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9FC976" w14:textId="77777777" w:rsidR="004F1A41" w:rsidRPr="004D3007" w:rsidRDefault="00BD4634" w:rsidP="00F52BA5">
      <w:pPr>
        <w:pStyle w:val="Title"/>
        <w:contextualSpacing w:val="0"/>
      </w:pPr>
      <w:r w:rsidRPr="004D3007">
        <w:t>Factsheet Booklet</w:t>
      </w:r>
    </w:p>
    <w:p w14:paraId="52005A01" w14:textId="4787DB21" w:rsidR="000D5F51" w:rsidRPr="004D3007" w:rsidRDefault="00BD4634" w:rsidP="00F52BA5">
      <w:pPr>
        <w:rPr>
          <w:rFonts w:asciiTheme="majorHAnsi" w:hAnsiTheme="majorHAnsi"/>
        </w:rPr>
      </w:pPr>
      <w:r w:rsidRPr="004D3007">
        <w:rPr>
          <w:rFonts w:asciiTheme="majorHAnsi" w:hAnsiTheme="majorHAnsi"/>
        </w:rPr>
        <w:br w:type="page"/>
      </w:r>
    </w:p>
    <w:sdt>
      <w:sdtPr>
        <w:rPr>
          <w:rFonts w:asciiTheme="minorHAnsi" w:eastAsiaTheme="minorHAnsi" w:hAnsiTheme="minorHAnsi" w:cstheme="minorBidi"/>
          <w:color w:val="auto"/>
          <w:sz w:val="22"/>
          <w:szCs w:val="22"/>
          <w:lang w:val="en-GB"/>
        </w:rPr>
        <w:id w:val="-30653057"/>
        <w:docPartObj>
          <w:docPartGallery w:val="Table of Contents"/>
          <w:docPartUnique/>
        </w:docPartObj>
      </w:sdtPr>
      <w:sdtEndPr>
        <w:rPr>
          <w:b/>
          <w:bCs/>
          <w:noProof/>
        </w:rPr>
      </w:sdtEndPr>
      <w:sdtContent>
        <w:p w14:paraId="1A38228E" w14:textId="16CAD9EA" w:rsidR="000D5F51" w:rsidRPr="004D3007" w:rsidRDefault="000D5F51">
          <w:pPr>
            <w:pStyle w:val="TOCHeading"/>
          </w:pPr>
          <w:r w:rsidRPr="004D3007">
            <w:t>Contents</w:t>
          </w:r>
        </w:p>
        <w:p w14:paraId="0EAD36DF" w14:textId="77777777" w:rsidR="00533E13" w:rsidRDefault="000D5F51">
          <w:pPr>
            <w:pStyle w:val="TOC1"/>
            <w:tabs>
              <w:tab w:val="right" w:leader="dot" w:pos="9016"/>
            </w:tabs>
            <w:rPr>
              <w:rFonts w:cstheme="minorBidi"/>
              <w:noProof/>
              <w:lang w:val="en-GB" w:eastAsia="en-GB"/>
            </w:rPr>
          </w:pPr>
          <w:r w:rsidRPr="004D3007">
            <w:rPr>
              <w:rFonts w:asciiTheme="majorHAnsi" w:hAnsiTheme="majorHAnsi"/>
            </w:rPr>
            <w:fldChar w:fldCharType="begin"/>
          </w:r>
          <w:r w:rsidRPr="004D3007">
            <w:rPr>
              <w:rFonts w:asciiTheme="majorHAnsi" w:hAnsiTheme="majorHAnsi"/>
            </w:rPr>
            <w:instrText xml:space="preserve"> TOC \o "1-3" \h \z \u </w:instrText>
          </w:r>
          <w:r w:rsidRPr="004D3007">
            <w:rPr>
              <w:rFonts w:asciiTheme="majorHAnsi" w:hAnsiTheme="majorHAnsi"/>
            </w:rPr>
            <w:fldChar w:fldCharType="separate"/>
          </w:r>
          <w:hyperlink w:anchor="_Toc486429716" w:history="1">
            <w:r w:rsidR="00533E13" w:rsidRPr="0094584F">
              <w:rPr>
                <w:rStyle w:val="Hyperlink"/>
                <w:b/>
                <w:noProof/>
              </w:rPr>
              <w:t>A note from our CEO</w:t>
            </w:r>
            <w:r w:rsidR="00533E13">
              <w:rPr>
                <w:noProof/>
                <w:webHidden/>
              </w:rPr>
              <w:tab/>
            </w:r>
            <w:r w:rsidR="00533E13">
              <w:rPr>
                <w:noProof/>
                <w:webHidden/>
              </w:rPr>
              <w:fldChar w:fldCharType="begin"/>
            </w:r>
            <w:r w:rsidR="00533E13">
              <w:rPr>
                <w:noProof/>
                <w:webHidden/>
              </w:rPr>
              <w:instrText xml:space="preserve"> PAGEREF _Toc486429716 \h </w:instrText>
            </w:r>
            <w:r w:rsidR="00533E13">
              <w:rPr>
                <w:noProof/>
                <w:webHidden/>
              </w:rPr>
            </w:r>
            <w:r w:rsidR="00533E13">
              <w:rPr>
                <w:noProof/>
                <w:webHidden/>
              </w:rPr>
              <w:fldChar w:fldCharType="separate"/>
            </w:r>
            <w:r w:rsidR="00533E13">
              <w:rPr>
                <w:noProof/>
                <w:webHidden/>
              </w:rPr>
              <w:t>6</w:t>
            </w:r>
            <w:r w:rsidR="00533E13">
              <w:rPr>
                <w:noProof/>
                <w:webHidden/>
              </w:rPr>
              <w:fldChar w:fldCharType="end"/>
            </w:r>
          </w:hyperlink>
        </w:p>
        <w:p w14:paraId="261ED2F8" w14:textId="3AFD7B31" w:rsidR="00533E13" w:rsidRDefault="00F81B70" w:rsidP="0094584F">
          <w:pPr>
            <w:pStyle w:val="TOC2"/>
            <w:rPr>
              <w:rFonts w:cstheme="minorBidi"/>
              <w:noProof/>
              <w:lang w:val="en-GB" w:eastAsia="en-GB"/>
            </w:rPr>
          </w:pPr>
          <w:hyperlink w:anchor="_Toc486429717" w:history="1">
            <w:r w:rsidR="00533E13" w:rsidRPr="00881131">
              <w:rPr>
                <w:rStyle w:val="Hyperlink"/>
                <w:noProof/>
              </w:rPr>
              <w:t>Shazad Amin, CEO of MEND</w:t>
            </w:r>
            <w:r w:rsidR="00533E13">
              <w:rPr>
                <w:noProof/>
                <w:webHidden/>
              </w:rPr>
              <w:tab/>
            </w:r>
            <w:r w:rsidR="00533E13">
              <w:rPr>
                <w:noProof/>
                <w:webHidden/>
              </w:rPr>
              <w:fldChar w:fldCharType="begin"/>
            </w:r>
            <w:r w:rsidR="00533E13">
              <w:rPr>
                <w:noProof/>
                <w:webHidden/>
              </w:rPr>
              <w:instrText xml:space="preserve"> PAGEREF _Toc486429717 \h </w:instrText>
            </w:r>
            <w:r w:rsidR="00533E13">
              <w:rPr>
                <w:noProof/>
                <w:webHidden/>
              </w:rPr>
            </w:r>
            <w:r w:rsidR="00533E13">
              <w:rPr>
                <w:noProof/>
                <w:webHidden/>
              </w:rPr>
              <w:fldChar w:fldCharType="separate"/>
            </w:r>
            <w:r w:rsidR="00533E13">
              <w:rPr>
                <w:noProof/>
                <w:webHidden/>
              </w:rPr>
              <w:t>6</w:t>
            </w:r>
            <w:r w:rsidR="00533E13">
              <w:rPr>
                <w:noProof/>
                <w:webHidden/>
              </w:rPr>
              <w:fldChar w:fldCharType="end"/>
            </w:r>
          </w:hyperlink>
        </w:p>
        <w:p w14:paraId="0790324A" w14:textId="77777777" w:rsidR="00533E13" w:rsidRDefault="00F81B70">
          <w:pPr>
            <w:pStyle w:val="TOC1"/>
            <w:tabs>
              <w:tab w:val="right" w:leader="dot" w:pos="9016"/>
            </w:tabs>
            <w:rPr>
              <w:rFonts w:cstheme="minorBidi"/>
              <w:noProof/>
              <w:lang w:val="en-GB" w:eastAsia="en-GB"/>
            </w:rPr>
          </w:pPr>
          <w:hyperlink w:anchor="_Toc486429718" w:history="1">
            <w:r w:rsidR="00533E13" w:rsidRPr="00533E13">
              <w:rPr>
                <w:rStyle w:val="Hyperlink"/>
                <w:b/>
                <w:noProof/>
              </w:rPr>
              <w:t>BRITISH MUSLIMS, BACKGROUND AND DEMOGRAPHICS</w:t>
            </w:r>
            <w:r w:rsidR="00533E13">
              <w:rPr>
                <w:noProof/>
                <w:webHidden/>
              </w:rPr>
              <w:tab/>
            </w:r>
            <w:r w:rsidR="00533E13">
              <w:rPr>
                <w:noProof/>
                <w:webHidden/>
              </w:rPr>
              <w:fldChar w:fldCharType="begin"/>
            </w:r>
            <w:r w:rsidR="00533E13">
              <w:rPr>
                <w:noProof/>
                <w:webHidden/>
              </w:rPr>
              <w:instrText xml:space="preserve"> PAGEREF _Toc486429718 \h </w:instrText>
            </w:r>
            <w:r w:rsidR="00533E13">
              <w:rPr>
                <w:noProof/>
                <w:webHidden/>
              </w:rPr>
            </w:r>
            <w:r w:rsidR="00533E13">
              <w:rPr>
                <w:noProof/>
                <w:webHidden/>
              </w:rPr>
              <w:fldChar w:fldCharType="separate"/>
            </w:r>
            <w:r w:rsidR="00533E13">
              <w:rPr>
                <w:noProof/>
                <w:webHidden/>
              </w:rPr>
              <w:t>7</w:t>
            </w:r>
            <w:r w:rsidR="00533E13">
              <w:rPr>
                <w:noProof/>
                <w:webHidden/>
              </w:rPr>
              <w:fldChar w:fldCharType="end"/>
            </w:r>
          </w:hyperlink>
        </w:p>
        <w:p w14:paraId="41E5EB38" w14:textId="77777777" w:rsidR="00533E13" w:rsidRDefault="00F81B70" w:rsidP="0094584F">
          <w:pPr>
            <w:pStyle w:val="TOC1"/>
            <w:tabs>
              <w:tab w:val="right" w:leader="dot" w:pos="9016"/>
            </w:tabs>
            <w:ind w:left="720"/>
            <w:rPr>
              <w:rFonts w:cstheme="minorBidi"/>
              <w:noProof/>
              <w:lang w:val="en-GB" w:eastAsia="en-GB"/>
            </w:rPr>
          </w:pPr>
          <w:hyperlink w:anchor="_Toc486429719" w:history="1">
            <w:r w:rsidR="00533E13" w:rsidRPr="00881131">
              <w:rPr>
                <w:rStyle w:val="Hyperlink"/>
                <w:noProof/>
              </w:rPr>
              <w:t>When did Muslims come to the UK, why and from where?</w:t>
            </w:r>
            <w:r w:rsidR="00533E13">
              <w:rPr>
                <w:noProof/>
                <w:webHidden/>
              </w:rPr>
              <w:tab/>
            </w:r>
            <w:r w:rsidR="00533E13">
              <w:rPr>
                <w:noProof/>
                <w:webHidden/>
              </w:rPr>
              <w:fldChar w:fldCharType="begin"/>
            </w:r>
            <w:r w:rsidR="00533E13">
              <w:rPr>
                <w:noProof/>
                <w:webHidden/>
              </w:rPr>
              <w:instrText xml:space="preserve"> PAGEREF _Toc486429719 \h </w:instrText>
            </w:r>
            <w:r w:rsidR="00533E13">
              <w:rPr>
                <w:noProof/>
                <w:webHidden/>
              </w:rPr>
            </w:r>
            <w:r w:rsidR="00533E13">
              <w:rPr>
                <w:noProof/>
                <w:webHidden/>
              </w:rPr>
              <w:fldChar w:fldCharType="separate"/>
            </w:r>
            <w:r w:rsidR="00533E13">
              <w:rPr>
                <w:noProof/>
                <w:webHidden/>
              </w:rPr>
              <w:t>8</w:t>
            </w:r>
            <w:r w:rsidR="00533E13">
              <w:rPr>
                <w:noProof/>
                <w:webHidden/>
              </w:rPr>
              <w:fldChar w:fldCharType="end"/>
            </w:r>
          </w:hyperlink>
        </w:p>
        <w:p w14:paraId="67DEDE72" w14:textId="77777777" w:rsidR="00533E13" w:rsidRDefault="00F81B70" w:rsidP="0094584F">
          <w:pPr>
            <w:pStyle w:val="TOC1"/>
            <w:tabs>
              <w:tab w:val="right" w:leader="dot" w:pos="9016"/>
            </w:tabs>
            <w:ind w:left="720"/>
            <w:rPr>
              <w:rFonts w:cstheme="minorBidi"/>
              <w:noProof/>
              <w:lang w:val="en-GB" w:eastAsia="en-GB"/>
            </w:rPr>
          </w:pPr>
          <w:hyperlink w:anchor="_Toc486429721" w:history="1">
            <w:r w:rsidR="00533E13" w:rsidRPr="00881131">
              <w:rPr>
                <w:rStyle w:val="Hyperlink"/>
                <w:noProof/>
              </w:rPr>
              <w:t xml:space="preserve">The Demographics of British Muslims </w:t>
            </w:r>
            <w:r w:rsidR="00533E13">
              <w:rPr>
                <w:noProof/>
                <w:webHidden/>
              </w:rPr>
              <w:tab/>
            </w:r>
            <w:r w:rsidR="00533E13">
              <w:rPr>
                <w:noProof/>
                <w:webHidden/>
              </w:rPr>
              <w:fldChar w:fldCharType="begin"/>
            </w:r>
            <w:r w:rsidR="00533E13">
              <w:rPr>
                <w:noProof/>
                <w:webHidden/>
              </w:rPr>
              <w:instrText xml:space="preserve"> PAGEREF _Toc486429721 \h </w:instrText>
            </w:r>
            <w:r w:rsidR="00533E13">
              <w:rPr>
                <w:noProof/>
                <w:webHidden/>
              </w:rPr>
            </w:r>
            <w:r w:rsidR="00533E13">
              <w:rPr>
                <w:noProof/>
                <w:webHidden/>
              </w:rPr>
              <w:fldChar w:fldCharType="separate"/>
            </w:r>
            <w:r w:rsidR="00533E13">
              <w:rPr>
                <w:noProof/>
                <w:webHidden/>
              </w:rPr>
              <w:t>11</w:t>
            </w:r>
            <w:r w:rsidR="00533E13">
              <w:rPr>
                <w:noProof/>
                <w:webHidden/>
              </w:rPr>
              <w:fldChar w:fldCharType="end"/>
            </w:r>
          </w:hyperlink>
        </w:p>
        <w:p w14:paraId="233B2ECB" w14:textId="77777777" w:rsidR="00533E13" w:rsidRDefault="00F81B70" w:rsidP="0094584F">
          <w:pPr>
            <w:pStyle w:val="TOC1"/>
            <w:tabs>
              <w:tab w:val="right" w:leader="dot" w:pos="9016"/>
            </w:tabs>
            <w:ind w:left="720"/>
            <w:rPr>
              <w:rFonts w:cstheme="minorBidi"/>
              <w:noProof/>
              <w:lang w:val="en-GB" w:eastAsia="en-GB"/>
            </w:rPr>
          </w:pPr>
          <w:hyperlink w:anchor="_Toc486429723" w:history="1">
            <w:r w:rsidR="00533E13" w:rsidRPr="00881131">
              <w:rPr>
                <w:rStyle w:val="Hyperlink"/>
                <w:noProof/>
              </w:rPr>
              <w:t>Education levels and social welfare of British Muslims</w:t>
            </w:r>
            <w:r w:rsidR="00533E13">
              <w:rPr>
                <w:noProof/>
                <w:webHidden/>
              </w:rPr>
              <w:tab/>
            </w:r>
            <w:r w:rsidR="00533E13">
              <w:rPr>
                <w:noProof/>
                <w:webHidden/>
              </w:rPr>
              <w:fldChar w:fldCharType="begin"/>
            </w:r>
            <w:r w:rsidR="00533E13">
              <w:rPr>
                <w:noProof/>
                <w:webHidden/>
              </w:rPr>
              <w:instrText xml:space="preserve"> PAGEREF _Toc486429723 \h </w:instrText>
            </w:r>
            <w:r w:rsidR="00533E13">
              <w:rPr>
                <w:noProof/>
                <w:webHidden/>
              </w:rPr>
            </w:r>
            <w:r w:rsidR="00533E13">
              <w:rPr>
                <w:noProof/>
                <w:webHidden/>
              </w:rPr>
              <w:fldChar w:fldCharType="separate"/>
            </w:r>
            <w:r w:rsidR="00533E13">
              <w:rPr>
                <w:noProof/>
                <w:webHidden/>
              </w:rPr>
              <w:t>14</w:t>
            </w:r>
            <w:r w:rsidR="00533E13">
              <w:rPr>
                <w:noProof/>
                <w:webHidden/>
              </w:rPr>
              <w:fldChar w:fldCharType="end"/>
            </w:r>
          </w:hyperlink>
        </w:p>
        <w:p w14:paraId="0DBDF243" w14:textId="77777777" w:rsidR="00533E13" w:rsidRDefault="00F81B70" w:rsidP="0094584F">
          <w:pPr>
            <w:pStyle w:val="TOC1"/>
            <w:tabs>
              <w:tab w:val="right" w:leader="dot" w:pos="9016"/>
            </w:tabs>
            <w:ind w:left="720"/>
            <w:rPr>
              <w:rFonts w:cstheme="minorBidi"/>
              <w:noProof/>
              <w:lang w:val="en-GB" w:eastAsia="en-GB"/>
            </w:rPr>
          </w:pPr>
          <w:hyperlink w:anchor="_Toc486429725" w:history="1">
            <w:r w:rsidR="00533E13" w:rsidRPr="00881131">
              <w:rPr>
                <w:rStyle w:val="Hyperlink"/>
                <w:noProof/>
              </w:rPr>
              <w:t>Power of the Muslim vote and Muslim voting patterns</w:t>
            </w:r>
            <w:r w:rsidR="00533E13">
              <w:rPr>
                <w:noProof/>
                <w:webHidden/>
              </w:rPr>
              <w:tab/>
            </w:r>
            <w:r w:rsidR="00533E13">
              <w:rPr>
                <w:noProof/>
                <w:webHidden/>
              </w:rPr>
              <w:fldChar w:fldCharType="begin"/>
            </w:r>
            <w:r w:rsidR="00533E13">
              <w:rPr>
                <w:noProof/>
                <w:webHidden/>
              </w:rPr>
              <w:instrText xml:space="preserve"> PAGEREF _Toc486429725 \h </w:instrText>
            </w:r>
            <w:r w:rsidR="00533E13">
              <w:rPr>
                <w:noProof/>
                <w:webHidden/>
              </w:rPr>
            </w:r>
            <w:r w:rsidR="00533E13">
              <w:rPr>
                <w:noProof/>
                <w:webHidden/>
              </w:rPr>
              <w:fldChar w:fldCharType="separate"/>
            </w:r>
            <w:r w:rsidR="00533E13">
              <w:rPr>
                <w:noProof/>
                <w:webHidden/>
              </w:rPr>
              <w:t>16</w:t>
            </w:r>
            <w:r w:rsidR="00533E13">
              <w:rPr>
                <w:noProof/>
                <w:webHidden/>
              </w:rPr>
              <w:fldChar w:fldCharType="end"/>
            </w:r>
          </w:hyperlink>
        </w:p>
        <w:p w14:paraId="64D9DF26" w14:textId="77777777" w:rsidR="00533E13" w:rsidRDefault="00F81B70" w:rsidP="0094584F">
          <w:pPr>
            <w:pStyle w:val="TOC1"/>
            <w:tabs>
              <w:tab w:val="right" w:leader="dot" w:pos="9016"/>
            </w:tabs>
            <w:ind w:left="720"/>
            <w:rPr>
              <w:rFonts w:cstheme="minorBidi"/>
              <w:noProof/>
              <w:lang w:val="en-GB" w:eastAsia="en-GB"/>
            </w:rPr>
          </w:pPr>
          <w:hyperlink w:anchor="_Toc486429727" w:history="1">
            <w:r w:rsidR="00533E13" w:rsidRPr="00881131">
              <w:rPr>
                <w:rStyle w:val="Hyperlink"/>
                <w:noProof/>
              </w:rPr>
              <w:t>Key Muslim Institutions and organisations</w:t>
            </w:r>
            <w:r w:rsidR="00533E13">
              <w:rPr>
                <w:noProof/>
                <w:webHidden/>
              </w:rPr>
              <w:tab/>
            </w:r>
            <w:r w:rsidR="00533E13">
              <w:rPr>
                <w:noProof/>
                <w:webHidden/>
              </w:rPr>
              <w:fldChar w:fldCharType="begin"/>
            </w:r>
            <w:r w:rsidR="00533E13">
              <w:rPr>
                <w:noProof/>
                <w:webHidden/>
              </w:rPr>
              <w:instrText xml:space="preserve"> PAGEREF _Toc486429727 \h </w:instrText>
            </w:r>
            <w:r w:rsidR="00533E13">
              <w:rPr>
                <w:noProof/>
                <w:webHidden/>
              </w:rPr>
            </w:r>
            <w:r w:rsidR="00533E13">
              <w:rPr>
                <w:noProof/>
                <w:webHidden/>
              </w:rPr>
              <w:fldChar w:fldCharType="separate"/>
            </w:r>
            <w:r w:rsidR="00533E13">
              <w:rPr>
                <w:noProof/>
                <w:webHidden/>
              </w:rPr>
              <w:t>18</w:t>
            </w:r>
            <w:r w:rsidR="00533E13">
              <w:rPr>
                <w:noProof/>
                <w:webHidden/>
              </w:rPr>
              <w:fldChar w:fldCharType="end"/>
            </w:r>
          </w:hyperlink>
        </w:p>
        <w:p w14:paraId="7BB00601" w14:textId="77777777" w:rsidR="00533E13" w:rsidRDefault="00F81B70">
          <w:pPr>
            <w:pStyle w:val="TOC1"/>
            <w:tabs>
              <w:tab w:val="right" w:leader="dot" w:pos="9016"/>
            </w:tabs>
            <w:rPr>
              <w:rFonts w:cstheme="minorBidi"/>
              <w:noProof/>
              <w:lang w:val="en-GB" w:eastAsia="en-GB"/>
            </w:rPr>
          </w:pPr>
          <w:hyperlink w:anchor="_Toc486429733" w:history="1">
            <w:r w:rsidR="00533E13" w:rsidRPr="0094584F">
              <w:rPr>
                <w:rStyle w:val="Hyperlink"/>
                <w:b/>
                <w:noProof/>
              </w:rPr>
              <w:t>ISLAMOPHOBIA, HATE CRIME &amp; EMPLOYMENT DISCRIMINATION</w:t>
            </w:r>
            <w:r w:rsidR="00533E13">
              <w:rPr>
                <w:noProof/>
                <w:webHidden/>
              </w:rPr>
              <w:tab/>
            </w:r>
            <w:r w:rsidR="00533E13">
              <w:rPr>
                <w:noProof/>
                <w:webHidden/>
              </w:rPr>
              <w:fldChar w:fldCharType="begin"/>
            </w:r>
            <w:r w:rsidR="00533E13">
              <w:rPr>
                <w:noProof/>
                <w:webHidden/>
              </w:rPr>
              <w:instrText xml:space="preserve"> PAGEREF _Toc486429733 \h </w:instrText>
            </w:r>
            <w:r w:rsidR="00533E13">
              <w:rPr>
                <w:noProof/>
                <w:webHidden/>
              </w:rPr>
            </w:r>
            <w:r w:rsidR="00533E13">
              <w:rPr>
                <w:noProof/>
                <w:webHidden/>
              </w:rPr>
              <w:fldChar w:fldCharType="separate"/>
            </w:r>
            <w:r w:rsidR="00533E13">
              <w:rPr>
                <w:noProof/>
                <w:webHidden/>
              </w:rPr>
              <w:t>20</w:t>
            </w:r>
            <w:r w:rsidR="00533E13">
              <w:rPr>
                <w:noProof/>
                <w:webHidden/>
              </w:rPr>
              <w:fldChar w:fldCharType="end"/>
            </w:r>
          </w:hyperlink>
        </w:p>
        <w:p w14:paraId="2AE34CB3" w14:textId="77777777" w:rsidR="00533E13" w:rsidRDefault="00F81B70" w:rsidP="0094584F">
          <w:pPr>
            <w:pStyle w:val="TOC1"/>
            <w:tabs>
              <w:tab w:val="right" w:leader="dot" w:pos="9016"/>
            </w:tabs>
            <w:ind w:left="720"/>
            <w:rPr>
              <w:rFonts w:cstheme="minorBidi"/>
              <w:noProof/>
              <w:lang w:val="en-GB" w:eastAsia="en-GB"/>
            </w:rPr>
          </w:pPr>
          <w:hyperlink w:anchor="_Toc486429734" w:history="1">
            <w:r w:rsidR="00533E13" w:rsidRPr="00881131">
              <w:rPr>
                <w:rStyle w:val="Hyperlink"/>
                <w:noProof/>
              </w:rPr>
              <w:t xml:space="preserve">Islamophobia and hate crime </w:t>
            </w:r>
            <w:r w:rsidR="00533E13">
              <w:rPr>
                <w:noProof/>
                <w:webHidden/>
              </w:rPr>
              <w:tab/>
            </w:r>
            <w:r w:rsidR="00533E13">
              <w:rPr>
                <w:noProof/>
                <w:webHidden/>
              </w:rPr>
              <w:fldChar w:fldCharType="begin"/>
            </w:r>
            <w:r w:rsidR="00533E13">
              <w:rPr>
                <w:noProof/>
                <w:webHidden/>
              </w:rPr>
              <w:instrText xml:space="preserve"> PAGEREF _Toc486429734 \h </w:instrText>
            </w:r>
            <w:r w:rsidR="00533E13">
              <w:rPr>
                <w:noProof/>
                <w:webHidden/>
              </w:rPr>
            </w:r>
            <w:r w:rsidR="00533E13">
              <w:rPr>
                <w:noProof/>
                <w:webHidden/>
              </w:rPr>
              <w:fldChar w:fldCharType="separate"/>
            </w:r>
            <w:r w:rsidR="00533E13">
              <w:rPr>
                <w:noProof/>
                <w:webHidden/>
              </w:rPr>
              <w:t>21</w:t>
            </w:r>
            <w:r w:rsidR="00533E13">
              <w:rPr>
                <w:noProof/>
                <w:webHidden/>
              </w:rPr>
              <w:fldChar w:fldCharType="end"/>
            </w:r>
          </w:hyperlink>
        </w:p>
        <w:p w14:paraId="0A1450F2" w14:textId="77777777" w:rsidR="00533E13" w:rsidRDefault="00F81B70" w:rsidP="0094584F">
          <w:pPr>
            <w:pStyle w:val="TOC1"/>
            <w:tabs>
              <w:tab w:val="right" w:leader="dot" w:pos="9016"/>
            </w:tabs>
            <w:ind w:left="720"/>
            <w:rPr>
              <w:rFonts w:cstheme="minorBidi"/>
              <w:noProof/>
              <w:lang w:val="en-GB" w:eastAsia="en-GB"/>
            </w:rPr>
          </w:pPr>
          <w:hyperlink w:anchor="_Toc486429736" w:history="1">
            <w:r w:rsidR="00533E13" w:rsidRPr="00881131">
              <w:rPr>
                <w:rStyle w:val="Hyperlink"/>
                <w:noProof/>
              </w:rPr>
              <w:t>Post Brexit, Post Trump Islamophobia</w:t>
            </w:r>
            <w:r w:rsidR="00533E13">
              <w:rPr>
                <w:noProof/>
                <w:webHidden/>
              </w:rPr>
              <w:tab/>
            </w:r>
            <w:r w:rsidR="00533E13">
              <w:rPr>
                <w:noProof/>
                <w:webHidden/>
              </w:rPr>
              <w:fldChar w:fldCharType="begin"/>
            </w:r>
            <w:r w:rsidR="00533E13">
              <w:rPr>
                <w:noProof/>
                <w:webHidden/>
              </w:rPr>
              <w:instrText xml:space="preserve"> PAGEREF _Toc486429736 \h </w:instrText>
            </w:r>
            <w:r w:rsidR="00533E13">
              <w:rPr>
                <w:noProof/>
                <w:webHidden/>
              </w:rPr>
            </w:r>
            <w:r w:rsidR="00533E13">
              <w:rPr>
                <w:noProof/>
                <w:webHidden/>
              </w:rPr>
              <w:fldChar w:fldCharType="separate"/>
            </w:r>
            <w:r w:rsidR="00533E13">
              <w:rPr>
                <w:noProof/>
                <w:webHidden/>
              </w:rPr>
              <w:t>24</w:t>
            </w:r>
            <w:r w:rsidR="00533E13">
              <w:rPr>
                <w:noProof/>
                <w:webHidden/>
              </w:rPr>
              <w:fldChar w:fldCharType="end"/>
            </w:r>
          </w:hyperlink>
        </w:p>
        <w:p w14:paraId="5C38BA7A" w14:textId="77777777" w:rsidR="00533E13" w:rsidRDefault="00F81B70" w:rsidP="0094584F">
          <w:pPr>
            <w:pStyle w:val="TOC1"/>
            <w:tabs>
              <w:tab w:val="right" w:leader="dot" w:pos="9016"/>
            </w:tabs>
            <w:ind w:left="720"/>
            <w:rPr>
              <w:rFonts w:cstheme="minorBidi"/>
              <w:noProof/>
              <w:lang w:val="en-GB" w:eastAsia="en-GB"/>
            </w:rPr>
          </w:pPr>
          <w:hyperlink w:anchor="_Toc486429738" w:history="1">
            <w:r w:rsidR="00533E13" w:rsidRPr="00881131">
              <w:rPr>
                <w:rStyle w:val="Hyperlink"/>
                <w:noProof/>
              </w:rPr>
              <w:t>Reporting hate crime</w:t>
            </w:r>
            <w:r w:rsidR="00533E13">
              <w:rPr>
                <w:noProof/>
                <w:webHidden/>
              </w:rPr>
              <w:tab/>
            </w:r>
            <w:r w:rsidR="00533E13">
              <w:rPr>
                <w:noProof/>
                <w:webHidden/>
              </w:rPr>
              <w:fldChar w:fldCharType="begin"/>
            </w:r>
            <w:r w:rsidR="00533E13">
              <w:rPr>
                <w:noProof/>
                <w:webHidden/>
              </w:rPr>
              <w:instrText xml:space="preserve"> PAGEREF _Toc486429738 \h </w:instrText>
            </w:r>
            <w:r w:rsidR="00533E13">
              <w:rPr>
                <w:noProof/>
                <w:webHidden/>
              </w:rPr>
            </w:r>
            <w:r w:rsidR="00533E13">
              <w:rPr>
                <w:noProof/>
                <w:webHidden/>
              </w:rPr>
              <w:fldChar w:fldCharType="separate"/>
            </w:r>
            <w:r w:rsidR="00533E13">
              <w:rPr>
                <w:noProof/>
                <w:webHidden/>
              </w:rPr>
              <w:t>27</w:t>
            </w:r>
            <w:r w:rsidR="00533E13">
              <w:rPr>
                <w:noProof/>
                <w:webHidden/>
              </w:rPr>
              <w:fldChar w:fldCharType="end"/>
            </w:r>
          </w:hyperlink>
        </w:p>
        <w:p w14:paraId="27F37068" w14:textId="77777777" w:rsidR="00533E13" w:rsidRDefault="00F81B70" w:rsidP="0094584F">
          <w:pPr>
            <w:pStyle w:val="TOC1"/>
            <w:tabs>
              <w:tab w:val="right" w:leader="dot" w:pos="9016"/>
            </w:tabs>
            <w:ind w:left="720"/>
            <w:rPr>
              <w:rFonts w:cstheme="minorBidi"/>
              <w:noProof/>
              <w:lang w:val="en-GB" w:eastAsia="en-GB"/>
            </w:rPr>
          </w:pPr>
          <w:hyperlink w:anchor="_Toc486429740" w:history="1">
            <w:r w:rsidR="00533E13" w:rsidRPr="00881131">
              <w:rPr>
                <w:rStyle w:val="Hyperlink"/>
                <w:noProof/>
              </w:rPr>
              <w:t xml:space="preserve">Employment Discrimination against Muslims </w:t>
            </w:r>
            <w:r w:rsidR="00533E13">
              <w:rPr>
                <w:noProof/>
                <w:webHidden/>
              </w:rPr>
              <w:tab/>
            </w:r>
            <w:r w:rsidR="00533E13">
              <w:rPr>
                <w:noProof/>
                <w:webHidden/>
              </w:rPr>
              <w:fldChar w:fldCharType="begin"/>
            </w:r>
            <w:r w:rsidR="00533E13">
              <w:rPr>
                <w:noProof/>
                <w:webHidden/>
              </w:rPr>
              <w:instrText xml:space="preserve"> PAGEREF _Toc486429740 \h </w:instrText>
            </w:r>
            <w:r w:rsidR="00533E13">
              <w:rPr>
                <w:noProof/>
                <w:webHidden/>
              </w:rPr>
            </w:r>
            <w:r w:rsidR="00533E13">
              <w:rPr>
                <w:noProof/>
                <w:webHidden/>
              </w:rPr>
              <w:fldChar w:fldCharType="separate"/>
            </w:r>
            <w:r w:rsidR="00533E13">
              <w:rPr>
                <w:noProof/>
                <w:webHidden/>
              </w:rPr>
              <w:t>30</w:t>
            </w:r>
            <w:r w:rsidR="00533E13">
              <w:rPr>
                <w:noProof/>
                <w:webHidden/>
              </w:rPr>
              <w:fldChar w:fldCharType="end"/>
            </w:r>
          </w:hyperlink>
        </w:p>
        <w:p w14:paraId="5497EA80" w14:textId="77777777" w:rsidR="00533E13" w:rsidRDefault="00F81B70" w:rsidP="0094584F">
          <w:pPr>
            <w:pStyle w:val="TOC1"/>
            <w:tabs>
              <w:tab w:val="right" w:leader="dot" w:pos="9016"/>
            </w:tabs>
            <w:ind w:left="720"/>
            <w:rPr>
              <w:rFonts w:cstheme="minorBidi"/>
              <w:noProof/>
              <w:lang w:val="en-GB" w:eastAsia="en-GB"/>
            </w:rPr>
          </w:pPr>
          <w:hyperlink w:anchor="_Toc486429742" w:history="1">
            <w:r w:rsidR="00533E13" w:rsidRPr="00881131">
              <w:rPr>
                <w:rStyle w:val="Hyperlink"/>
                <w:noProof/>
              </w:rPr>
              <w:t>The Racial and Religious Hatred Loophole</w:t>
            </w:r>
            <w:r w:rsidR="00533E13">
              <w:rPr>
                <w:noProof/>
                <w:webHidden/>
              </w:rPr>
              <w:tab/>
            </w:r>
            <w:r w:rsidR="00533E13">
              <w:rPr>
                <w:noProof/>
                <w:webHidden/>
              </w:rPr>
              <w:fldChar w:fldCharType="begin"/>
            </w:r>
            <w:r w:rsidR="00533E13">
              <w:rPr>
                <w:noProof/>
                <w:webHidden/>
              </w:rPr>
              <w:instrText xml:space="preserve"> PAGEREF _Toc486429742 \h </w:instrText>
            </w:r>
            <w:r w:rsidR="00533E13">
              <w:rPr>
                <w:noProof/>
                <w:webHidden/>
              </w:rPr>
            </w:r>
            <w:r w:rsidR="00533E13">
              <w:rPr>
                <w:noProof/>
                <w:webHidden/>
              </w:rPr>
              <w:fldChar w:fldCharType="separate"/>
            </w:r>
            <w:r w:rsidR="00533E13">
              <w:rPr>
                <w:noProof/>
                <w:webHidden/>
              </w:rPr>
              <w:t>33</w:t>
            </w:r>
            <w:r w:rsidR="00533E13">
              <w:rPr>
                <w:noProof/>
                <w:webHidden/>
              </w:rPr>
              <w:fldChar w:fldCharType="end"/>
            </w:r>
          </w:hyperlink>
        </w:p>
        <w:p w14:paraId="630C2576" w14:textId="77777777" w:rsidR="00533E13" w:rsidRDefault="00F81B70" w:rsidP="0094584F">
          <w:pPr>
            <w:pStyle w:val="TOC1"/>
            <w:tabs>
              <w:tab w:val="right" w:leader="dot" w:pos="9016"/>
            </w:tabs>
            <w:ind w:left="720"/>
            <w:rPr>
              <w:rFonts w:cstheme="minorBidi"/>
              <w:noProof/>
              <w:lang w:val="en-GB" w:eastAsia="en-GB"/>
            </w:rPr>
          </w:pPr>
          <w:hyperlink w:anchor="_Toc486429743" w:history="1">
            <w:r w:rsidR="00533E13" w:rsidRPr="00881131">
              <w:rPr>
                <w:rStyle w:val="Hyperlink"/>
                <w:noProof/>
              </w:rPr>
              <w:t>The Islamophobia Response Unit (IRU)</w:t>
            </w:r>
            <w:r w:rsidR="00533E13">
              <w:rPr>
                <w:noProof/>
                <w:webHidden/>
              </w:rPr>
              <w:tab/>
            </w:r>
            <w:r w:rsidR="00533E13">
              <w:rPr>
                <w:noProof/>
                <w:webHidden/>
              </w:rPr>
              <w:fldChar w:fldCharType="begin"/>
            </w:r>
            <w:r w:rsidR="00533E13">
              <w:rPr>
                <w:noProof/>
                <w:webHidden/>
              </w:rPr>
              <w:instrText xml:space="preserve"> PAGEREF _Toc486429743 \h </w:instrText>
            </w:r>
            <w:r w:rsidR="00533E13">
              <w:rPr>
                <w:noProof/>
                <w:webHidden/>
              </w:rPr>
            </w:r>
            <w:r w:rsidR="00533E13">
              <w:rPr>
                <w:noProof/>
                <w:webHidden/>
              </w:rPr>
              <w:fldChar w:fldCharType="separate"/>
            </w:r>
            <w:r w:rsidR="00533E13">
              <w:rPr>
                <w:noProof/>
                <w:webHidden/>
              </w:rPr>
              <w:t>34</w:t>
            </w:r>
            <w:r w:rsidR="00533E13">
              <w:rPr>
                <w:noProof/>
                <w:webHidden/>
              </w:rPr>
              <w:fldChar w:fldCharType="end"/>
            </w:r>
          </w:hyperlink>
        </w:p>
        <w:p w14:paraId="711BD0B3" w14:textId="77777777" w:rsidR="00533E13" w:rsidRDefault="00F81B70">
          <w:pPr>
            <w:pStyle w:val="TOC1"/>
            <w:tabs>
              <w:tab w:val="right" w:leader="dot" w:pos="9016"/>
            </w:tabs>
            <w:rPr>
              <w:rFonts w:cstheme="minorBidi"/>
              <w:noProof/>
              <w:lang w:val="en-GB" w:eastAsia="en-GB"/>
            </w:rPr>
          </w:pPr>
          <w:hyperlink w:anchor="_Toc486429746" w:history="1">
            <w:r w:rsidR="00533E13" w:rsidRPr="009D2924">
              <w:rPr>
                <w:rStyle w:val="Hyperlink"/>
                <w:b/>
                <w:noProof/>
              </w:rPr>
              <w:t>TERRORISM, UK COUNTER-TERROR LAW, AND BRITISH MUSLIMS</w:t>
            </w:r>
            <w:r w:rsidR="00533E13">
              <w:rPr>
                <w:noProof/>
                <w:webHidden/>
              </w:rPr>
              <w:tab/>
            </w:r>
            <w:r w:rsidR="00533E13">
              <w:rPr>
                <w:noProof/>
                <w:webHidden/>
              </w:rPr>
              <w:fldChar w:fldCharType="begin"/>
            </w:r>
            <w:r w:rsidR="00533E13">
              <w:rPr>
                <w:noProof/>
                <w:webHidden/>
              </w:rPr>
              <w:instrText xml:space="preserve"> PAGEREF _Toc486429746 \h </w:instrText>
            </w:r>
            <w:r w:rsidR="00533E13">
              <w:rPr>
                <w:noProof/>
                <w:webHidden/>
              </w:rPr>
            </w:r>
            <w:r w:rsidR="00533E13">
              <w:rPr>
                <w:noProof/>
                <w:webHidden/>
              </w:rPr>
              <w:fldChar w:fldCharType="separate"/>
            </w:r>
            <w:r w:rsidR="00533E13">
              <w:rPr>
                <w:noProof/>
                <w:webHidden/>
              </w:rPr>
              <w:t>35</w:t>
            </w:r>
            <w:r w:rsidR="00533E13">
              <w:rPr>
                <w:noProof/>
                <w:webHidden/>
              </w:rPr>
              <w:fldChar w:fldCharType="end"/>
            </w:r>
          </w:hyperlink>
        </w:p>
        <w:p w14:paraId="53224C4D" w14:textId="77777777" w:rsidR="00533E13" w:rsidRDefault="00F81B70" w:rsidP="009D2924">
          <w:pPr>
            <w:pStyle w:val="TOC1"/>
            <w:tabs>
              <w:tab w:val="right" w:leader="dot" w:pos="9016"/>
            </w:tabs>
            <w:ind w:left="720"/>
            <w:rPr>
              <w:rFonts w:cstheme="minorBidi"/>
              <w:noProof/>
              <w:lang w:val="en-GB" w:eastAsia="en-GB"/>
            </w:rPr>
          </w:pPr>
          <w:hyperlink w:anchor="_Toc486429747" w:history="1">
            <w:r w:rsidR="00533E13" w:rsidRPr="00881131">
              <w:rPr>
                <w:rStyle w:val="Hyperlink"/>
                <w:noProof/>
              </w:rPr>
              <w:t xml:space="preserve">Terrorism and Muslims </w:t>
            </w:r>
            <w:r w:rsidR="00533E13">
              <w:rPr>
                <w:noProof/>
                <w:webHidden/>
              </w:rPr>
              <w:tab/>
            </w:r>
            <w:r w:rsidR="00533E13">
              <w:rPr>
                <w:noProof/>
                <w:webHidden/>
              </w:rPr>
              <w:fldChar w:fldCharType="begin"/>
            </w:r>
            <w:r w:rsidR="00533E13">
              <w:rPr>
                <w:noProof/>
                <w:webHidden/>
              </w:rPr>
              <w:instrText xml:space="preserve"> PAGEREF _Toc486429747 \h </w:instrText>
            </w:r>
            <w:r w:rsidR="00533E13">
              <w:rPr>
                <w:noProof/>
                <w:webHidden/>
              </w:rPr>
            </w:r>
            <w:r w:rsidR="00533E13">
              <w:rPr>
                <w:noProof/>
                <w:webHidden/>
              </w:rPr>
              <w:fldChar w:fldCharType="separate"/>
            </w:r>
            <w:r w:rsidR="00533E13">
              <w:rPr>
                <w:noProof/>
                <w:webHidden/>
              </w:rPr>
              <w:t>36</w:t>
            </w:r>
            <w:r w:rsidR="00533E13">
              <w:rPr>
                <w:noProof/>
                <w:webHidden/>
              </w:rPr>
              <w:fldChar w:fldCharType="end"/>
            </w:r>
          </w:hyperlink>
        </w:p>
        <w:p w14:paraId="5EF45286" w14:textId="77777777" w:rsidR="00533E13" w:rsidRDefault="00F81B70" w:rsidP="009D2924">
          <w:pPr>
            <w:pStyle w:val="TOC1"/>
            <w:tabs>
              <w:tab w:val="right" w:leader="dot" w:pos="9016"/>
            </w:tabs>
            <w:ind w:left="720"/>
            <w:rPr>
              <w:rFonts w:cstheme="minorBidi"/>
              <w:noProof/>
              <w:lang w:val="en-GB" w:eastAsia="en-GB"/>
            </w:rPr>
          </w:pPr>
          <w:hyperlink w:anchor="_Toc486429749" w:history="1">
            <w:r w:rsidR="00533E13" w:rsidRPr="00881131">
              <w:rPr>
                <w:rStyle w:val="Hyperlink"/>
                <w:noProof/>
              </w:rPr>
              <w:t xml:space="preserve">Problems with PREVENT </w:t>
            </w:r>
            <w:r w:rsidR="00533E13">
              <w:rPr>
                <w:noProof/>
                <w:webHidden/>
              </w:rPr>
              <w:tab/>
            </w:r>
            <w:r w:rsidR="00533E13">
              <w:rPr>
                <w:noProof/>
                <w:webHidden/>
              </w:rPr>
              <w:fldChar w:fldCharType="begin"/>
            </w:r>
            <w:r w:rsidR="00533E13">
              <w:rPr>
                <w:noProof/>
                <w:webHidden/>
              </w:rPr>
              <w:instrText xml:space="preserve"> PAGEREF _Toc486429749 \h </w:instrText>
            </w:r>
            <w:r w:rsidR="00533E13">
              <w:rPr>
                <w:noProof/>
                <w:webHidden/>
              </w:rPr>
            </w:r>
            <w:r w:rsidR="00533E13">
              <w:rPr>
                <w:noProof/>
                <w:webHidden/>
              </w:rPr>
              <w:fldChar w:fldCharType="separate"/>
            </w:r>
            <w:r w:rsidR="00533E13">
              <w:rPr>
                <w:noProof/>
                <w:webHidden/>
              </w:rPr>
              <w:t>40</w:t>
            </w:r>
            <w:r w:rsidR="00533E13">
              <w:rPr>
                <w:noProof/>
                <w:webHidden/>
              </w:rPr>
              <w:fldChar w:fldCharType="end"/>
            </w:r>
          </w:hyperlink>
        </w:p>
        <w:p w14:paraId="793EF027" w14:textId="77777777" w:rsidR="00533E13" w:rsidRDefault="00F81B70" w:rsidP="009D2924">
          <w:pPr>
            <w:pStyle w:val="TOC1"/>
            <w:tabs>
              <w:tab w:val="right" w:leader="dot" w:pos="9016"/>
            </w:tabs>
            <w:ind w:left="720"/>
            <w:rPr>
              <w:rFonts w:cstheme="minorBidi"/>
              <w:noProof/>
              <w:lang w:val="en-GB" w:eastAsia="en-GB"/>
            </w:rPr>
          </w:pPr>
          <w:hyperlink w:anchor="_Toc486429751" w:history="1">
            <w:r w:rsidR="00533E13" w:rsidRPr="00881131">
              <w:rPr>
                <w:rStyle w:val="Hyperlink"/>
                <w:noProof/>
              </w:rPr>
              <w:t>Organisations and individuals who have criticised Prevent</w:t>
            </w:r>
            <w:r w:rsidR="00533E13">
              <w:rPr>
                <w:noProof/>
                <w:webHidden/>
              </w:rPr>
              <w:tab/>
            </w:r>
            <w:r w:rsidR="00533E13">
              <w:rPr>
                <w:noProof/>
                <w:webHidden/>
              </w:rPr>
              <w:fldChar w:fldCharType="begin"/>
            </w:r>
            <w:r w:rsidR="00533E13">
              <w:rPr>
                <w:noProof/>
                <w:webHidden/>
              </w:rPr>
              <w:instrText xml:space="preserve"> PAGEREF _Toc486429751 \h </w:instrText>
            </w:r>
            <w:r w:rsidR="00533E13">
              <w:rPr>
                <w:noProof/>
                <w:webHidden/>
              </w:rPr>
            </w:r>
            <w:r w:rsidR="00533E13">
              <w:rPr>
                <w:noProof/>
                <w:webHidden/>
              </w:rPr>
              <w:fldChar w:fldCharType="separate"/>
            </w:r>
            <w:r w:rsidR="00533E13">
              <w:rPr>
                <w:noProof/>
                <w:webHidden/>
              </w:rPr>
              <w:t>43</w:t>
            </w:r>
            <w:r w:rsidR="00533E13">
              <w:rPr>
                <w:noProof/>
                <w:webHidden/>
              </w:rPr>
              <w:fldChar w:fldCharType="end"/>
            </w:r>
          </w:hyperlink>
        </w:p>
        <w:p w14:paraId="7E90049F" w14:textId="77777777" w:rsidR="00533E13" w:rsidRDefault="00F81B70" w:rsidP="009D2924">
          <w:pPr>
            <w:pStyle w:val="TOC1"/>
            <w:tabs>
              <w:tab w:val="right" w:leader="dot" w:pos="9016"/>
            </w:tabs>
            <w:ind w:left="720"/>
            <w:rPr>
              <w:rFonts w:cstheme="minorBidi"/>
              <w:noProof/>
              <w:lang w:val="en-GB" w:eastAsia="en-GB"/>
            </w:rPr>
          </w:pPr>
          <w:hyperlink w:anchor="_Toc486429752" w:history="1">
            <w:r w:rsidR="00533E13" w:rsidRPr="00881131">
              <w:rPr>
                <w:rStyle w:val="Hyperlink"/>
                <w:noProof/>
              </w:rPr>
              <w:t>Airport Detentions and Muslims</w:t>
            </w:r>
            <w:r w:rsidR="00533E13">
              <w:rPr>
                <w:noProof/>
                <w:webHidden/>
              </w:rPr>
              <w:tab/>
            </w:r>
            <w:r w:rsidR="00533E13">
              <w:rPr>
                <w:noProof/>
                <w:webHidden/>
              </w:rPr>
              <w:fldChar w:fldCharType="begin"/>
            </w:r>
            <w:r w:rsidR="00533E13">
              <w:rPr>
                <w:noProof/>
                <w:webHidden/>
              </w:rPr>
              <w:instrText xml:space="preserve"> PAGEREF _Toc486429752 \h </w:instrText>
            </w:r>
            <w:r w:rsidR="00533E13">
              <w:rPr>
                <w:noProof/>
                <w:webHidden/>
              </w:rPr>
            </w:r>
            <w:r w:rsidR="00533E13">
              <w:rPr>
                <w:noProof/>
                <w:webHidden/>
              </w:rPr>
              <w:fldChar w:fldCharType="separate"/>
            </w:r>
            <w:r w:rsidR="00533E13">
              <w:rPr>
                <w:noProof/>
                <w:webHidden/>
              </w:rPr>
              <w:t>44</w:t>
            </w:r>
            <w:r w:rsidR="00533E13">
              <w:rPr>
                <w:noProof/>
                <w:webHidden/>
              </w:rPr>
              <w:fldChar w:fldCharType="end"/>
            </w:r>
          </w:hyperlink>
        </w:p>
        <w:p w14:paraId="1B3C73E1" w14:textId="77777777" w:rsidR="00533E13" w:rsidRDefault="00F81B70" w:rsidP="009D2924">
          <w:pPr>
            <w:pStyle w:val="TOC1"/>
            <w:tabs>
              <w:tab w:val="right" w:leader="dot" w:pos="9016"/>
            </w:tabs>
            <w:ind w:left="720"/>
            <w:rPr>
              <w:rFonts w:cstheme="minorBidi"/>
              <w:noProof/>
              <w:lang w:val="en-GB" w:eastAsia="en-GB"/>
            </w:rPr>
          </w:pPr>
          <w:hyperlink w:anchor="_Toc486429754" w:history="1">
            <w:r w:rsidR="00533E13" w:rsidRPr="00881131">
              <w:rPr>
                <w:rStyle w:val="Hyperlink"/>
                <w:noProof/>
              </w:rPr>
              <w:t>Things that are more likely to kill you than terrorism…</w:t>
            </w:r>
            <w:r w:rsidR="00533E13">
              <w:rPr>
                <w:noProof/>
                <w:webHidden/>
              </w:rPr>
              <w:tab/>
            </w:r>
            <w:r w:rsidR="00533E13">
              <w:rPr>
                <w:noProof/>
                <w:webHidden/>
              </w:rPr>
              <w:fldChar w:fldCharType="begin"/>
            </w:r>
            <w:r w:rsidR="00533E13">
              <w:rPr>
                <w:noProof/>
                <w:webHidden/>
              </w:rPr>
              <w:instrText xml:space="preserve"> PAGEREF _Toc486429754 \h </w:instrText>
            </w:r>
            <w:r w:rsidR="00533E13">
              <w:rPr>
                <w:noProof/>
                <w:webHidden/>
              </w:rPr>
            </w:r>
            <w:r w:rsidR="00533E13">
              <w:rPr>
                <w:noProof/>
                <w:webHidden/>
              </w:rPr>
              <w:fldChar w:fldCharType="separate"/>
            </w:r>
            <w:r w:rsidR="00533E13">
              <w:rPr>
                <w:noProof/>
                <w:webHidden/>
              </w:rPr>
              <w:t>47</w:t>
            </w:r>
            <w:r w:rsidR="00533E13">
              <w:rPr>
                <w:noProof/>
                <w:webHidden/>
              </w:rPr>
              <w:fldChar w:fldCharType="end"/>
            </w:r>
          </w:hyperlink>
        </w:p>
        <w:p w14:paraId="79363D26" w14:textId="77777777" w:rsidR="00533E13" w:rsidRDefault="00F81B70">
          <w:pPr>
            <w:pStyle w:val="TOC1"/>
            <w:tabs>
              <w:tab w:val="right" w:leader="dot" w:pos="9016"/>
            </w:tabs>
            <w:rPr>
              <w:rFonts w:cstheme="minorBidi"/>
              <w:noProof/>
              <w:lang w:val="en-GB" w:eastAsia="en-GB"/>
            </w:rPr>
          </w:pPr>
          <w:hyperlink w:anchor="_Toc486429755" w:history="1">
            <w:r w:rsidR="00533E13" w:rsidRPr="009D2924">
              <w:rPr>
                <w:rStyle w:val="Hyperlink"/>
                <w:b/>
                <w:noProof/>
              </w:rPr>
              <w:t>MUSLIM CONTRIBUTION TO THE UK (and beyond)</w:t>
            </w:r>
            <w:r w:rsidR="00533E13">
              <w:rPr>
                <w:noProof/>
                <w:webHidden/>
              </w:rPr>
              <w:tab/>
            </w:r>
            <w:r w:rsidR="00533E13">
              <w:rPr>
                <w:noProof/>
                <w:webHidden/>
              </w:rPr>
              <w:fldChar w:fldCharType="begin"/>
            </w:r>
            <w:r w:rsidR="00533E13">
              <w:rPr>
                <w:noProof/>
                <w:webHidden/>
              </w:rPr>
              <w:instrText xml:space="preserve"> PAGEREF _Toc486429755 \h </w:instrText>
            </w:r>
            <w:r w:rsidR="00533E13">
              <w:rPr>
                <w:noProof/>
                <w:webHidden/>
              </w:rPr>
            </w:r>
            <w:r w:rsidR="00533E13">
              <w:rPr>
                <w:noProof/>
                <w:webHidden/>
              </w:rPr>
              <w:fldChar w:fldCharType="separate"/>
            </w:r>
            <w:r w:rsidR="00533E13">
              <w:rPr>
                <w:noProof/>
                <w:webHidden/>
              </w:rPr>
              <w:t>48</w:t>
            </w:r>
            <w:r w:rsidR="00533E13">
              <w:rPr>
                <w:noProof/>
                <w:webHidden/>
              </w:rPr>
              <w:fldChar w:fldCharType="end"/>
            </w:r>
          </w:hyperlink>
        </w:p>
        <w:p w14:paraId="30D4E6C6" w14:textId="77777777" w:rsidR="00533E13" w:rsidRDefault="00F81B70" w:rsidP="009D2924">
          <w:pPr>
            <w:pStyle w:val="TOC1"/>
            <w:tabs>
              <w:tab w:val="right" w:leader="dot" w:pos="9016"/>
            </w:tabs>
            <w:ind w:left="720"/>
            <w:rPr>
              <w:rFonts w:cstheme="minorBidi"/>
              <w:noProof/>
              <w:lang w:val="en-GB" w:eastAsia="en-GB"/>
            </w:rPr>
          </w:pPr>
          <w:hyperlink w:anchor="_Toc486429756" w:history="1">
            <w:r w:rsidR="00533E13" w:rsidRPr="00881131">
              <w:rPr>
                <w:rStyle w:val="Hyperlink"/>
                <w:noProof/>
              </w:rPr>
              <w:t>Muslims who died in military service to Britain</w:t>
            </w:r>
            <w:r w:rsidR="00533E13">
              <w:rPr>
                <w:noProof/>
                <w:webHidden/>
              </w:rPr>
              <w:tab/>
            </w:r>
            <w:r w:rsidR="00533E13">
              <w:rPr>
                <w:noProof/>
                <w:webHidden/>
              </w:rPr>
              <w:fldChar w:fldCharType="begin"/>
            </w:r>
            <w:r w:rsidR="00533E13">
              <w:rPr>
                <w:noProof/>
                <w:webHidden/>
              </w:rPr>
              <w:instrText xml:space="preserve"> PAGEREF _Toc486429756 \h </w:instrText>
            </w:r>
            <w:r w:rsidR="00533E13">
              <w:rPr>
                <w:noProof/>
                <w:webHidden/>
              </w:rPr>
            </w:r>
            <w:r w:rsidR="00533E13">
              <w:rPr>
                <w:noProof/>
                <w:webHidden/>
              </w:rPr>
              <w:fldChar w:fldCharType="separate"/>
            </w:r>
            <w:r w:rsidR="00533E13">
              <w:rPr>
                <w:noProof/>
                <w:webHidden/>
              </w:rPr>
              <w:t>49</w:t>
            </w:r>
            <w:r w:rsidR="00533E13">
              <w:rPr>
                <w:noProof/>
                <w:webHidden/>
              </w:rPr>
              <w:fldChar w:fldCharType="end"/>
            </w:r>
          </w:hyperlink>
        </w:p>
        <w:p w14:paraId="35E242A0" w14:textId="77777777" w:rsidR="00533E13" w:rsidRDefault="00F81B70" w:rsidP="009D2924">
          <w:pPr>
            <w:pStyle w:val="TOC1"/>
            <w:tabs>
              <w:tab w:val="right" w:leader="dot" w:pos="9016"/>
            </w:tabs>
            <w:ind w:left="720"/>
            <w:rPr>
              <w:rFonts w:cstheme="minorBidi"/>
              <w:noProof/>
              <w:lang w:val="en-GB" w:eastAsia="en-GB"/>
            </w:rPr>
          </w:pPr>
          <w:hyperlink w:anchor="_Toc486429759" w:history="1">
            <w:r w:rsidR="00533E13" w:rsidRPr="00881131">
              <w:rPr>
                <w:rStyle w:val="Hyperlink"/>
                <w:noProof/>
              </w:rPr>
              <w:t>The Muslim Pound</w:t>
            </w:r>
            <w:r w:rsidR="00533E13">
              <w:rPr>
                <w:noProof/>
                <w:webHidden/>
              </w:rPr>
              <w:tab/>
            </w:r>
            <w:r w:rsidR="00533E13">
              <w:rPr>
                <w:noProof/>
                <w:webHidden/>
              </w:rPr>
              <w:fldChar w:fldCharType="begin"/>
            </w:r>
            <w:r w:rsidR="00533E13">
              <w:rPr>
                <w:noProof/>
                <w:webHidden/>
              </w:rPr>
              <w:instrText xml:space="preserve"> PAGEREF _Toc486429759 \h </w:instrText>
            </w:r>
            <w:r w:rsidR="00533E13">
              <w:rPr>
                <w:noProof/>
                <w:webHidden/>
              </w:rPr>
            </w:r>
            <w:r w:rsidR="00533E13">
              <w:rPr>
                <w:noProof/>
                <w:webHidden/>
              </w:rPr>
              <w:fldChar w:fldCharType="separate"/>
            </w:r>
            <w:r w:rsidR="00533E13">
              <w:rPr>
                <w:noProof/>
                <w:webHidden/>
              </w:rPr>
              <w:t>52</w:t>
            </w:r>
            <w:r w:rsidR="00533E13">
              <w:rPr>
                <w:noProof/>
                <w:webHidden/>
              </w:rPr>
              <w:fldChar w:fldCharType="end"/>
            </w:r>
          </w:hyperlink>
        </w:p>
        <w:p w14:paraId="03E009F4" w14:textId="77777777" w:rsidR="00533E13" w:rsidRDefault="00F81B70" w:rsidP="009D2924">
          <w:pPr>
            <w:pStyle w:val="TOC1"/>
            <w:tabs>
              <w:tab w:val="right" w:leader="dot" w:pos="9016"/>
            </w:tabs>
            <w:ind w:left="720"/>
            <w:rPr>
              <w:rFonts w:cstheme="minorBidi"/>
              <w:noProof/>
              <w:lang w:val="en-GB" w:eastAsia="en-GB"/>
            </w:rPr>
          </w:pPr>
          <w:hyperlink w:anchor="_Toc486429761" w:history="1">
            <w:r w:rsidR="00533E13" w:rsidRPr="00881131">
              <w:rPr>
                <w:rStyle w:val="Hyperlink"/>
                <w:noProof/>
              </w:rPr>
              <w:t xml:space="preserve">British Muslims’ Contributions to the UK </w:t>
            </w:r>
            <w:r w:rsidR="00533E13">
              <w:rPr>
                <w:noProof/>
                <w:webHidden/>
              </w:rPr>
              <w:tab/>
            </w:r>
            <w:r w:rsidR="00533E13">
              <w:rPr>
                <w:noProof/>
                <w:webHidden/>
              </w:rPr>
              <w:fldChar w:fldCharType="begin"/>
            </w:r>
            <w:r w:rsidR="00533E13">
              <w:rPr>
                <w:noProof/>
                <w:webHidden/>
              </w:rPr>
              <w:instrText xml:space="preserve"> PAGEREF _Toc486429761 \h </w:instrText>
            </w:r>
            <w:r w:rsidR="00533E13">
              <w:rPr>
                <w:noProof/>
                <w:webHidden/>
              </w:rPr>
            </w:r>
            <w:r w:rsidR="00533E13">
              <w:rPr>
                <w:noProof/>
                <w:webHidden/>
              </w:rPr>
              <w:fldChar w:fldCharType="separate"/>
            </w:r>
            <w:r w:rsidR="00533E13">
              <w:rPr>
                <w:noProof/>
                <w:webHidden/>
              </w:rPr>
              <w:t>54</w:t>
            </w:r>
            <w:r w:rsidR="00533E13">
              <w:rPr>
                <w:noProof/>
                <w:webHidden/>
              </w:rPr>
              <w:fldChar w:fldCharType="end"/>
            </w:r>
          </w:hyperlink>
        </w:p>
        <w:p w14:paraId="73DA7E3B" w14:textId="77777777" w:rsidR="00533E13" w:rsidRDefault="00F81B70" w:rsidP="009D2924">
          <w:pPr>
            <w:pStyle w:val="TOC1"/>
            <w:tabs>
              <w:tab w:val="right" w:leader="dot" w:pos="9016"/>
            </w:tabs>
            <w:ind w:left="720"/>
            <w:rPr>
              <w:rFonts w:cstheme="minorBidi"/>
              <w:noProof/>
              <w:lang w:val="en-GB" w:eastAsia="en-GB"/>
            </w:rPr>
          </w:pPr>
          <w:hyperlink w:anchor="_Toc486429763" w:history="1">
            <w:r w:rsidR="00533E13" w:rsidRPr="00881131">
              <w:rPr>
                <w:rStyle w:val="Hyperlink"/>
                <w:noProof/>
              </w:rPr>
              <w:t>Muslims in the NHS</w:t>
            </w:r>
            <w:r w:rsidR="00533E13">
              <w:rPr>
                <w:noProof/>
                <w:webHidden/>
              </w:rPr>
              <w:tab/>
            </w:r>
            <w:r w:rsidR="00533E13">
              <w:rPr>
                <w:noProof/>
                <w:webHidden/>
              </w:rPr>
              <w:fldChar w:fldCharType="begin"/>
            </w:r>
            <w:r w:rsidR="00533E13">
              <w:rPr>
                <w:noProof/>
                <w:webHidden/>
              </w:rPr>
              <w:instrText xml:space="preserve"> PAGEREF _Toc486429763 \h </w:instrText>
            </w:r>
            <w:r w:rsidR="00533E13">
              <w:rPr>
                <w:noProof/>
                <w:webHidden/>
              </w:rPr>
            </w:r>
            <w:r w:rsidR="00533E13">
              <w:rPr>
                <w:noProof/>
                <w:webHidden/>
              </w:rPr>
              <w:fldChar w:fldCharType="separate"/>
            </w:r>
            <w:r w:rsidR="00533E13">
              <w:rPr>
                <w:noProof/>
                <w:webHidden/>
              </w:rPr>
              <w:t>56</w:t>
            </w:r>
            <w:r w:rsidR="00533E13">
              <w:rPr>
                <w:noProof/>
                <w:webHidden/>
              </w:rPr>
              <w:fldChar w:fldCharType="end"/>
            </w:r>
          </w:hyperlink>
        </w:p>
        <w:p w14:paraId="78A25BBF" w14:textId="77777777" w:rsidR="00533E13" w:rsidRDefault="00F81B70" w:rsidP="009D2924">
          <w:pPr>
            <w:pStyle w:val="TOC1"/>
            <w:tabs>
              <w:tab w:val="right" w:leader="dot" w:pos="9016"/>
            </w:tabs>
            <w:ind w:left="720"/>
            <w:rPr>
              <w:rFonts w:cstheme="minorBidi"/>
              <w:noProof/>
              <w:lang w:val="en-GB" w:eastAsia="en-GB"/>
            </w:rPr>
          </w:pPr>
          <w:hyperlink w:anchor="_Toc486429765" w:history="1">
            <w:r w:rsidR="00533E13" w:rsidRPr="00881131">
              <w:rPr>
                <w:rStyle w:val="Hyperlink"/>
                <w:noProof/>
              </w:rPr>
              <w:t>Discoveries and inventions made possible by Muslims</w:t>
            </w:r>
            <w:r w:rsidR="00533E13">
              <w:rPr>
                <w:noProof/>
                <w:webHidden/>
              </w:rPr>
              <w:tab/>
            </w:r>
            <w:r w:rsidR="00533E13">
              <w:rPr>
                <w:noProof/>
                <w:webHidden/>
              </w:rPr>
              <w:fldChar w:fldCharType="begin"/>
            </w:r>
            <w:r w:rsidR="00533E13">
              <w:rPr>
                <w:noProof/>
                <w:webHidden/>
              </w:rPr>
              <w:instrText xml:space="preserve"> PAGEREF _Toc486429765 \h </w:instrText>
            </w:r>
            <w:r w:rsidR="00533E13">
              <w:rPr>
                <w:noProof/>
                <w:webHidden/>
              </w:rPr>
            </w:r>
            <w:r w:rsidR="00533E13">
              <w:rPr>
                <w:noProof/>
                <w:webHidden/>
              </w:rPr>
              <w:fldChar w:fldCharType="separate"/>
            </w:r>
            <w:r w:rsidR="00533E13">
              <w:rPr>
                <w:noProof/>
                <w:webHidden/>
              </w:rPr>
              <w:t>58</w:t>
            </w:r>
            <w:r w:rsidR="00533E13">
              <w:rPr>
                <w:noProof/>
                <w:webHidden/>
              </w:rPr>
              <w:fldChar w:fldCharType="end"/>
            </w:r>
          </w:hyperlink>
        </w:p>
        <w:p w14:paraId="07A6B436" w14:textId="77777777" w:rsidR="00533E13" w:rsidRDefault="00F81B70">
          <w:pPr>
            <w:pStyle w:val="TOC1"/>
            <w:tabs>
              <w:tab w:val="right" w:leader="dot" w:pos="9016"/>
            </w:tabs>
            <w:rPr>
              <w:rFonts w:cstheme="minorBidi"/>
              <w:noProof/>
              <w:lang w:val="en-GB" w:eastAsia="en-GB"/>
            </w:rPr>
          </w:pPr>
          <w:hyperlink w:anchor="_Toc486429766" w:history="1">
            <w:r w:rsidR="00533E13" w:rsidRPr="009D2924">
              <w:rPr>
                <w:rStyle w:val="Hyperlink"/>
                <w:b/>
                <w:noProof/>
              </w:rPr>
              <w:t>MEDIA REPORTING OF MUSLIMS</w:t>
            </w:r>
            <w:r w:rsidR="00533E13">
              <w:rPr>
                <w:noProof/>
                <w:webHidden/>
              </w:rPr>
              <w:tab/>
            </w:r>
            <w:r w:rsidR="00533E13">
              <w:rPr>
                <w:noProof/>
                <w:webHidden/>
              </w:rPr>
              <w:fldChar w:fldCharType="begin"/>
            </w:r>
            <w:r w:rsidR="00533E13">
              <w:rPr>
                <w:noProof/>
                <w:webHidden/>
              </w:rPr>
              <w:instrText xml:space="preserve"> PAGEREF _Toc486429766 \h </w:instrText>
            </w:r>
            <w:r w:rsidR="00533E13">
              <w:rPr>
                <w:noProof/>
                <w:webHidden/>
              </w:rPr>
            </w:r>
            <w:r w:rsidR="00533E13">
              <w:rPr>
                <w:noProof/>
                <w:webHidden/>
              </w:rPr>
              <w:fldChar w:fldCharType="separate"/>
            </w:r>
            <w:r w:rsidR="00533E13">
              <w:rPr>
                <w:noProof/>
                <w:webHidden/>
              </w:rPr>
              <w:t>59</w:t>
            </w:r>
            <w:r w:rsidR="00533E13">
              <w:rPr>
                <w:noProof/>
                <w:webHidden/>
              </w:rPr>
              <w:fldChar w:fldCharType="end"/>
            </w:r>
          </w:hyperlink>
        </w:p>
        <w:p w14:paraId="215C3EFB" w14:textId="77777777" w:rsidR="00533E13" w:rsidRDefault="00F81B70" w:rsidP="009D2924">
          <w:pPr>
            <w:pStyle w:val="TOC1"/>
            <w:tabs>
              <w:tab w:val="right" w:leader="dot" w:pos="9016"/>
            </w:tabs>
            <w:ind w:left="720"/>
            <w:rPr>
              <w:rFonts w:cstheme="minorBidi"/>
              <w:noProof/>
              <w:lang w:val="en-GB" w:eastAsia="en-GB"/>
            </w:rPr>
          </w:pPr>
          <w:hyperlink w:anchor="_Toc486429767" w:history="1">
            <w:r w:rsidR="00533E13" w:rsidRPr="00881131">
              <w:rPr>
                <w:rStyle w:val="Hyperlink"/>
                <w:noProof/>
              </w:rPr>
              <w:t>Media Representations of Muslims</w:t>
            </w:r>
            <w:r w:rsidR="00533E13">
              <w:rPr>
                <w:noProof/>
                <w:webHidden/>
              </w:rPr>
              <w:tab/>
            </w:r>
            <w:r w:rsidR="00533E13">
              <w:rPr>
                <w:noProof/>
                <w:webHidden/>
              </w:rPr>
              <w:fldChar w:fldCharType="begin"/>
            </w:r>
            <w:r w:rsidR="00533E13">
              <w:rPr>
                <w:noProof/>
                <w:webHidden/>
              </w:rPr>
              <w:instrText xml:space="preserve"> PAGEREF _Toc486429767 \h </w:instrText>
            </w:r>
            <w:r w:rsidR="00533E13">
              <w:rPr>
                <w:noProof/>
                <w:webHidden/>
              </w:rPr>
            </w:r>
            <w:r w:rsidR="00533E13">
              <w:rPr>
                <w:noProof/>
                <w:webHidden/>
              </w:rPr>
              <w:fldChar w:fldCharType="separate"/>
            </w:r>
            <w:r w:rsidR="00533E13">
              <w:rPr>
                <w:noProof/>
                <w:webHidden/>
              </w:rPr>
              <w:t>60</w:t>
            </w:r>
            <w:r w:rsidR="00533E13">
              <w:rPr>
                <w:noProof/>
                <w:webHidden/>
              </w:rPr>
              <w:fldChar w:fldCharType="end"/>
            </w:r>
          </w:hyperlink>
        </w:p>
        <w:p w14:paraId="0331EF8B" w14:textId="77777777" w:rsidR="00533E13" w:rsidRDefault="00F81B70" w:rsidP="009D2924">
          <w:pPr>
            <w:pStyle w:val="TOC1"/>
            <w:tabs>
              <w:tab w:val="right" w:leader="dot" w:pos="9016"/>
            </w:tabs>
            <w:ind w:left="720"/>
            <w:rPr>
              <w:rFonts w:cstheme="minorBidi"/>
              <w:noProof/>
              <w:lang w:val="en-GB" w:eastAsia="en-GB"/>
            </w:rPr>
          </w:pPr>
          <w:hyperlink w:anchor="_Toc486429769" w:history="1">
            <w:r w:rsidR="00533E13" w:rsidRPr="00881131">
              <w:rPr>
                <w:rStyle w:val="Hyperlink"/>
                <w:noProof/>
              </w:rPr>
              <w:t>Media regulation: how to make an effective complaint</w:t>
            </w:r>
            <w:r w:rsidR="00533E13">
              <w:rPr>
                <w:noProof/>
                <w:webHidden/>
              </w:rPr>
              <w:tab/>
            </w:r>
            <w:r w:rsidR="00533E13">
              <w:rPr>
                <w:noProof/>
                <w:webHidden/>
              </w:rPr>
              <w:fldChar w:fldCharType="begin"/>
            </w:r>
            <w:r w:rsidR="00533E13">
              <w:rPr>
                <w:noProof/>
                <w:webHidden/>
              </w:rPr>
              <w:instrText xml:space="preserve"> PAGEREF _Toc486429769 \h </w:instrText>
            </w:r>
            <w:r w:rsidR="00533E13">
              <w:rPr>
                <w:noProof/>
                <w:webHidden/>
              </w:rPr>
            </w:r>
            <w:r w:rsidR="00533E13">
              <w:rPr>
                <w:noProof/>
                <w:webHidden/>
              </w:rPr>
              <w:fldChar w:fldCharType="separate"/>
            </w:r>
            <w:r w:rsidR="00533E13">
              <w:rPr>
                <w:noProof/>
                <w:webHidden/>
              </w:rPr>
              <w:t>63</w:t>
            </w:r>
            <w:r w:rsidR="00533E13">
              <w:rPr>
                <w:noProof/>
                <w:webHidden/>
              </w:rPr>
              <w:fldChar w:fldCharType="end"/>
            </w:r>
          </w:hyperlink>
        </w:p>
        <w:p w14:paraId="61F440AF" w14:textId="77777777" w:rsidR="00533E13" w:rsidRDefault="00F81B70">
          <w:pPr>
            <w:pStyle w:val="TOC1"/>
            <w:tabs>
              <w:tab w:val="right" w:leader="dot" w:pos="9016"/>
            </w:tabs>
            <w:rPr>
              <w:rFonts w:cstheme="minorBidi"/>
              <w:noProof/>
              <w:lang w:val="en-GB" w:eastAsia="en-GB"/>
            </w:rPr>
          </w:pPr>
          <w:hyperlink w:anchor="_Toc486429775" w:history="1">
            <w:r w:rsidR="00533E13" w:rsidRPr="009D2924">
              <w:rPr>
                <w:rStyle w:val="Hyperlink"/>
                <w:b/>
                <w:noProof/>
              </w:rPr>
              <w:t>MUSLIM SCHOOLS</w:t>
            </w:r>
            <w:r w:rsidR="00533E13">
              <w:rPr>
                <w:noProof/>
                <w:webHidden/>
              </w:rPr>
              <w:tab/>
            </w:r>
            <w:r w:rsidR="00533E13">
              <w:rPr>
                <w:noProof/>
                <w:webHidden/>
              </w:rPr>
              <w:fldChar w:fldCharType="begin"/>
            </w:r>
            <w:r w:rsidR="00533E13">
              <w:rPr>
                <w:noProof/>
                <w:webHidden/>
              </w:rPr>
              <w:instrText xml:space="preserve"> PAGEREF _Toc486429775 \h </w:instrText>
            </w:r>
            <w:r w:rsidR="00533E13">
              <w:rPr>
                <w:noProof/>
                <w:webHidden/>
              </w:rPr>
            </w:r>
            <w:r w:rsidR="00533E13">
              <w:rPr>
                <w:noProof/>
                <w:webHidden/>
              </w:rPr>
              <w:fldChar w:fldCharType="separate"/>
            </w:r>
            <w:r w:rsidR="00533E13">
              <w:rPr>
                <w:noProof/>
                <w:webHidden/>
              </w:rPr>
              <w:t>64</w:t>
            </w:r>
            <w:r w:rsidR="00533E13">
              <w:rPr>
                <w:noProof/>
                <w:webHidden/>
              </w:rPr>
              <w:fldChar w:fldCharType="end"/>
            </w:r>
          </w:hyperlink>
        </w:p>
        <w:p w14:paraId="72625881" w14:textId="77777777" w:rsidR="00533E13" w:rsidRDefault="00F81B70" w:rsidP="009D2924">
          <w:pPr>
            <w:pStyle w:val="TOC1"/>
            <w:tabs>
              <w:tab w:val="right" w:leader="dot" w:pos="9016"/>
            </w:tabs>
            <w:ind w:left="720"/>
            <w:rPr>
              <w:rFonts w:cstheme="minorBidi"/>
              <w:noProof/>
              <w:lang w:val="en-GB" w:eastAsia="en-GB"/>
            </w:rPr>
          </w:pPr>
          <w:hyperlink w:anchor="_Toc486429776" w:history="1">
            <w:r w:rsidR="00533E13" w:rsidRPr="00881131">
              <w:rPr>
                <w:rStyle w:val="Hyperlink"/>
                <w:noProof/>
              </w:rPr>
              <w:t>Muslims, Faith Schools and Education</w:t>
            </w:r>
            <w:r w:rsidR="00533E13">
              <w:rPr>
                <w:noProof/>
                <w:webHidden/>
              </w:rPr>
              <w:tab/>
            </w:r>
            <w:r w:rsidR="00533E13">
              <w:rPr>
                <w:noProof/>
                <w:webHidden/>
              </w:rPr>
              <w:fldChar w:fldCharType="begin"/>
            </w:r>
            <w:r w:rsidR="00533E13">
              <w:rPr>
                <w:noProof/>
                <w:webHidden/>
              </w:rPr>
              <w:instrText xml:space="preserve"> PAGEREF _Toc486429776 \h </w:instrText>
            </w:r>
            <w:r w:rsidR="00533E13">
              <w:rPr>
                <w:noProof/>
                <w:webHidden/>
              </w:rPr>
            </w:r>
            <w:r w:rsidR="00533E13">
              <w:rPr>
                <w:noProof/>
                <w:webHidden/>
              </w:rPr>
              <w:fldChar w:fldCharType="separate"/>
            </w:r>
            <w:r w:rsidR="00533E13">
              <w:rPr>
                <w:noProof/>
                <w:webHidden/>
              </w:rPr>
              <w:t>65</w:t>
            </w:r>
            <w:r w:rsidR="00533E13">
              <w:rPr>
                <w:noProof/>
                <w:webHidden/>
              </w:rPr>
              <w:fldChar w:fldCharType="end"/>
            </w:r>
          </w:hyperlink>
        </w:p>
        <w:p w14:paraId="55676DD0" w14:textId="77777777" w:rsidR="00533E13" w:rsidRDefault="00F81B70" w:rsidP="009D2924">
          <w:pPr>
            <w:pStyle w:val="TOC1"/>
            <w:tabs>
              <w:tab w:val="right" w:leader="dot" w:pos="9016"/>
            </w:tabs>
            <w:ind w:left="720"/>
            <w:rPr>
              <w:rFonts w:cstheme="minorBidi"/>
              <w:noProof/>
              <w:lang w:val="en-GB" w:eastAsia="en-GB"/>
            </w:rPr>
          </w:pPr>
          <w:hyperlink w:anchor="_Toc486429778" w:history="1">
            <w:r w:rsidR="00533E13" w:rsidRPr="00881131">
              <w:rPr>
                <w:rStyle w:val="Hyperlink"/>
                <w:noProof/>
              </w:rPr>
              <w:t>Muslim schools and the “Trojan horse” fiasco</w:t>
            </w:r>
            <w:r w:rsidR="00533E13">
              <w:rPr>
                <w:noProof/>
                <w:webHidden/>
              </w:rPr>
              <w:tab/>
            </w:r>
            <w:r w:rsidR="00533E13">
              <w:rPr>
                <w:noProof/>
                <w:webHidden/>
              </w:rPr>
              <w:fldChar w:fldCharType="begin"/>
            </w:r>
            <w:r w:rsidR="00533E13">
              <w:rPr>
                <w:noProof/>
                <w:webHidden/>
              </w:rPr>
              <w:instrText xml:space="preserve"> PAGEREF _Toc486429778 \h </w:instrText>
            </w:r>
            <w:r w:rsidR="00533E13">
              <w:rPr>
                <w:noProof/>
                <w:webHidden/>
              </w:rPr>
            </w:r>
            <w:r w:rsidR="00533E13">
              <w:rPr>
                <w:noProof/>
                <w:webHidden/>
              </w:rPr>
              <w:fldChar w:fldCharType="separate"/>
            </w:r>
            <w:r w:rsidR="00533E13">
              <w:rPr>
                <w:noProof/>
                <w:webHidden/>
              </w:rPr>
              <w:t>68</w:t>
            </w:r>
            <w:r w:rsidR="00533E13">
              <w:rPr>
                <w:noProof/>
                <w:webHidden/>
              </w:rPr>
              <w:fldChar w:fldCharType="end"/>
            </w:r>
          </w:hyperlink>
        </w:p>
        <w:p w14:paraId="43B0171C" w14:textId="77777777" w:rsidR="00533E13" w:rsidRDefault="00F81B70">
          <w:pPr>
            <w:pStyle w:val="TOC1"/>
            <w:tabs>
              <w:tab w:val="right" w:leader="dot" w:pos="9016"/>
            </w:tabs>
            <w:rPr>
              <w:rFonts w:cstheme="minorBidi"/>
              <w:noProof/>
              <w:lang w:val="en-GB" w:eastAsia="en-GB"/>
            </w:rPr>
          </w:pPr>
          <w:hyperlink w:anchor="_Toc486429780" w:history="1">
            <w:r w:rsidR="00533E13" w:rsidRPr="009D2924">
              <w:rPr>
                <w:rStyle w:val="Hyperlink"/>
                <w:b/>
                <w:noProof/>
              </w:rPr>
              <w:t>SHARIAH COURTS, GROOMING GANGS &amp; ISLAMIC WILLS</w:t>
            </w:r>
            <w:r w:rsidR="00533E13">
              <w:rPr>
                <w:noProof/>
                <w:webHidden/>
              </w:rPr>
              <w:tab/>
            </w:r>
            <w:r w:rsidR="00533E13">
              <w:rPr>
                <w:noProof/>
                <w:webHidden/>
              </w:rPr>
              <w:fldChar w:fldCharType="begin"/>
            </w:r>
            <w:r w:rsidR="00533E13">
              <w:rPr>
                <w:noProof/>
                <w:webHidden/>
              </w:rPr>
              <w:instrText xml:space="preserve"> PAGEREF _Toc486429780 \h </w:instrText>
            </w:r>
            <w:r w:rsidR="00533E13">
              <w:rPr>
                <w:noProof/>
                <w:webHidden/>
              </w:rPr>
            </w:r>
            <w:r w:rsidR="00533E13">
              <w:rPr>
                <w:noProof/>
                <w:webHidden/>
              </w:rPr>
              <w:fldChar w:fldCharType="separate"/>
            </w:r>
            <w:r w:rsidR="00533E13">
              <w:rPr>
                <w:noProof/>
                <w:webHidden/>
              </w:rPr>
              <w:t>71</w:t>
            </w:r>
            <w:r w:rsidR="00533E13">
              <w:rPr>
                <w:noProof/>
                <w:webHidden/>
              </w:rPr>
              <w:fldChar w:fldCharType="end"/>
            </w:r>
          </w:hyperlink>
        </w:p>
        <w:p w14:paraId="55736C41" w14:textId="77777777" w:rsidR="00533E13" w:rsidRDefault="00F81B70" w:rsidP="009D2924">
          <w:pPr>
            <w:pStyle w:val="TOC1"/>
            <w:tabs>
              <w:tab w:val="right" w:leader="dot" w:pos="9016"/>
            </w:tabs>
            <w:ind w:left="720"/>
            <w:rPr>
              <w:rFonts w:cstheme="minorBidi"/>
              <w:noProof/>
              <w:lang w:val="en-GB" w:eastAsia="en-GB"/>
            </w:rPr>
          </w:pPr>
          <w:hyperlink w:anchor="_Toc486429781" w:history="1">
            <w:r w:rsidR="00533E13" w:rsidRPr="00881131">
              <w:rPr>
                <w:rStyle w:val="Hyperlink"/>
                <w:noProof/>
              </w:rPr>
              <w:t>Do Islamic wills discriminate against women?</w:t>
            </w:r>
            <w:r w:rsidR="00533E13">
              <w:rPr>
                <w:noProof/>
                <w:webHidden/>
              </w:rPr>
              <w:tab/>
            </w:r>
            <w:r w:rsidR="00533E13">
              <w:rPr>
                <w:noProof/>
                <w:webHidden/>
              </w:rPr>
              <w:fldChar w:fldCharType="begin"/>
            </w:r>
            <w:r w:rsidR="00533E13">
              <w:rPr>
                <w:noProof/>
                <w:webHidden/>
              </w:rPr>
              <w:instrText xml:space="preserve"> PAGEREF _Toc486429781 \h </w:instrText>
            </w:r>
            <w:r w:rsidR="00533E13">
              <w:rPr>
                <w:noProof/>
                <w:webHidden/>
              </w:rPr>
            </w:r>
            <w:r w:rsidR="00533E13">
              <w:rPr>
                <w:noProof/>
                <w:webHidden/>
              </w:rPr>
              <w:fldChar w:fldCharType="separate"/>
            </w:r>
            <w:r w:rsidR="00533E13">
              <w:rPr>
                <w:noProof/>
                <w:webHidden/>
              </w:rPr>
              <w:t>72</w:t>
            </w:r>
            <w:r w:rsidR="00533E13">
              <w:rPr>
                <w:noProof/>
                <w:webHidden/>
              </w:rPr>
              <w:fldChar w:fldCharType="end"/>
            </w:r>
          </w:hyperlink>
        </w:p>
        <w:p w14:paraId="31FB9994" w14:textId="77777777" w:rsidR="00533E13" w:rsidRDefault="00F81B70" w:rsidP="009D2924">
          <w:pPr>
            <w:pStyle w:val="TOC1"/>
            <w:tabs>
              <w:tab w:val="right" w:leader="dot" w:pos="9016"/>
            </w:tabs>
            <w:ind w:left="720"/>
            <w:rPr>
              <w:rFonts w:cstheme="minorBidi"/>
              <w:noProof/>
              <w:lang w:val="en-GB" w:eastAsia="en-GB"/>
            </w:rPr>
          </w:pPr>
          <w:hyperlink w:anchor="_Toc486429783" w:history="1">
            <w:r w:rsidR="00533E13" w:rsidRPr="00881131">
              <w:rPr>
                <w:rStyle w:val="Hyperlink"/>
                <w:noProof/>
              </w:rPr>
              <w:t>Do Sharia courts discriminate against Muslim women?</w:t>
            </w:r>
            <w:r w:rsidR="00533E13">
              <w:rPr>
                <w:noProof/>
                <w:webHidden/>
              </w:rPr>
              <w:tab/>
            </w:r>
            <w:r w:rsidR="00533E13">
              <w:rPr>
                <w:noProof/>
                <w:webHidden/>
              </w:rPr>
              <w:fldChar w:fldCharType="begin"/>
            </w:r>
            <w:r w:rsidR="00533E13">
              <w:rPr>
                <w:noProof/>
                <w:webHidden/>
              </w:rPr>
              <w:instrText xml:space="preserve"> PAGEREF _Toc486429783 \h </w:instrText>
            </w:r>
            <w:r w:rsidR="00533E13">
              <w:rPr>
                <w:noProof/>
                <w:webHidden/>
              </w:rPr>
            </w:r>
            <w:r w:rsidR="00533E13">
              <w:rPr>
                <w:noProof/>
                <w:webHidden/>
              </w:rPr>
              <w:fldChar w:fldCharType="separate"/>
            </w:r>
            <w:r w:rsidR="00533E13">
              <w:rPr>
                <w:noProof/>
                <w:webHidden/>
              </w:rPr>
              <w:t>74</w:t>
            </w:r>
            <w:r w:rsidR="00533E13">
              <w:rPr>
                <w:noProof/>
                <w:webHidden/>
              </w:rPr>
              <w:fldChar w:fldCharType="end"/>
            </w:r>
          </w:hyperlink>
        </w:p>
        <w:p w14:paraId="4BD880FA" w14:textId="77777777" w:rsidR="00533E13" w:rsidRDefault="00F81B70" w:rsidP="009D2924">
          <w:pPr>
            <w:pStyle w:val="TOC1"/>
            <w:tabs>
              <w:tab w:val="right" w:leader="dot" w:pos="9016"/>
            </w:tabs>
            <w:ind w:left="720"/>
            <w:rPr>
              <w:rFonts w:cstheme="minorBidi"/>
              <w:noProof/>
              <w:lang w:val="en-GB" w:eastAsia="en-GB"/>
            </w:rPr>
          </w:pPr>
          <w:hyperlink w:anchor="_Toc486429785" w:history="1">
            <w:r w:rsidR="00533E13" w:rsidRPr="00881131">
              <w:rPr>
                <w:rStyle w:val="Hyperlink"/>
                <w:noProof/>
              </w:rPr>
              <w:t>The Myth of Muslim Sex-Grooming Gangs</w:t>
            </w:r>
            <w:r w:rsidR="00533E13">
              <w:rPr>
                <w:noProof/>
                <w:webHidden/>
              </w:rPr>
              <w:tab/>
            </w:r>
            <w:r w:rsidR="00533E13">
              <w:rPr>
                <w:noProof/>
                <w:webHidden/>
              </w:rPr>
              <w:fldChar w:fldCharType="begin"/>
            </w:r>
            <w:r w:rsidR="00533E13">
              <w:rPr>
                <w:noProof/>
                <w:webHidden/>
              </w:rPr>
              <w:instrText xml:space="preserve"> PAGEREF _Toc486429785 \h </w:instrText>
            </w:r>
            <w:r w:rsidR="00533E13">
              <w:rPr>
                <w:noProof/>
                <w:webHidden/>
              </w:rPr>
            </w:r>
            <w:r w:rsidR="00533E13">
              <w:rPr>
                <w:noProof/>
                <w:webHidden/>
              </w:rPr>
              <w:fldChar w:fldCharType="separate"/>
            </w:r>
            <w:r w:rsidR="00533E13">
              <w:rPr>
                <w:noProof/>
                <w:webHidden/>
              </w:rPr>
              <w:t>77</w:t>
            </w:r>
            <w:r w:rsidR="00533E13">
              <w:rPr>
                <w:noProof/>
                <w:webHidden/>
              </w:rPr>
              <w:fldChar w:fldCharType="end"/>
            </w:r>
          </w:hyperlink>
        </w:p>
        <w:p w14:paraId="58061259" w14:textId="77777777" w:rsidR="00533E13" w:rsidRDefault="00F81B70">
          <w:pPr>
            <w:pStyle w:val="TOC1"/>
            <w:tabs>
              <w:tab w:val="right" w:leader="dot" w:pos="9016"/>
            </w:tabs>
            <w:rPr>
              <w:rFonts w:cstheme="minorBidi"/>
              <w:noProof/>
              <w:lang w:val="en-GB" w:eastAsia="en-GB"/>
            </w:rPr>
          </w:pPr>
          <w:hyperlink w:anchor="_Toc486429787" w:history="1">
            <w:r w:rsidR="00533E13" w:rsidRPr="009D2924">
              <w:rPr>
                <w:rStyle w:val="Hyperlink"/>
                <w:b/>
                <w:noProof/>
              </w:rPr>
              <w:t>FAMOUS BRITISH MUSLIMS</w:t>
            </w:r>
            <w:r w:rsidR="00533E13">
              <w:rPr>
                <w:noProof/>
                <w:webHidden/>
              </w:rPr>
              <w:tab/>
            </w:r>
            <w:r w:rsidR="00533E13">
              <w:rPr>
                <w:noProof/>
                <w:webHidden/>
              </w:rPr>
              <w:fldChar w:fldCharType="begin"/>
            </w:r>
            <w:r w:rsidR="00533E13">
              <w:rPr>
                <w:noProof/>
                <w:webHidden/>
              </w:rPr>
              <w:instrText xml:space="preserve"> PAGEREF _Toc486429787 \h </w:instrText>
            </w:r>
            <w:r w:rsidR="00533E13">
              <w:rPr>
                <w:noProof/>
                <w:webHidden/>
              </w:rPr>
            </w:r>
            <w:r w:rsidR="00533E13">
              <w:rPr>
                <w:noProof/>
                <w:webHidden/>
              </w:rPr>
              <w:fldChar w:fldCharType="separate"/>
            </w:r>
            <w:r w:rsidR="00533E13">
              <w:rPr>
                <w:noProof/>
                <w:webHidden/>
              </w:rPr>
              <w:t>79</w:t>
            </w:r>
            <w:r w:rsidR="00533E13">
              <w:rPr>
                <w:noProof/>
                <w:webHidden/>
              </w:rPr>
              <w:fldChar w:fldCharType="end"/>
            </w:r>
          </w:hyperlink>
        </w:p>
        <w:p w14:paraId="7BFAD644" w14:textId="77777777" w:rsidR="00533E13" w:rsidRDefault="00F81B70" w:rsidP="009D2924">
          <w:pPr>
            <w:pStyle w:val="TOC1"/>
            <w:tabs>
              <w:tab w:val="right" w:leader="dot" w:pos="9016"/>
            </w:tabs>
            <w:ind w:left="720"/>
            <w:rPr>
              <w:rFonts w:cstheme="minorBidi"/>
              <w:noProof/>
              <w:lang w:val="en-GB" w:eastAsia="en-GB"/>
            </w:rPr>
          </w:pPr>
          <w:hyperlink w:anchor="_Toc486429788" w:history="1">
            <w:r w:rsidR="00533E13" w:rsidRPr="00881131">
              <w:rPr>
                <w:rStyle w:val="Hyperlink"/>
                <w:noProof/>
              </w:rPr>
              <w:t>Famous British Muslims</w:t>
            </w:r>
            <w:r w:rsidR="00533E13">
              <w:rPr>
                <w:noProof/>
                <w:webHidden/>
              </w:rPr>
              <w:tab/>
            </w:r>
            <w:r w:rsidR="00533E13">
              <w:rPr>
                <w:noProof/>
                <w:webHidden/>
              </w:rPr>
              <w:fldChar w:fldCharType="begin"/>
            </w:r>
            <w:r w:rsidR="00533E13">
              <w:rPr>
                <w:noProof/>
                <w:webHidden/>
              </w:rPr>
              <w:instrText xml:space="preserve"> PAGEREF _Toc486429788 \h </w:instrText>
            </w:r>
            <w:r w:rsidR="00533E13">
              <w:rPr>
                <w:noProof/>
                <w:webHidden/>
              </w:rPr>
            </w:r>
            <w:r w:rsidR="00533E13">
              <w:rPr>
                <w:noProof/>
                <w:webHidden/>
              </w:rPr>
              <w:fldChar w:fldCharType="separate"/>
            </w:r>
            <w:r w:rsidR="00533E13">
              <w:rPr>
                <w:noProof/>
                <w:webHidden/>
              </w:rPr>
              <w:t>80</w:t>
            </w:r>
            <w:r w:rsidR="00533E13">
              <w:rPr>
                <w:noProof/>
                <w:webHidden/>
              </w:rPr>
              <w:fldChar w:fldCharType="end"/>
            </w:r>
          </w:hyperlink>
        </w:p>
        <w:p w14:paraId="60FAEB28" w14:textId="77777777" w:rsidR="00533E13" w:rsidRDefault="00F81B70" w:rsidP="009D2924">
          <w:pPr>
            <w:pStyle w:val="TOC1"/>
            <w:tabs>
              <w:tab w:val="right" w:leader="dot" w:pos="9016"/>
            </w:tabs>
            <w:ind w:left="720"/>
            <w:rPr>
              <w:rFonts w:cstheme="minorBidi"/>
              <w:noProof/>
              <w:lang w:val="en-GB" w:eastAsia="en-GB"/>
            </w:rPr>
          </w:pPr>
          <w:hyperlink w:anchor="_Toc486429789" w:history="1">
            <w:r w:rsidR="00533E13" w:rsidRPr="00881131">
              <w:rPr>
                <w:rStyle w:val="Hyperlink"/>
                <w:noProof/>
              </w:rPr>
              <w:t>Powerful British Muslim Women</w:t>
            </w:r>
            <w:r w:rsidR="00533E13">
              <w:rPr>
                <w:noProof/>
                <w:webHidden/>
              </w:rPr>
              <w:tab/>
            </w:r>
            <w:r w:rsidR="00533E13">
              <w:rPr>
                <w:noProof/>
                <w:webHidden/>
              </w:rPr>
              <w:fldChar w:fldCharType="begin"/>
            </w:r>
            <w:r w:rsidR="00533E13">
              <w:rPr>
                <w:noProof/>
                <w:webHidden/>
              </w:rPr>
              <w:instrText xml:space="preserve"> PAGEREF _Toc486429789 \h </w:instrText>
            </w:r>
            <w:r w:rsidR="00533E13">
              <w:rPr>
                <w:noProof/>
                <w:webHidden/>
              </w:rPr>
            </w:r>
            <w:r w:rsidR="00533E13">
              <w:rPr>
                <w:noProof/>
                <w:webHidden/>
              </w:rPr>
              <w:fldChar w:fldCharType="separate"/>
            </w:r>
            <w:r w:rsidR="00533E13">
              <w:rPr>
                <w:noProof/>
                <w:webHidden/>
              </w:rPr>
              <w:t>82</w:t>
            </w:r>
            <w:r w:rsidR="00533E13">
              <w:rPr>
                <w:noProof/>
                <w:webHidden/>
              </w:rPr>
              <w:fldChar w:fldCharType="end"/>
            </w:r>
          </w:hyperlink>
        </w:p>
        <w:p w14:paraId="151C527F" w14:textId="77777777" w:rsidR="00533E13" w:rsidRDefault="00F81B70">
          <w:pPr>
            <w:pStyle w:val="TOC1"/>
            <w:tabs>
              <w:tab w:val="right" w:leader="dot" w:pos="9016"/>
            </w:tabs>
            <w:rPr>
              <w:rFonts w:cstheme="minorBidi"/>
              <w:noProof/>
              <w:lang w:val="en-GB" w:eastAsia="en-GB"/>
            </w:rPr>
          </w:pPr>
          <w:hyperlink w:anchor="_Toc486429790" w:history="1">
            <w:r w:rsidR="00533E13" w:rsidRPr="009D2924">
              <w:rPr>
                <w:rStyle w:val="Hyperlink"/>
                <w:b/>
                <w:noProof/>
              </w:rPr>
              <w:t>MEND Key Policy Pledges</w:t>
            </w:r>
            <w:r w:rsidR="00533E13">
              <w:rPr>
                <w:noProof/>
                <w:webHidden/>
              </w:rPr>
              <w:tab/>
            </w:r>
            <w:r w:rsidR="00533E13">
              <w:rPr>
                <w:noProof/>
                <w:webHidden/>
              </w:rPr>
              <w:fldChar w:fldCharType="begin"/>
            </w:r>
            <w:r w:rsidR="00533E13">
              <w:rPr>
                <w:noProof/>
                <w:webHidden/>
              </w:rPr>
              <w:instrText xml:space="preserve"> PAGEREF _Toc486429790 \h </w:instrText>
            </w:r>
            <w:r w:rsidR="00533E13">
              <w:rPr>
                <w:noProof/>
                <w:webHidden/>
              </w:rPr>
            </w:r>
            <w:r w:rsidR="00533E13">
              <w:rPr>
                <w:noProof/>
                <w:webHidden/>
              </w:rPr>
              <w:fldChar w:fldCharType="separate"/>
            </w:r>
            <w:r w:rsidR="00533E13">
              <w:rPr>
                <w:noProof/>
                <w:webHidden/>
              </w:rPr>
              <w:t>85</w:t>
            </w:r>
            <w:r w:rsidR="00533E13">
              <w:rPr>
                <w:noProof/>
                <w:webHidden/>
              </w:rPr>
              <w:fldChar w:fldCharType="end"/>
            </w:r>
          </w:hyperlink>
        </w:p>
        <w:p w14:paraId="76925F79" w14:textId="6C265D01" w:rsidR="000D5F51" w:rsidRPr="004D3007" w:rsidRDefault="000D5F51">
          <w:pPr>
            <w:rPr>
              <w:rFonts w:asciiTheme="majorHAnsi" w:hAnsiTheme="majorHAnsi"/>
            </w:rPr>
          </w:pPr>
          <w:r w:rsidRPr="004D3007">
            <w:rPr>
              <w:rFonts w:asciiTheme="majorHAnsi" w:hAnsiTheme="majorHAnsi"/>
              <w:b/>
              <w:bCs/>
              <w:noProof/>
            </w:rPr>
            <w:fldChar w:fldCharType="end"/>
          </w:r>
        </w:p>
      </w:sdtContent>
    </w:sdt>
    <w:p w14:paraId="41EE6E29" w14:textId="77777777" w:rsidR="000D5F51" w:rsidRPr="004D3007" w:rsidRDefault="000D5F51">
      <w:pPr>
        <w:rPr>
          <w:rFonts w:asciiTheme="majorHAnsi" w:hAnsiTheme="majorHAnsi"/>
        </w:rPr>
      </w:pPr>
      <w:r w:rsidRPr="004D3007">
        <w:rPr>
          <w:rFonts w:asciiTheme="majorHAnsi" w:hAnsiTheme="majorHAnsi"/>
        </w:rPr>
        <w:br w:type="page"/>
      </w:r>
    </w:p>
    <w:p w14:paraId="4D9A4A8D" w14:textId="110D0B56" w:rsidR="00F36927" w:rsidRPr="004D3007" w:rsidRDefault="00533E13" w:rsidP="00F52BA5">
      <w:pPr>
        <w:rPr>
          <w:rFonts w:asciiTheme="majorHAnsi" w:hAnsiTheme="majorHAnsi"/>
        </w:rPr>
      </w:pPr>
      <w:r>
        <w:rPr>
          <w:rStyle w:val="CommentReference"/>
        </w:rPr>
        <w:lastRenderedPageBreak/>
        <w:commentReference w:id="0"/>
      </w:r>
    </w:p>
    <w:p w14:paraId="332AE78E" w14:textId="77777777" w:rsidR="00F36927" w:rsidRPr="004D3007" w:rsidRDefault="00F36927" w:rsidP="00F52BA5">
      <w:pPr>
        <w:rPr>
          <w:rFonts w:asciiTheme="majorHAnsi" w:hAnsiTheme="majorHAnsi"/>
        </w:rPr>
      </w:pPr>
      <w:r w:rsidRPr="004D3007">
        <w:rPr>
          <w:rFonts w:asciiTheme="majorHAnsi" w:hAnsiTheme="majorHAnsi"/>
        </w:rPr>
        <w:br w:type="page"/>
      </w:r>
    </w:p>
    <w:p w14:paraId="1001EE62" w14:textId="77777777" w:rsidR="00F36927" w:rsidRPr="004D3007" w:rsidRDefault="00F36927" w:rsidP="00F52BA5">
      <w:pPr>
        <w:pStyle w:val="Heading1"/>
      </w:pPr>
      <w:bookmarkStart w:id="1" w:name="_Toc486429716"/>
      <w:r w:rsidRPr="004D3007">
        <w:lastRenderedPageBreak/>
        <w:t>A note from our CEO</w:t>
      </w:r>
      <w:bookmarkEnd w:id="1"/>
    </w:p>
    <w:p w14:paraId="4F6DB03E" w14:textId="657C68C8" w:rsidR="0073276F" w:rsidRPr="004D3007" w:rsidRDefault="0073276F" w:rsidP="0073276F">
      <w:pPr>
        <w:rPr>
          <w:rFonts w:asciiTheme="majorHAnsi" w:hAnsiTheme="majorHAnsi"/>
        </w:rPr>
      </w:pPr>
      <w:r w:rsidRPr="004D3007">
        <w:rPr>
          <w:rFonts w:asciiTheme="majorHAnsi" w:hAnsiTheme="majorHAnsi"/>
        </w:rPr>
        <w:t xml:space="preserve">In today’s fast moving 24/7 news world there is a plethora of information available on every conceivable topic. However, one of the curses of the modern information-at-our-fingertips age is that it is often difficult to separate fact from fiction. As such, fake news, selective reporting, and spin have all taken root in the battle for information and influential supremacy. </w:t>
      </w:r>
    </w:p>
    <w:p w14:paraId="5B4547CC" w14:textId="14233F14" w:rsidR="0073276F" w:rsidRPr="004D3007" w:rsidRDefault="0073276F" w:rsidP="0073276F">
      <w:pPr>
        <w:rPr>
          <w:rFonts w:asciiTheme="majorHAnsi" w:hAnsiTheme="majorHAnsi"/>
        </w:rPr>
      </w:pPr>
      <w:r w:rsidRPr="004D3007">
        <w:rPr>
          <w:rFonts w:asciiTheme="majorHAnsi" w:hAnsiTheme="majorHAnsi"/>
        </w:rPr>
        <w:t xml:space="preserve">Unfortunately, British Muslims have been at the sharp end of some of these practices. Overwhelmingly, the resultant picture painted by this trend not only bears little resemblance to reality, but </w:t>
      </w:r>
      <w:r w:rsidR="00365C24" w:rsidRPr="004D3007">
        <w:rPr>
          <w:rFonts w:asciiTheme="majorHAnsi" w:hAnsiTheme="majorHAnsi"/>
        </w:rPr>
        <w:t>furthers</w:t>
      </w:r>
      <w:r w:rsidR="00A01B65" w:rsidRPr="004D3007">
        <w:rPr>
          <w:rFonts w:asciiTheme="majorHAnsi" w:hAnsiTheme="majorHAnsi"/>
        </w:rPr>
        <w:t xml:space="preserve"> Islam</w:t>
      </w:r>
      <w:r w:rsidRPr="004D3007">
        <w:rPr>
          <w:rFonts w:asciiTheme="majorHAnsi" w:hAnsiTheme="majorHAnsi"/>
        </w:rPr>
        <w:t>o</w:t>
      </w:r>
      <w:r w:rsidR="00A01B65" w:rsidRPr="004D3007">
        <w:rPr>
          <w:rFonts w:asciiTheme="majorHAnsi" w:hAnsiTheme="majorHAnsi"/>
        </w:rPr>
        <w:t>p</w:t>
      </w:r>
      <w:r w:rsidRPr="004D3007">
        <w:rPr>
          <w:rFonts w:asciiTheme="majorHAnsi" w:hAnsiTheme="majorHAnsi"/>
        </w:rPr>
        <w:t xml:space="preserve">hobia, discrimination and hostility against Muslim communities. </w:t>
      </w:r>
    </w:p>
    <w:p w14:paraId="33C87887" w14:textId="23615D97" w:rsidR="0073276F" w:rsidRPr="004D3007" w:rsidRDefault="0073276F" w:rsidP="0073276F">
      <w:pPr>
        <w:rPr>
          <w:rFonts w:asciiTheme="majorHAnsi" w:hAnsiTheme="majorHAnsi"/>
        </w:rPr>
      </w:pPr>
      <w:r w:rsidRPr="004D3007">
        <w:rPr>
          <w:rFonts w:asciiTheme="majorHAnsi" w:hAnsiTheme="majorHAnsi"/>
        </w:rPr>
        <w:t>Considering this situation, it would be useful to have a resource that identifies the key facts relating to important contemporary topics that concern British Muslims</w:t>
      </w:r>
      <w:r w:rsidR="000F6CE5" w:rsidRPr="004D3007">
        <w:rPr>
          <w:rFonts w:asciiTheme="majorHAnsi" w:hAnsiTheme="majorHAnsi"/>
        </w:rPr>
        <w:t>, including counter-terror legislation, employment discrimination, positive contributions of British Muslims, and many other vital areas.</w:t>
      </w:r>
      <w:r w:rsidRPr="004D3007">
        <w:rPr>
          <w:rFonts w:asciiTheme="majorHAnsi" w:hAnsiTheme="majorHAnsi"/>
        </w:rPr>
        <w:t xml:space="preserve"> I am pleased that MEND has taken the initiative to produce </w:t>
      </w:r>
      <w:r w:rsidR="00365C24" w:rsidRPr="004D3007">
        <w:rPr>
          <w:rFonts w:asciiTheme="majorHAnsi" w:hAnsiTheme="majorHAnsi"/>
        </w:rPr>
        <w:t>this</w:t>
      </w:r>
      <w:r w:rsidRPr="004D3007">
        <w:rPr>
          <w:rFonts w:asciiTheme="majorHAnsi" w:hAnsiTheme="majorHAnsi"/>
        </w:rPr>
        <w:t xml:space="preserve"> – a resource that provides well-researched authoritative factual information, and aims to dispel some of the negative myths and stereotypes that pervade the discourse surrounding British Muslims. </w:t>
      </w:r>
    </w:p>
    <w:p w14:paraId="2989ACFA" w14:textId="77777777" w:rsidR="00365C24" w:rsidRPr="004D3007" w:rsidRDefault="0073276F" w:rsidP="0073276F">
      <w:pPr>
        <w:rPr>
          <w:rFonts w:asciiTheme="majorHAnsi" w:hAnsiTheme="majorHAnsi"/>
        </w:rPr>
      </w:pPr>
      <w:r w:rsidRPr="004D3007">
        <w:rPr>
          <w:rFonts w:asciiTheme="majorHAnsi" w:hAnsiTheme="majorHAnsi"/>
        </w:rPr>
        <w:t>I hope that this resource will prove useful to students, professi</w:t>
      </w:r>
      <w:r w:rsidR="009C1EAC" w:rsidRPr="004D3007">
        <w:rPr>
          <w:rFonts w:asciiTheme="majorHAnsi" w:hAnsiTheme="majorHAnsi"/>
        </w:rPr>
        <w:t xml:space="preserve">onals, journalists, politicians, </w:t>
      </w:r>
      <w:r w:rsidRPr="004D3007">
        <w:rPr>
          <w:rFonts w:asciiTheme="majorHAnsi" w:hAnsiTheme="majorHAnsi"/>
        </w:rPr>
        <w:t>policy-makers</w:t>
      </w:r>
      <w:r w:rsidR="009C1EAC" w:rsidRPr="004D3007">
        <w:rPr>
          <w:rFonts w:asciiTheme="majorHAnsi" w:hAnsiTheme="majorHAnsi"/>
        </w:rPr>
        <w:t>, and all those who seek to understand the reality of what it is to be both British and Muslim</w:t>
      </w:r>
      <w:r w:rsidRPr="004D3007">
        <w:rPr>
          <w:rFonts w:asciiTheme="majorHAnsi" w:hAnsiTheme="majorHAnsi"/>
        </w:rPr>
        <w:t>.</w:t>
      </w:r>
    </w:p>
    <w:p w14:paraId="2995E748" w14:textId="77777777" w:rsidR="00365C24" w:rsidRPr="004D3007" w:rsidRDefault="00365C24" w:rsidP="0073276F">
      <w:pPr>
        <w:rPr>
          <w:rFonts w:asciiTheme="majorHAnsi" w:hAnsiTheme="majorHAnsi"/>
          <w:noProof/>
          <w:lang w:eastAsia="en-GB"/>
        </w:rPr>
      </w:pPr>
    </w:p>
    <w:p w14:paraId="613DE601" w14:textId="77777777" w:rsidR="004E1100" w:rsidRPr="004D3007" w:rsidRDefault="00365C24" w:rsidP="00365C24">
      <w:pPr>
        <w:jc w:val="right"/>
        <w:rPr>
          <w:rFonts w:asciiTheme="majorHAnsi" w:hAnsiTheme="majorHAnsi"/>
        </w:rPr>
      </w:pPr>
      <w:r w:rsidRPr="004D3007">
        <w:rPr>
          <w:rFonts w:asciiTheme="majorHAnsi" w:hAnsiTheme="majorHAnsi"/>
          <w:noProof/>
          <w:lang w:eastAsia="en-GB"/>
        </w:rPr>
        <w:drawing>
          <wp:inline distT="0" distB="0" distL="0" distR="0" wp14:anchorId="655D931A" wp14:editId="0240C034">
            <wp:extent cx="2676525" cy="638284"/>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241D18.tmp"/>
                    <pic:cNvPicPr/>
                  </pic:nvPicPr>
                  <pic:blipFill rotWithShape="1">
                    <a:blip r:embed="rId10" cstate="print">
                      <a:extLst>
                        <a:ext uri="{28A0092B-C50C-407E-A947-70E740481C1C}">
                          <a14:useLocalDpi xmlns:a14="http://schemas.microsoft.com/office/drawing/2010/main" val="0"/>
                        </a:ext>
                      </a:extLst>
                    </a:blip>
                    <a:srcRect l="8921" t="25515" r="4150" b="43750"/>
                    <a:stretch/>
                  </pic:blipFill>
                  <pic:spPr bwMode="auto">
                    <a:xfrm>
                      <a:off x="0" y="0"/>
                      <a:ext cx="2713122" cy="647011"/>
                    </a:xfrm>
                    <a:prstGeom prst="rect">
                      <a:avLst/>
                    </a:prstGeom>
                    <a:ln>
                      <a:noFill/>
                    </a:ln>
                    <a:extLst>
                      <a:ext uri="{53640926-AAD7-44D8-BBD7-CCE9431645EC}">
                        <a14:shadowObscured xmlns:a14="http://schemas.microsoft.com/office/drawing/2010/main"/>
                      </a:ext>
                    </a:extLst>
                  </pic:spPr>
                </pic:pic>
              </a:graphicData>
            </a:graphic>
          </wp:inline>
        </w:drawing>
      </w:r>
    </w:p>
    <w:p w14:paraId="0663DA9F" w14:textId="77777777" w:rsidR="000D5F51" w:rsidRPr="004D3007" w:rsidRDefault="004E1100" w:rsidP="004E1100">
      <w:pPr>
        <w:pStyle w:val="Heading2"/>
        <w:jc w:val="right"/>
      </w:pPr>
      <w:bookmarkStart w:id="2" w:name="_Toc486427052"/>
      <w:bookmarkStart w:id="3" w:name="_Toc486429717"/>
      <w:r w:rsidRPr="004D3007">
        <w:t>Shazad Amin, CEO of MEND</w:t>
      </w:r>
      <w:bookmarkEnd w:id="2"/>
      <w:bookmarkEnd w:id="3"/>
    </w:p>
    <w:p w14:paraId="44D4554F" w14:textId="77777777" w:rsidR="000D5F51" w:rsidRPr="004D3007" w:rsidRDefault="000D5F51">
      <w:pPr>
        <w:rPr>
          <w:rFonts w:asciiTheme="majorHAnsi" w:eastAsiaTheme="majorEastAsia" w:hAnsiTheme="majorHAnsi" w:cstheme="majorBidi"/>
          <w:color w:val="2E74B5" w:themeColor="accent1" w:themeShade="BF"/>
          <w:sz w:val="26"/>
          <w:szCs w:val="26"/>
        </w:rPr>
      </w:pPr>
      <w:r w:rsidRPr="004D3007">
        <w:rPr>
          <w:rFonts w:asciiTheme="majorHAnsi" w:hAnsiTheme="majorHAnsi"/>
        </w:rPr>
        <w:br w:type="page"/>
      </w:r>
    </w:p>
    <w:p w14:paraId="5479130E" w14:textId="77777777" w:rsidR="000D5F51" w:rsidRPr="004D3007" w:rsidRDefault="000D5F51" w:rsidP="000D5F51">
      <w:pPr>
        <w:pStyle w:val="Heading1"/>
      </w:pPr>
      <w:bookmarkStart w:id="4" w:name="_Toc486429718"/>
      <w:r w:rsidRPr="004D3007">
        <w:lastRenderedPageBreak/>
        <w:t>BRITISH MUSLIMS, BACKGROUND AND DEMOGRAPHICS</w:t>
      </w:r>
      <w:bookmarkEnd w:id="4"/>
      <w:r w:rsidRPr="004D3007">
        <w:t xml:space="preserve"> </w:t>
      </w:r>
    </w:p>
    <w:p w14:paraId="0BF17BA4" w14:textId="77777777" w:rsidR="000D5F51" w:rsidRPr="004D3007" w:rsidRDefault="000D5F51">
      <w:pPr>
        <w:rPr>
          <w:rFonts w:asciiTheme="majorHAnsi" w:eastAsiaTheme="majorEastAsia" w:hAnsiTheme="majorHAnsi" w:cstheme="majorBidi"/>
          <w:color w:val="2E74B5" w:themeColor="accent1" w:themeShade="BF"/>
          <w:sz w:val="32"/>
          <w:szCs w:val="32"/>
          <w:lang w:val="en-US"/>
        </w:rPr>
      </w:pPr>
      <w:r w:rsidRPr="004D3007">
        <w:rPr>
          <w:rFonts w:asciiTheme="majorHAnsi" w:hAnsiTheme="majorHAnsi"/>
        </w:rPr>
        <w:br w:type="page"/>
      </w:r>
    </w:p>
    <w:p w14:paraId="0DCBA67C" w14:textId="77777777" w:rsidR="000D5F51" w:rsidRPr="004D3007" w:rsidRDefault="000D5F51" w:rsidP="000D5F51">
      <w:pPr>
        <w:pStyle w:val="Heading1"/>
      </w:pPr>
      <w:bookmarkStart w:id="5" w:name="_Toc486429719"/>
      <w:r w:rsidRPr="004D3007">
        <w:lastRenderedPageBreak/>
        <w:t>When did Muslims come to the UK, why and from where?</w:t>
      </w:r>
      <w:bookmarkEnd w:id="5"/>
    </w:p>
    <w:p w14:paraId="58BE8D75" w14:textId="77777777" w:rsidR="000D5F51" w:rsidRPr="004D3007" w:rsidRDefault="000D5F51" w:rsidP="00D66D1D">
      <w:pPr>
        <w:pStyle w:val="ListParagraph"/>
        <w:numPr>
          <w:ilvl w:val="0"/>
          <w:numId w:val="41"/>
        </w:numPr>
        <w:suppressAutoHyphens/>
        <w:autoSpaceDN w:val="0"/>
        <w:spacing w:after="240" w:line="240" w:lineRule="auto"/>
        <w:ind w:left="714" w:hanging="357"/>
        <w:contextualSpacing w:val="0"/>
        <w:textAlignment w:val="baseline"/>
        <w:rPr>
          <w:rFonts w:asciiTheme="majorHAnsi" w:hAnsiTheme="majorHAnsi"/>
        </w:rPr>
      </w:pPr>
      <w:r w:rsidRPr="004D3007">
        <w:rPr>
          <w:rFonts w:asciiTheme="majorHAnsi" w:hAnsiTheme="majorHAnsi" w:cs="Arabic Typesetting"/>
        </w:rPr>
        <w:t>In descending order, the top 15 countries of origin for Muslims born outside of the UK are: Pakistan, Bangladesh, Somalia, India, Turkey, Iraq, Afghanistan, Iran, Saudi Arabia, Algeria, Kenya, Morocco, Nigeria, Kosovo, and Cyprus.</w:t>
      </w:r>
      <w:r w:rsidRPr="004D3007">
        <w:rPr>
          <w:rFonts w:asciiTheme="majorHAnsi" w:hAnsiTheme="majorHAnsi"/>
          <w:vertAlign w:val="superscript"/>
        </w:rPr>
        <w:footnoteReference w:id="1"/>
      </w:r>
    </w:p>
    <w:p w14:paraId="21459401" w14:textId="07B17C2B" w:rsidR="000D5F51" w:rsidRPr="004D3007" w:rsidRDefault="000D5F51" w:rsidP="00D66D1D">
      <w:pPr>
        <w:numPr>
          <w:ilvl w:val="0"/>
          <w:numId w:val="41"/>
        </w:numPr>
        <w:suppressAutoHyphens/>
        <w:autoSpaceDN w:val="0"/>
        <w:spacing w:after="240" w:line="240" w:lineRule="auto"/>
        <w:ind w:left="714" w:hanging="357"/>
        <w:textAlignment w:val="baseline"/>
        <w:rPr>
          <w:rFonts w:asciiTheme="majorHAnsi" w:hAnsiTheme="majorHAnsi"/>
        </w:rPr>
      </w:pPr>
      <w:r w:rsidRPr="004D3007">
        <w:rPr>
          <w:rFonts w:asciiTheme="majorHAnsi" w:hAnsiTheme="majorHAnsi" w:cs="Arabic Typesetting"/>
        </w:rPr>
        <w:t xml:space="preserve">The first </w:t>
      </w:r>
      <w:r w:rsidR="00F22302">
        <w:rPr>
          <w:rFonts w:asciiTheme="majorHAnsi" w:hAnsiTheme="majorHAnsi" w:cs="Arabic Typesetting"/>
        </w:rPr>
        <w:t>major influx</w:t>
      </w:r>
      <w:r w:rsidRPr="004D3007">
        <w:rPr>
          <w:rFonts w:asciiTheme="majorHAnsi" w:hAnsiTheme="majorHAnsi" w:cs="Arabic Typesetting"/>
        </w:rPr>
        <w:t xml:space="preserve"> of Muslims to the United Kingdom arrived </w:t>
      </w:r>
      <w:r w:rsidR="00F22302">
        <w:rPr>
          <w:rFonts w:asciiTheme="majorHAnsi" w:hAnsiTheme="majorHAnsi" w:cs="Arabic Typesetting"/>
        </w:rPr>
        <w:t>around</w:t>
      </w:r>
      <w:r w:rsidRPr="004D3007">
        <w:rPr>
          <w:rFonts w:asciiTheme="majorHAnsi" w:hAnsiTheme="majorHAnsi" w:cs="Arabic Typesetting"/>
        </w:rPr>
        <w:t xml:space="preserve"> 300 years ago, in the form of sailors recruited in India to work for the East India Company.</w:t>
      </w:r>
      <w:r w:rsidRPr="004D3007">
        <w:rPr>
          <w:rFonts w:asciiTheme="majorHAnsi" w:hAnsiTheme="majorHAnsi" w:cs="Arabic Typesetting"/>
          <w:vertAlign w:val="superscript"/>
        </w:rPr>
        <w:footnoteReference w:id="2"/>
      </w:r>
    </w:p>
    <w:p w14:paraId="054B9D52" w14:textId="77777777" w:rsidR="000D5F51" w:rsidRPr="004D3007" w:rsidRDefault="000D5F51" w:rsidP="00D66D1D">
      <w:pPr>
        <w:numPr>
          <w:ilvl w:val="0"/>
          <w:numId w:val="41"/>
        </w:numPr>
        <w:suppressAutoHyphens/>
        <w:autoSpaceDN w:val="0"/>
        <w:spacing w:after="240" w:line="240" w:lineRule="auto"/>
        <w:ind w:left="714" w:hanging="357"/>
        <w:textAlignment w:val="baseline"/>
        <w:rPr>
          <w:rFonts w:asciiTheme="majorHAnsi" w:hAnsiTheme="majorHAnsi"/>
        </w:rPr>
      </w:pPr>
      <w:r w:rsidRPr="004D3007">
        <w:rPr>
          <w:rFonts w:asciiTheme="majorHAnsi" w:hAnsiTheme="majorHAnsi" w:cs="Arabic Typesetting"/>
        </w:rPr>
        <w:t xml:space="preserve">In the 1950s, </w:t>
      </w:r>
      <w:commentRangeStart w:id="6"/>
      <w:commentRangeStart w:id="7"/>
      <w:commentRangeStart w:id="8"/>
      <w:r w:rsidRPr="004D3007">
        <w:rPr>
          <w:rFonts w:asciiTheme="majorHAnsi" w:hAnsiTheme="majorHAnsi" w:cs="Arabic Typesetting"/>
        </w:rPr>
        <w:t>'guest workers</w:t>
      </w:r>
      <w:commentRangeEnd w:id="6"/>
      <w:r w:rsidRPr="004D3007">
        <w:rPr>
          <w:rStyle w:val="CommentReference"/>
          <w:rFonts w:asciiTheme="majorHAnsi" w:hAnsiTheme="majorHAnsi"/>
        </w:rPr>
        <w:commentReference w:id="6"/>
      </w:r>
      <w:commentRangeEnd w:id="7"/>
      <w:r w:rsidRPr="004D3007">
        <w:rPr>
          <w:rStyle w:val="CommentReference"/>
          <w:rFonts w:asciiTheme="majorHAnsi" w:hAnsiTheme="majorHAnsi"/>
        </w:rPr>
        <w:commentReference w:id="7"/>
      </w:r>
      <w:commentRangeEnd w:id="8"/>
      <w:r w:rsidRPr="004D3007">
        <w:rPr>
          <w:rStyle w:val="CommentReference"/>
          <w:rFonts w:asciiTheme="majorHAnsi" w:hAnsiTheme="majorHAnsi"/>
        </w:rPr>
        <w:commentReference w:id="8"/>
      </w:r>
      <w:r w:rsidRPr="004D3007">
        <w:rPr>
          <w:rFonts w:asciiTheme="majorHAnsi" w:hAnsiTheme="majorHAnsi" w:cs="Arabic Typesetting"/>
        </w:rPr>
        <w:t>' from Southern and Eastern Europe, Turkey, the Middle East, Central Asia, and North Africa were recruited by governments and businesses to rebuild Europe after WWII.</w:t>
      </w:r>
      <w:r w:rsidRPr="004D3007">
        <w:rPr>
          <w:rFonts w:asciiTheme="majorHAnsi" w:hAnsiTheme="majorHAnsi" w:cs="Arabic Typesetting"/>
          <w:vertAlign w:val="superscript"/>
        </w:rPr>
        <w:footnoteReference w:id="3"/>
      </w:r>
    </w:p>
    <w:p w14:paraId="40DEF3AF" w14:textId="285E1D6D" w:rsidR="000D5F51" w:rsidRPr="004D3007" w:rsidRDefault="000D5F51" w:rsidP="00D66D1D">
      <w:pPr>
        <w:numPr>
          <w:ilvl w:val="0"/>
          <w:numId w:val="41"/>
        </w:numPr>
        <w:suppressAutoHyphens/>
        <w:autoSpaceDN w:val="0"/>
        <w:spacing w:after="240" w:line="240" w:lineRule="auto"/>
        <w:ind w:left="714" w:hanging="357"/>
        <w:textAlignment w:val="baseline"/>
        <w:rPr>
          <w:rFonts w:asciiTheme="majorHAnsi" w:hAnsiTheme="majorHAnsi"/>
        </w:rPr>
      </w:pPr>
      <w:r w:rsidRPr="004D3007">
        <w:rPr>
          <w:rFonts w:asciiTheme="majorHAnsi" w:hAnsiTheme="majorHAnsi" w:cs="Arabic Typesetting"/>
        </w:rPr>
        <w:t xml:space="preserve">Immigration was boosted briefly by The Commonwealth Immigrants Act of 1962, which removed the right of automatic entry for Commonwealth Citizens, restricting it to those who had a work voucher. </w:t>
      </w:r>
      <w:r w:rsidR="00F22302">
        <w:rPr>
          <w:rFonts w:asciiTheme="majorHAnsi" w:hAnsiTheme="majorHAnsi" w:cs="Arabic Typesetting"/>
        </w:rPr>
        <w:t>This policy resulted in an increased urgency to get to Britain and an increase in the number of migrants entering the UK before the new law came into effect</w:t>
      </w:r>
      <w:r w:rsidRPr="004D3007">
        <w:rPr>
          <w:rFonts w:asciiTheme="majorHAnsi" w:hAnsiTheme="majorHAnsi" w:cs="Arabic Typesetting"/>
        </w:rPr>
        <w:t>.</w:t>
      </w:r>
      <w:r w:rsidRPr="004D3007">
        <w:rPr>
          <w:rFonts w:asciiTheme="majorHAnsi" w:hAnsiTheme="majorHAnsi" w:cs="Arabic Typesetting"/>
          <w:vertAlign w:val="superscript"/>
        </w:rPr>
        <w:footnoteReference w:id="4"/>
      </w:r>
    </w:p>
    <w:p w14:paraId="44375073" w14:textId="54A7DB9A" w:rsidR="000D5F51" w:rsidRPr="004D3007" w:rsidRDefault="000D5F51" w:rsidP="00D66D1D">
      <w:pPr>
        <w:numPr>
          <w:ilvl w:val="0"/>
          <w:numId w:val="41"/>
        </w:numPr>
        <w:suppressAutoHyphens/>
        <w:autoSpaceDN w:val="0"/>
        <w:spacing w:after="240" w:line="240" w:lineRule="auto"/>
        <w:ind w:left="714" w:hanging="357"/>
        <w:textAlignment w:val="baseline"/>
        <w:rPr>
          <w:rFonts w:asciiTheme="majorHAnsi" w:hAnsiTheme="majorHAnsi"/>
        </w:rPr>
      </w:pPr>
      <w:r w:rsidRPr="004D3007">
        <w:rPr>
          <w:rFonts w:asciiTheme="majorHAnsi" w:hAnsiTheme="majorHAnsi" w:cs="Arabic Typesetting"/>
        </w:rPr>
        <w:t>Recent decades have witnessed an increase of roughly 100,000 </w:t>
      </w:r>
      <w:commentRangeStart w:id="9"/>
      <w:r w:rsidRPr="004D3007">
        <w:rPr>
          <w:rFonts w:asciiTheme="majorHAnsi" w:hAnsiTheme="majorHAnsi" w:cs="Arabic Typesetting"/>
        </w:rPr>
        <w:t>asylum seekers and refugees</w:t>
      </w:r>
      <w:commentRangeEnd w:id="9"/>
      <w:r w:rsidRPr="004D3007">
        <w:rPr>
          <w:rStyle w:val="CommentReference"/>
          <w:rFonts w:asciiTheme="majorHAnsi" w:hAnsiTheme="majorHAnsi"/>
        </w:rPr>
        <w:commentReference w:id="9"/>
      </w:r>
      <w:r w:rsidRPr="004D3007">
        <w:rPr>
          <w:rStyle w:val="Hyperlink"/>
          <w:rFonts w:asciiTheme="majorHAnsi" w:hAnsiTheme="majorHAnsi" w:cs="Arabic Typesetting"/>
        </w:rPr>
        <w:t xml:space="preserve"> </w:t>
      </w:r>
      <w:r w:rsidRPr="004D3007">
        <w:rPr>
          <w:rFonts w:asciiTheme="majorHAnsi" w:hAnsiTheme="majorHAnsi" w:cs="Arabic Typesetting"/>
        </w:rPr>
        <w:t>fleeing war-torn countries or unstable political regimes, such as Somalia, Afghanistan, and Iraq. The new Muslim immigrants to Europe tend to be families intent on permanent settlement rather than the more mob</w:t>
      </w:r>
      <w:r w:rsidR="00756214">
        <w:rPr>
          <w:rFonts w:asciiTheme="majorHAnsi" w:hAnsiTheme="majorHAnsi" w:cs="Arabic Typesetting"/>
        </w:rPr>
        <w:t>ile labour migrants.</w:t>
      </w:r>
      <w:r w:rsidRPr="004D3007">
        <w:rPr>
          <w:rFonts w:asciiTheme="majorHAnsi" w:hAnsiTheme="majorHAnsi" w:cs="Arabic Typesetting"/>
          <w:vertAlign w:val="superscript"/>
        </w:rPr>
        <w:footnoteReference w:id="5"/>
      </w:r>
    </w:p>
    <w:p w14:paraId="19161762" w14:textId="77777777" w:rsidR="000D5F51" w:rsidRPr="004D3007" w:rsidRDefault="000D5F51" w:rsidP="000D5F51">
      <w:pPr>
        <w:ind w:left="720"/>
        <w:rPr>
          <w:rFonts w:asciiTheme="majorHAnsi" w:hAnsiTheme="majorHAnsi" w:cs="Arabic Typesetting"/>
        </w:rPr>
      </w:pPr>
    </w:p>
    <w:p w14:paraId="7F8BC8A3" w14:textId="77777777" w:rsidR="000D5F51" w:rsidRPr="004D3007" w:rsidRDefault="000D5F51" w:rsidP="000D5F51">
      <w:pPr>
        <w:rPr>
          <w:rFonts w:asciiTheme="majorHAnsi" w:hAnsiTheme="majorHAnsi" w:cs="Arabic Typesetting"/>
          <w:b/>
          <w:i/>
          <w:sz w:val="32"/>
          <w:szCs w:val="32"/>
        </w:rPr>
      </w:pPr>
    </w:p>
    <w:p w14:paraId="309D24B4" w14:textId="77777777" w:rsidR="000D5F51" w:rsidRPr="004D3007" w:rsidRDefault="000D5F51" w:rsidP="000D5F51">
      <w:pPr>
        <w:rPr>
          <w:rFonts w:asciiTheme="majorHAnsi" w:hAnsiTheme="majorHAnsi" w:cs="Arabic Typesetting"/>
          <w:b/>
          <w:i/>
          <w:sz w:val="32"/>
          <w:szCs w:val="32"/>
        </w:rPr>
      </w:pPr>
    </w:p>
    <w:p w14:paraId="1795E13D" w14:textId="77777777" w:rsidR="000D5F51" w:rsidRPr="004D3007" w:rsidRDefault="000D5F51" w:rsidP="000D5F51">
      <w:pPr>
        <w:rPr>
          <w:rFonts w:asciiTheme="majorHAnsi" w:hAnsiTheme="majorHAnsi" w:cs="Arabic Typesetting"/>
          <w:b/>
          <w:i/>
          <w:sz w:val="32"/>
          <w:szCs w:val="32"/>
        </w:rPr>
      </w:pPr>
    </w:p>
    <w:p w14:paraId="6BEE9E73" w14:textId="77777777" w:rsidR="000D5F51" w:rsidRPr="004D3007" w:rsidRDefault="000D5F51" w:rsidP="000D5F51">
      <w:pPr>
        <w:rPr>
          <w:rFonts w:asciiTheme="majorHAnsi" w:hAnsiTheme="majorHAnsi" w:cs="Arabic Typesetting"/>
          <w:b/>
          <w:i/>
          <w:sz w:val="32"/>
          <w:szCs w:val="32"/>
        </w:rPr>
      </w:pPr>
    </w:p>
    <w:p w14:paraId="3C4191F2" w14:textId="77777777" w:rsidR="000D5F51" w:rsidRPr="004D3007" w:rsidRDefault="000D5F51" w:rsidP="000D5F51">
      <w:pPr>
        <w:rPr>
          <w:rFonts w:asciiTheme="majorHAnsi" w:hAnsiTheme="majorHAnsi" w:cs="Arabic Typesetting"/>
          <w:b/>
          <w:i/>
          <w:sz w:val="32"/>
          <w:szCs w:val="32"/>
        </w:rPr>
      </w:pPr>
    </w:p>
    <w:p w14:paraId="3A88C79B" w14:textId="77777777" w:rsidR="000D5F51" w:rsidRPr="004D3007" w:rsidRDefault="000D5F51" w:rsidP="000D5F51">
      <w:pPr>
        <w:rPr>
          <w:rFonts w:asciiTheme="majorHAnsi" w:hAnsiTheme="majorHAnsi" w:cs="Arabic Typesetting"/>
          <w:b/>
          <w:i/>
          <w:sz w:val="32"/>
          <w:szCs w:val="32"/>
        </w:rPr>
      </w:pPr>
    </w:p>
    <w:p w14:paraId="2C5E6538" w14:textId="77777777" w:rsidR="000D5F51" w:rsidRPr="004D3007" w:rsidRDefault="000D5F51" w:rsidP="000D5F51">
      <w:pPr>
        <w:rPr>
          <w:rFonts w:asciiTheme="majorHAnsi" w:hAnsiTheme="majorHAnsi" w:cs="Arabic Typesetting"/>
          <w:b/>
          <w:i/>
          <w:sz w:val="32"/>
          <w:szCs w:val="32"/>
        </w:rPr>
      </w:pPr>
    </w:p>
    <w:p w14:paraId="3C5DDC00" w14:textId="77777777" w:rsidR="000D5F51" w:rsidRPr="004D3007" w:rsidRDefault="000D5F51" w:rsidP="000D5F51">
      <w:pPr>
        <w:rPr>
          <w:rFonts w:asciiTheme="majorHAnsi" w:hAnsiTheme="majorHAnsi" w:cs="Arabic Typesetting"/>
          <w:b/>
          <w:i/>
          <w:sz w:val="32"/>
          <w:szCs w:val="32"/>
        </w:rPr>
      </w:pPr>
    </w:p>
    <w:p w14:paraId="77CDD0DA" w14:textId="77777777" w:rsidR="000D5F51" w:rsidRPr="004D3007" w:rsidRDefault="000D5F51" w:rsidP="000D5F51">
      <w:pPr>
        <w:pStyle w:val="Heading1"/>
      </w:pPr>
      <w:bookmarkStart w:id="10" w:name="_Toc486429720"/>
      <w:r w:rsidRPr="004D3007">
        <w:lastRenderedPageBreak/>
        <w:t>When did Muslims come to the UK, why and from where?</w:t>
      </w:r>
      <w:bookmarkEnd w:id="10"/>
    </w:p>
    <w:p w14:paraId="2DD227C5" w14:textId="77777777" w:rsidR="000D5F51" w:rsidRPr="004D3007" w:rsidRDefault="000D5F51" w:rsidP="00D66D1D">
      <w:pPr>
        <w:pStyle w:val="ListParagraph"/>
        <w:numPr>
          <w:ilvl w:val="0"/>
          <w:numId w:val="42"/>
        </w:numPr>
        <w:suppressAutoHyphens/>
        <w:autoSpaceDN w:val="0"/>
        <w:spacing w:after="240" w:line="240" w:lineRule="auto"/>
        <w:ind w:left="1077" w:hanging="357"/>
        <w:contextualSpacing w:val="0"/>
        <w:textAlignment w:val="baseline"/>
        <w:rPr>
          <w:rFonts w:asciiTheme="majorHAnsi" w:hAnsiTheme="majorHAnsi"/>
        </w:rPr>
      </w:pPr>
      <w:r w:rsidRPr="004D3007">
        <w:rPr>
          <w:rFonts w:asciiTheme="majorHAnsi" w:hAnsiTheme="majorHAnsi" w:cs="Arabic Typesetting"/>
        </w:rPr>
        <w:t>In descending order, the top 15 countries of origin for Muslims born outside of the UK are: Pakistan, Bangladesh, Somalia, India, Turkey, Iraq, Afghanistan, Iran, Saudi Arabia, Algeria, Kenya, Morocco, Nigeria, Kosovo, and Cyprus.</w:t>
      </w:r>
      <w:r w:rsidRPr="004D3007">
        <w:rPr>
          <w:rStyle w:val="FootnoteReference"/>
          <w:rFonts w:asciiTheme="majorHAnsi" w:hAnsiTheme="majorHAnsi" w:cs="Arabic Typesetting"/>
        </w:rPr>
        <w:footnoteReference w:id="6"/>
      </w:r>
    </w:p>
    <w:p w14:paraId="724C6BAF" w14:textId="01611F84" w:rsidR="000D5F51" w:rsidRPr="004D3007" w:rsidRDefault="000D5F51" w:rsidP="00D66D1D">
      <w:pPr>
        <w:pStyle w:val="NormalWeb"/>
        <w:numPr>
          <w:ilvl w:val="0"/>
          <w:numId w:val="42"/>
        </w:numPr>
        <w:shd w:val="clear" w:color="auto" w:fill="FFFFFF"/>
        <w:spacing w:before="0" w:after="240"/>
        <w:ind w:left="1077" w:hanging="357"/>
        <w:rPr>
          <w:rFonts w:asciiTheme="majorHAnsi" w:hAnsiTheme="majorHAnsi"/>
          <w:sz w:val="22"/>
          <w:szCs w:val="22"/>
        </w:rPr>
      </w:pPr>
      <w:r w:rsidRPr="004D3007">
        <w:rPr>
          <w:rFonts w:asciiTheme="majorHAnsi" w:hAnsiTheme="majorHAnsi" w:cs="Arabic Typesetting"/>
          <w:sz w:val="22"/>
          <w:szCs w:val="22"/>
        </w:rPr>
        <w:t xml:space="preserve">The first </w:t>
      </w:r>
      <w:r w:rsidR="00F22302">
        <w:rPr>
          <w:rFonts w:asciiTheme="majorHAnsi" w:hAnsiTheme="majorHAnsi" w:cs="Arabic Typesetting"/>
          <w:sz w:val="22"/>
          <w:szCs w:val="22"/>
        </w:rPr>
        <w:t>major influx</w:t>
      </w:r>
      <w:r w:rsidRPr="004D3007">
        <w:rPr>
          <w:rFonts w:asciiTheme="majorHAnsi" w:hAnsiTheme="majorHAnsi" w:cs="Arabic Typesetting"/>
          <w:sz w:val="22"/>
          <w:szCs w:val="22"/>
        </w:rPr>
        <w:t xml:space="preserve"> of Muslims to the United Kingdom arrived </w:t>
      </w:r>
      <w:r w:rsidR="00F22302">
        <w:rPr>
          <w:rFonts w:asciiTheme="majorHAnsi" w:hAnsiTheme="majorHAnsi" w:cs="Arabic Typesetting"/>
          <w:sz w:val="22"/>
          <w:szCs w:val="22"/>
        </w:rPr>
        <w:t>around</w:t>
      </w:r>
      <w:r w:rsidRPr="004D3007">
        <w:rPr>
          <w:rFonts w:asciiTheme="majorHAnsi" w:hAnsiTheme="majorHAnsi" w:cs="Arabic Typesetting"/>
          <w:sz w:val="22"/>
          <w:szCs w:val="22"/>
        </w:rPr>
        <w:t xml:space="preserve"> 300 years ago, in the form of sailors recruited in India to work for the East India Company.</w:t>
      </w:r>
      <w:r w:rsidRPr="004D3007">
        <w:rPr>
          <w:rStyle w:val="FootnoteReference"/>
          <w:rFonts w:asciiTheme="majorHAnsi" w:eastAsia="Calibri" w:hAnsiTheme="majorHAnsi" w:cs="Arabic Typesetting"/>
          <w:sz w:val="22"/>
          <w:szCs w:val="22"/>
        </w:rPr>
        <w:footnoteReference w:id="7"/>
      </w:r>
    </w:p>
    <w:p w14:paraId="78CBFE79" w14:textId="54E4B2D8" w:rsidR="000D5F51" w:rsidRPr="004D3007" w:rsidRDefault="000D5F51" w:rsidP="00D66D1D">
      <w:pPr>
        <w:pStyle w:val="ListParagraph"/>
        <w:numPr>
          <w:ilvl w:val="0"/>
          <w:numId w:val="42"/>
        </w:numPr>
        <w:suppressAutoHyphens/>
        <w:autoSpaceDN w:val="0"/>
        <w:spacing w:after="240" w:line="240" w:lineRule="auto"/>
        <w:ind w:left="1077" w:hanging="357"/>
        <w:contextualSpacing w:val="0"/>
        <w:textAlignment w:val="baseline"/>
        <w:rPr>
          <w:rFonts w:asciiTheme="majorHAnsi" w:hAnsiTheme="majorHAnsi"/>
        </w:rPr>
      </w:pPr>
      <w:r w:rsidRPr="004D3007">
        <w:rPr>
          <w:rFonts w:asciiTheme="majorHAnsi" w:hAnsiTheme="majorHAnsi" w:cs="Arabic Typesetting"/>
        </w:rPr>
        <w:t>With growing demands of workers in ports and ships, Muslims from Egypt and Yemen started to arrive and naturally set up their own communities in the UK. There are now an estimated 70-80,000 Yemenis living in Britain, who form the longest-established Muslim</w:t>
      </w:r>
      <w:r w:rsidR="00AD66A0">
        <w:rPr>
          <w:rFonts w:asciiTheme="majorHAnsi" w:hAnsiTheme="majorHAnsi" w:cs="Arabic Typesetting"/>
        </w:rPr>
        <w:t xml:space="preserve"> group in Britain.</w:t>
      </w:r>
      <w:r w:rsidRPr="004D3007">
        <w:rPr>
          <w:rStyle w:val="FootnoteReference"/>
          <w:rFonts w:asciiTheme="majorHAnsi" w:hAnsiTheme="majorHAnsi" w:cs="Arabic Typesetting"/>
        </w:rPr>
        <w:footnoteReference w:id="8"/>
      </w:r>
    </w:p>
    <w:p w14:paraId="44EE695C" w14:textId="77777777" w:rsidR="000D5F51" w:rsidRPr="004D3007" w:rsidRDefault="000D5F51" w:rsidP="00D66D1D">
      <w:pPr>
        <w:pStyle w:val="ListParagraph"/>
        <w:numPr>
          <w:ilvl w:val="0"/>
          <w:numId w:val="42"/>
        </w:numPr>
        <w:suppressAutoHyphens/>
        <w:autoSpaceDN w:val="0"/>
        <w:spacing w:after="240" w:line="240" w:lineRule="auto"/>
        <w:ind w:left="1077" w:hanging="357"/>
        <w:contextualSpacing w:val="0"/>
        <w:textAlignment w:val="baseline"/>
        <w:rPr>
          <w:rFonts w:asciiTheme="majorHAnsi" w:hAnsiTheme="majorHAnsi" w:cs="Times New Roman"/>
        </w:rPr>
      </w:pPr>
      <w:commentRangeStart w:id="11"/>
      <w:r w:rsidRPr="004D3007">
        <w:rPr>
          <w:rFonts w:asciiTheme="majorHAnsi" w:hAnsiTheme="majorHAnsi" w:cs="Arabic Typesetting"/>
        </w:rPr>
        <w:t>In the 1950s, 'guest workers' from Southern and Eastern Europe, Turkey, the Middle East, Central Asia, and North Africa were recruited by governments and businesses to rebuild Europe after WWII.</w:t>
      </w:r>
      <w:r w:rsidRPr="004D3007">
        <w:rPr>
          <w:rStyle w:val="FootnoteReference"/>
          <w:rFonts w:asciiTheme="majorHAnsi" w:hAnsiTheme="majorHAnsi" w:cs="Arabic Typesetting"/>
        </w:rPr>
        <w:footnoteReference w:id="9"/>
      </w:r>
      <w:commentRangeEnd w:id="11"/>
      <w:r w:rsidRPr="004D3007">
        <w:rPr>
          <w:rStyle w:val="CommentReference"/>
          <w:rFonts w:asciiTheme="majorHAnsi" w:hAnsiTheme="majorHAnsi"/>
        </w:rPr>
        <w:commentReference w:id="11"/>
      </w:r>
    </w:p>
    <w:p w14:paraId="094CBC93" w14:textId="77777777" w:rsidR="000D5F51" w:rsidRPr="004D3007" w:rsidRDefault="000D5F51" w:rsidP="00D66D1D">
      <w:pPr>
        <w:pStyle w:val="ListParagraph"/>
        <w:numPr>
          <w:ilvl w:val="0"/>
          <w:numId w:val="42"/>
        </w:numPr>
        <w:suppressAutoHyphens/>
        <w:autoSpaceDN w:val="0"/>
        <w:spacing w:after="240" w:line="240" w:lineRule="auto"/>
        <w:contextualSpacing w:val="0"/>
        <w:textAlignment w:val="baseline"/>
        <w:rPr>
          <w:rFonts w:asciiTheme="majorHAnsi" w:hAnsiTheme="majorHAnsi"/>
        </w:rPr>
      </w:pPr>
      <w:r w:rsidRPr="004D3007">
        <w:rPr>
          <w:rFonts w:asciiTheme="majorHAnsi" w:hAnsiTheme="majorHAnsi" w:cs="Arabic Typesetting"/>
        </w:rPr>
        <w:t xml:space="preserve">Many of these workers were single Muslim men who worked hard for long hours as unskilled </w:t>
      </w:r>
      <w:proofErr w:type="spellStart"/>
      <w:r w:rsidRPr="004D3007">
        <w:rPr>
          <w:rFonts w:asciiTheme="majorHAnsi" w:hAnsiTheme="majorHAnsi" w:cs="Arabic Typesetting"/>
        </w:rPr>
        <w:t>labourers</w:t>
      </w:r>
      <w:proofErr w:type="spellEnd"/>
      <w:r w:rsidRPr="004D3007">
        <w:rPr>
          <w:rFonts w:asciiTheme="majorHAnsi" w:hAnsiTheme="majorHAnsi" w:cs="Arabic Typesetting"/>
        </w:rPr>
        <w:t xml:space="preserve"> in factories, in construction, and in textiles mills so they could support their families back home.</w:t>
      </w:r>
    </w:p>
    <w:p w14:paraId="5FEB182F" w14:textId="00B28123" w:rsidR="000D5F51" w:rsidRPr="004D3007" w:rsidRDefault="000D5F51" w:rsidP="00D66D1D">
      <w:pPr>
        <w:pStyle w:val="ListParagraph"/>
        <w:numPr>
          <w:ilvl w:val="0"/>
          <w:numId w:val="42"/>
        </w:numPr>
        <w:suppressAutoHyphens/>
        <w:autoSpaceDN w:val="0"/>
        <w:spacing w:after="240" w:line="240" w:lineRule="auto"/>
        <w:ind w:left="1077" w:hanging="357"/>
        <w:contextualSpacing w:val="0"/>
        <w:textAlignment w:val="baseline"/>
        <w:rPr>
          <w:rFonts w:asciiTheme="majorHAnsi" w:hAnsiTheme="majorHAnsi"/>
        </w:rPr>
      </w:pPr>
      <w:r w:rsidRPr="004D3007">
        <w:rPr>
          <w:rFonts w:asciiTheme="majorHAnsi" w:hAnsiTheme="majorHAnsi" w:cs="Arabic Typesetting"/>
        </w:rPr>
        <w:t>Immigration was boosted briefly by The Commonwealth Immigrants Act of 1962, which removed the right of automatic entry for Commonwealth Citizens, restricting it to those who had a work voucher. People then hurried to Britain before this</w:t>
      </w:r>
      <w:r w:rsidR="00AD66A0">
        <w:rPr>
          <w:rFonts w:asciiTheme="majorHAnsi" w:hAnsiTheme="majorHAnsi" w:cs="Arabic Typesetting"/>
        </w:rPr>
        <w:t xml:space="preserve"> new law made it too difficult.</w:t>
      </w:r>
      <w:r w:rsidRPr="004D3007">
        <w:rPr>
          <w:rStyle w:val="FootnoteReference"/>
          <w:rFonts w:asciiTheme="majorHAnsi" w:hAnsiTheme="majorHAnsi" w:cs="Arabic Typesetting"/>
        </w:rPr>
        <w:footnoteReference w:id="10"/>
      </w:r>
    </w:p>
    <w:p w14:paraId="590BB989" w14:textId="6C3FBDAD" w:rsidR="000D5F51" w:rsidRPr="004D3007" w:rsidRDefault="000D5F51" w:rsidP="00D66D1D">
      <w:pPr>
        <w:pStyle w:val="ListParagraph"/>
        <w:numPr>
          <w:ilvl w:val="0"/>
          <w:numId w:val="42"/>
        </w:numPr>
        <w:suppressAutoHyphens/>
        <w:autoSpaceDN w:val="0"/>
        <w:spacing w:after="240" w:line="240" w:lineRule="auto"/>
        <w:ind w:left="1077" w:hanging="357"/>
        <w:contextualSpacing w:val="0"/>
        <w:textAlignment w:val="baseline"/>
        <w:rPr>
          <w:rFonts w:asciiTheme="majorHAnsi" w:hAnsiTheme="majorHAnsi"/>
        </w:rPr>
      </w:pPr>
      <w:r w:rsidRPr="004D3007">
        <w:rPr>
          <w:rFonts w:asciiTheme="majorHAnsi" w:hAnsiTheme="majorHAnsi" w:cs="Arabic Typesetting"/>
        </w:rPr>
        <w:t>Many migrants stayed in Europe and brought their families to join them through</w:t>
      </w:r>
      <w:r w:rsidRPr="00E816CD">
        <w:rPr>
          <w:rFonts w:asciiTheme="majorHAnsi" w:hAnsiTheme="majorHAnsi" w:cs="Arabic Typesetting"/>
        </w:rPr>
        <w:t> family reunification policies</w:t>
      </w:r>
      <w:r w:rsidRPr="004D3007">
        <w:rPr>
          <w:rFonts w:asciiTheme="majorHAnsi" w:hAnsiTheme="majorHAnsi" w:cs="Arabic Typesetting"/>
        </w:rPr>
        <w:t xml:space="preserve"> and continued </w:t>
      </w:r>
      <w:proofErr w:type="spellStart"/>
      <w:r w:rsidRPr="004D3007">
        <w:rPr>
          <w:rFonts w:asciiTheme="majorHAnsi" w:hAnsiTheme="majorHAnsi" w:cs="Arabic Typesetting"/>
        </w:rPr>
        <w:t>labour</w:t>
      </w:r>
      <w:proofErr w:type="spellEnd"/>
      <w:r w:rsidRPr="004D3007">
        <w:rPr>
          <w:rFonts w:asciiTheme="majorHAnsi" w:hAnsiTheme="majorHAnsi" w:cs="Arabic Typesetting"/>
        </w:rPr>
        <w:t xml:space="preserve"> migration. Since the 1970s, the number of immigrants in Europe has increased rather than decreased.</w:t>
      </w:r>
      <w:r w:rsidRPr="004D3007">
        <w:rPr>
          <w:rStyle w:val="FootnoteReference"/>
          <w:rFonts w:asciiTheme="majorHAnsi" w:hAnsiTheme="majorHAnsi" w:cs="Arabic Typesetting"/>
        </w:rPr>
        <w:footnoteReference w:id="11"/>
      </w:r>
    </w:p>
    <w:p w14:paraId="31D99D47" w14:textId="3119E342" w:rsidR="000D5F51" w:rsidRPr="004D3007" w:rsidRDefault="000D5F51" w:rsidP="00D66D1D">
      <w:pPr>
        <w:numPr>
          <w:ilvl w:val="0"/>
          <w:numId w:val="42"/>
        </w:numPr>
        <w:suppressAutoHyphens/>
        <w:autoSpaceDN w:val="0"/>
        <w:spacing w:after="240" w:line="240" w:lineRule="auto"/>
        <w:textAlignment w:val="baseline"/>
        <w:rPr>
          <w:rFonts w:asciiTheme="majorHAnsi" w:hAnsiTheme="majorHAnsi"/>
        </w:rPr>
      </w:pPr>
      <w:r w:rsidRPr="004D3007">
        <w:rPr>
          <w:rFonts w:asciiTheme="majorHAnsi" w:hAnsiTheme="majorHAnsi" w:cs="Arabic Typesetting"/>
        </w:rPr>
        <w:t>Recent decades have witnessed an increase of roughly 100,000 </w:t>
      </w:r>
      <w:commentRangeStart w:id="12"/>
      <w:r w:rsidRPr="004D3007">
        <w:rPr>
          <w:rFonts w:asciiTheme="majorHAnsi" w:hAnsiTheme="majorHAnsi" w:cs="Arabic Typesetting"/>
        </w:rPr>
        <w:t>asylum seekers and refugees</w:t>
      </w:r>
      <w:commentRangeEnd w:id="12"/>
      <w:r w:rsidRPr="004D3007">
        <w:rPr>
          <w:rStyle w:val="CommentReference"/>
          <w:rFonts w:asciiTheme="majorHAnsi" w:hAnsiTheme="majorHAnsi"/>
        </w:rPr>
        <w:commentReference w:id="12"/>
      </w:r>
      <w:r w:rsidR="005A3E54" w:rsidRPr="005A3E54">
        <w:rPr>
          <w:rStyle w:val="Hyperlink"/>
          <w:rFonts w:asciiTheme="majorHAnsi" w:hAnsiTheme="majorHAnsi" w:cs="Arabic Typesetting"/>
          <w:color w:val="auto"/>
          <w:u w:val="none"/>
        </w:rPr>
        <w:t xml:space="preserve">, </w:t>
      </w:r>
      <w:r w:rsidRPr="004D3007">
        <w:rPr>
          <w:rFonts w:asciiTheme="majorHAnsi" w:hAnsiTheme="majorHAnsi" w:cs="Arabic Typesetting"/>
        </w:rPr>
        <w:t>fleeing war-torn countries or unstable political regimes, such as Somalia, Afghanistan, and Iraq. The new Muslim immigrants to Europe tend to be families intent on permanent settlement rather than t</w:t>
      </w:r>
      <w:r w:rsidR="00AD66A0">
        <w:rPr>
          <w:rFonts w:asciiTheme="majorHAnsi" w:hAnsiTheme="majorHAnsi" w:cs="Arabic Typesetting"/>
        </w:rPr>
        <w:t>he more mobile labour migrants.</w:t>
      </w:r>
      <w:r w:rsidRPr="004D3007">
        <w:rPr>
          <w:rFonts w:asciiTheme="majorHAnsi" w:hAnsiTheme="majorHAnsi" w:cs="Arabic Typesetting"/>
          <w:vertAlign w:val="superscript"/>
        </w:rPr>
        <w:footnoteReference w:id="12"/>
      </w:r>
    </w:p>
    <w:p w14:paraId="047384D6" w14:textId="49301B7D" w:rsidR="000D5F51" w:rsidRPr="004D3007" w:rsidRDefault="000D5F51" w:rsidP="00D66D1D">
      <w:pPr>
        <w:pStyle w:val="ListParagraph"/>
        <w:numPr>
          <w:ilvl w:val="0"/>
          <w:numId w:val="42"/>
        </w:numPr>
        <w:suppressAutoHyphens/>
        <w:autoSpaceDN w:val="0"/>
        <w:spacing w:after="240" w:line="240" w:lineRule="auto"/>
        <w:ind w:left="1077" w:hanging="357"/>
        <w:contextualSpacing w:val="0"/>
        <w:textAlignment w:val="baseline"/>
        <w:rPr>
          <w:rFonts w:asciiTheme="majorHAnsi" w:hAnsiTheme="majorHAnsi"/>
        </w:rPr>
      </w:pPr>
      <w:r w:rsidRPr="004D3007">
        <w:rPr>
          <w:rFonts w:asciiTheme="majorHAnsi" w:hAnsiTheme="majorHAnsi" w:cs="Arabic Typesetting"/>
        </w:rPr>
        <w:t>The links and networks that British Muslims have with their countries of birth and other overseas connections offer the nation a competitive edge in promoting economic ties and trade.</w:t>
      </w:r>
      <w:r w:rsidRPr="004D3007">
        <w:rPr>
          <w:rStyle w:val="FootnoteReference"/>
          <w:rFonts w:asciiTheme="majorHAnsi" w:hAnsiTheme="majorHAnsi" w:cs="Arabic Typesetting"/>
        </w:rPr>
        <w:footnoteReference w:id="13"/>
      </w:r>
    </w:p>
    <w:p w14:paraId="5EBBC9A0" w14:textId="6F76A00C" w:rsidR="000D5F51" w:rsidRPr="004D3007" w:rsidRDefault="000D5F51" w:rsidP="00D66D1D">
      <w:pPr>
        <w:pStyle w:val="ListParagraph"/>
        <w:numPr>
          <w:ilvl w:val="0"/>
          <w:numId w:val="42"/>
        </w:numPr>
        <w:suppressAutoHyphens/>
        <w:autoSpaceDN w:val="0"/>
        <w:spacing w:after="240" w:line="240" w:lineRule="auto"/>
        <w:ind w:left="1077" w:hanging="357"/>
        <w:contextualSpacing w:val="0"/>
        <w:textAlignment w:val="baseline"/>
        <w:rPr>
          <w:rFonts w:asciiTheme="majorHAnsi" w:hAnsiTheme="majorHAnsi"/>
        </w:rPr>
      </w:pPr>
      <w:r w:rsidRPr="004D3007">
        <w:rPr>
          <w:rFonts w:asciiTheme="majorHAnsi" w:hAnsiTheme="majorHAnsi" w:cs="Arabic Typesetting"/>
        </w:rPr>
        <w:lastRenderedPageBreak/>
        <w:t>Immigration into the UK tends to be of young adults who contribute to a productive workforce and, being of an age to start families, add to higher birth rates</w:t>
      </w:r>
      <w:r w:rsidR="00F22302">
        <w:rPr>
          <w:rFonts w:asciiTheme="majorHAnsi" w:hAnsiTheme="majorHAnsi" w:cs="Arabic Typesetting"/>
        </w:rPr>
        <w:t>.</w:t>
      </w:r>
      <w:r w:rsidRPr="004D3007">
        <w:rPr>
          <w:rStyle w:val="FootnoteReference"/>
          <w:rFonts w:asciiTheme="majorHAnsi" w:hAnsiTheme="majorHAnsi" w:cs="Arabic Typesetting"/>
        </w:rPr>
        <w:footnoteReference w:id="14"/>
      </w:r>
      <w:r w:rsidRPr="004D3007">
        <w:rPr>
          <w:rFonts w:asciiTheme="majorHAnsi" w:hAnsiTheme="majorHAnsi" w:cs="Arabic Typesetting"/>
        </w:rPr>
        <w:t xml:space="preserve"> </w:t>
      </w:r>
      <w:r w:rsidR="00F22302">
        <w:rPr>
          <w:rFonts w:asciiTheme="majorHAnsi" w:hAnsiTheme="majorHAnsi" w:cs="Arabic Typesetting"/>
        </w:rPr>
        <w:t>A larger economically active workforce equates to a higher national tax revenue, which subsequently contributes towards funding pensions and the NHS, for example, which thus aids in</w:t>
      </w:r>
      <w:r w:rsidRPr="004D3007">
        <w:rPr>
          <w:rFonts w:asciiTheme="majorHAnsi" w:hAnsiTheme="majorHAnsi" w:cs="Arabic Typesetting"/>
        </w:rPr>
        <w:t xml:space="preserve"> combat</w:t>
      </w:r>
      <w:r w:rsidR="00F22302">
        <w:rPr>
          <w:rFonts w:asciiTheme="majorHAnsi" w:hAnsiTheme="majorHAnsi" w:cs="Arabic Typesetting"/>
        </w:rPr>
        <w:t>ting</w:t>
      </w:r>
      <w:r w:rsidRPr="004D3007">
        <w:rPr>
          <w:rFonts w:asciiTheme="majorHAnsi" w:hAnsiTheme="majorHAnsi" w:cs="Arabic Typesetting"/>
        </w:rPr>
        <w:t xml:space="preserve"> the impacts of the UK’s aging population.</w:t>
      </w:r>
    </w:p>
    <w:p w14:paraId="4FF775F6" w14:textId="49BB9A03" w:rsidR="007A5EEC" w:rsidRPr="004D3007" w:rsidRDefault="007A5EEC" w:rsidP="000D5F51">
      <w:pPr>
        <w:pStyle w:val="Heading1"/>
      </w:pPr>
      <w:r w:rsidRPr="004D3007">
        <w:br w:type="page"/>
      </w:r>
    </w:p>
    <w:p w14:paraId="233AB828" w14:textId="32009376" w:rsidR="007A5EEC" w:rsidRPr="004D3007" w:rsidRDefault="007A5EEC" w:rsidP="00F52BA5">
      <w:pPr>
        <w:pStyle w:val="Heading1"/>
      </w:pPr>
      <w:bookmarkStart w:id="13" w:name="_Toc486429721"/>
      <w:commentRangeStart w:id="14"/>
      <w:r w:rsidRPr="004D3007">
        <w:lastRenderedPageBreak/>
        <w:t xml:space="preserve">The Demographics of British Muslims </w:t>
      </w:r>
      <w:commentRangeEnd w:id="14"/>
      <w:r w:rsidRPr="004D3007">
        <w:rPr>
          <w:rStyle w:val="CommentReference"/>
          <w:rFonts w:eastAsiaTheme="minorHAnsi" w:cstheme="minorBidi"/>
          <w:color w:val="auto"/>
          <w:lang w:val="en-GB"/>
        </w:rPr>
        <w:commentReference w:id="14"/>
      </w:r>
      <w:bookmarkEnd w:id="13"/>
    </w:p>
    <w:p w14:paraId="1EB7A12A" w14:textId="777F5A74" w:rsidR="007A5EEC" w:rsidRPr="004D3007" w:rsidRDefault="00A01B65" w:rsidP="00447189">
      <w:pPr>
        <w:pStyle w:val="ListParagraph"/>
        <w:numPr>
          <w:ilvl w:val="0"/>
          <w:numId w:val="26"/>
        </w:numPr>
        <w:spacing w:before="240" w:after="240" w:line="240" w:lineRule="auto"/>
        <w:contextualSpacing w:val="0"/>
        <w:rPr>
          <w:rFonts w:asciiTheme="majorHAnsi" w:hAnsiTheme="majorHAnsi"/>
        </w:rPr>
      </w:pPr>
      <w:r w:rsidRPr="004D3007">
        <w:rPr>
          <w:rFonts w:asciiTheme="majorHAnsi" w:hAnsiTheme="majorHAnsi" w:cs="Calibri"/>
        </w:rPr>
        <w:t>There are 2.8</w:t>
      </w:r>
      <w:r w:rsidR="007A5EEC" w:rsidRPr="004D3007">
        <w:rPr>
          <w:rFonts w:asciiTheme="majorHAnsi" w:hAnsiTheme="majorHAnsi" w:cs="Calibri"/>
        </w:rPr>
        <w:t xml:space="preserve">million Muslims in </w:t>
      </w:r>
      <w:r w:rsidRPr="004D3007">
        <w:rPr>
          <w:rFonts w:asciiTheme="majorHAnsi" w:hAnsiTheme="majorHAnsi" w:cs="Calibri"/>
        </w:rPr>
        <w:t>the United Kingdom (4.4</w:t>
      </w:r>
      <w:r w:rsidR="007A5EEC" w:rsidRPr="004D3007">
        <w:rPr>
          <w:rFonts w:asciiTheme="majorHAnsi" w:hAnsiTheme="majorHAnsi" w:cs="Calibri"/>
        </w:rPr>
        <w:t>% of the population).</w:t>
      </w:r>
      <w:r w:rsidR="007A5EEC" w:rsidRPr="004D3007">
        <w:rPr>
          <w:rStyle w:val="FootnoteReference"/>
          <w:rFonts w:asciiTheme="majorHAnsi" w:hAnsiTheme="majorHAnsi" w:cs="Calibri"/>
        </w:rPr>
        <w:footnoteReference w:id="15"/>
      </w:r>
    </w:p>
    <w:p w14:paraId="05AE7871" w14:textId="77777777" w:rsidR="007A5EEC" w:rsidRPr="004D3007" w:rsidRDefault="007A5EEC" w:rsidP="00447189">
      <w:pPr>
        <w:pStyle w:val="ListParagraph"/>
        <w:numPr>
          <w:ilvl w:val="0"/>
          <w:numId w:val="26"/>
        </w:numPr>
        <w:spacing w:before="240" w:after="240" w:line="240" w:lineRule="auto"/>
        <w:contextualSpacing w:val="0"/>
        <w:rPr>
          <w:rFonts w:asciiTheme="majorHAnsi" w:hAnsiTheme="majorHAnsi"/>
        </w:rPr>
      </w:pPr>
      <w:r w:rsidRPr="004D3007">
        <w:rPr>
          <w:rFonts w:asciiTheme="majorHAnsi" w:hAnsiTheme="majorHAnsi" w:cs="Calibri"/>
        </w:rPr>
        <w:t>Muslims have the youngest age profile of all religious groups.</w:t>
      </w:r>
      <w:r w:rsidRPr="004D3007">
        <w:rPr>
          <w:rStyle w:val="FootnoteReference"/>
          <w:rFonts w:asciiTheme="majorHAnsi" w:hAnsiTheme="majorHAnsi" w:cs="Calibri"/>
        </w:rPr>
        <w:footnoteReference w:id="16"/>
      </w:r>
    </w:p>
    <w:p w14:paraId="114F32AA" w14:textId="59497F36" w:rsidR="007A5EEC" w:rsidRPr="00201848" w:rsidRDefault="00E61AEE" w:rsidP="00447189">
      <w:pPr>
        <w:pStyle w:val="ListParagraph"/>
        <w:numPr>
          <w:ilvl w:val="1"/>
          <w:numId w:val="26"/>
        </w:numPr>
        <w:spacing w:before="240" w:after="240" w:line="240" w:lineRule="auto"/>
        <w:contextualSpacing w:val="0"/>
        <w:rPr>
          <w:rFonts w:asciiTheme="majorHAnsi" w:hAnsiTheme="majorHAnsi"/>
        </w:rPr>
      </w:pPr>
      <w:r w:rsidRPr="00201848">
        <w:rPr>
          <w:rFonts w:asciiTheme="majorHAnsi" w:hAnsiTheme="majorHAnsi" w:cs="Calibri"/>
        </w:rPr>
        <w:t>33% aged 15 or under</w:t>
      </w:r>
      <w:r w:rsidR="007A5EEC" w:rsidRPr="00201848">
        <w:rPr>
          <w:rStyle w:val="FootnoteReference"/>
          <w:rFonts w:asciiTheme="majorHAnsi" w:hAnsiTheme="majorHAnsi" w:cs="Calibri"/>
        </w:rPr>
        <w:footnoteReference w:id="17"/>
      </w:r>
      <w:r w:rsidRPr="00201848">
        <w:rPr>
          <w:rFonts w:asciiTheme="majorHAnsi" w:hAnsiTheme="majorHAnsi" w:cs="Calibri"/>
        </w:rPr>
        <w:t xml:space="preserve"> (18.8% of the general population fall into this group).</w:t>
      </w:r>
      <w:r w:rsidRPr="00201848">
        <w:rPr>
          <w:rStyle w:val="FootnoteReference"/>
          <w:rFonts w:asciiTheme="majorHAnsi" w:hAnsiTheme="majorHAnsi" w:cs="Calibri"/>
        </w:rPr>
        <w:footnoteReference w:id="18"/>
      </w:r>
    </w:p>
    <w:p w14:paraId="26574C4C" w14:textId="679AAE20" w:rsidR="007A5EEC" w:rsidRPr="00201848" w:rsidRDefault="007A5EEC" w:rsidP="00447189">
      <w:pPr>
        <w:pStyle w:val="ListParagraph"/>
        <w:numPr>
          <w:ilvl w:val="1"/>
          <w:numId w:val="26"/>
        </w:numPr>
        <w:spacing w:before="240" w:after="240" w:line="240" w:lineRule="auto"/>
        <w:contextualSpacing w:val="0"/>
        <w:rPr>
          <w:rFonts w:asciiTheme="majorHAnsi" w:hAnsiTheme="majorHAnsi"/>
        </w:rPr>
      </w:pPr>
      <w:r w:rsidRPr="00201848">
        <w:rPr>
          <w:rFonts w:asciiTheme="majorHAnsi" w:hAnsiTheme="majorHAnsi" w:cs="Calibri"/>
        </w:rPr>
        <w:t xml:space="preserve">48% </w:t>
      </w:r>
      <w:r w:rsidR="00201848" w:rsidRPr="00201848">
        <w:rPr>
          <w:rFonts w:asciiTheme="majorHAnsi" w:hAnsiTheme="majorHAnsi" w:cs="Calibri"/>
        </w:rPr>
        <w:t>aged 24 or under</w:t>
      </w:r>
      <w:r w:rsidRPr="00201848">
        <w:rPr>
          <w:rStyle w:val="FootnoteReference"/>
          <w:rFonts w:asciiTheme="majorHAnsi" w:hAnsiTheme="majorHAnsi" w:cs="Calibri"/>
        </w:rPr>
        <w:footnoteReference w:id="19"/>
      </w:r>
      <w:r w:rsidR="00201848" w:rsidRPr="00201848">
        <w:rPr>
          <w:rFonts w:asciiTheme="majorHAnsi" w:hAnsiTheme="majorHAnsi" w:cs="Calibri"/>
        </w:rPr>
        <w:t xml:space="preserve"> (30.7% of the general population).</w:t>
      </w:r>
      <w:r w:rsidR="00201848" w:rsidRPr="00201848">
        <w:rPr>
          <w:rStyle w:val="FootnoteReference"/>
          <w:rFonts w:asciiTheme="majorHAnsi" w:hAnsiTheme="majorHAnsi" w:cs="Calibri"/>
        </w:rPr>
        <w:footnoteReference w:id="20"/>
      </w:r>
    </w:p>
    <w:p w14:paraId="69EAC457" w14:textId="09553BFF" w:rsidR="00E61AEE" w:rsidRPr="00201848" w:rsidRDefault="00E61AEE" w:rsidP="00E61AEE">
      <w:pPr>
        <w:pStyle w:val="ListParagraph"/>
        <w:numPr>
          <w:ilvl w:val="1"/>
          <w:numId w:val="26"/>
        </w:numPr>
        <w:spacing w:before="240" w:after="240" w:line="240" w:lineRule="auto"/>
        <w:contextualSpacing w:val="0"/>
        <w:rPr>
          <w:rFonts w:asciiTheme="majorHAnsi" w:hAnsiTheme="majorHAnsi"/>
        </w:rPr>
      </w:pPr>
      <w:r w:rsidRPr="00201848">
        <w:rPr>
          <w:rFonts w:asciiTheme="majorHAnsi" w:hAnsiTheme="majorHAnsi" w:cs="Calibri"/>
        </w:rPr>
        <w:t>Muslims account for 9% of babies and toddlers aged 0-4years old</w:t>
      </w:r>
      <w:r w:rsidRPr="00201848">
        <w:rPr>
          <w:rStyle w:val="FootnoteReference"/>
          <w:rFonts w:asciiTheme="majorHAnsi" w:hAnsiTheme="majorHAnsi" w:cs="Calibri"/>
        </w:rPr>
        <w:footnoteReference w:id="21"/>
      </w:r>
      <w:r w:rsidRPr="00201848">
        <w:rPr>
          <w:rFonts w:asciiTheme="majorHAnsi" w:hAnsiTheme="majorHAnsi" w:cs="Calibri"/>
        </w:rPr>
        <w:t xml:space="preserve"> (6.2% of the general population).</w:t>
      </w:r>
      <w:r w:rsidRPr="00201848">
        <w:rPr>
          <w:rStyle w:val="FootnoteReference"/>
          <w:rFonts w:asciiTheme="majorHAnsi" w:hAnsiTheme="majorHAnsi" w:cs="Calibri"/>
        </w:rPr>
        <w:footnoteReference w:id="22"/>
      </w:r>
    </w:p>
    <w:p w14:paraId="496AF2F2" w14:textId="77777777" w:rsidR="007A5EEC" w:rsidRPr="004D3007" w:rsidRDefault="007A5EEC" w:rsidP="00447189">
      <w:pPr>
        <w:pStyle w:val="ListParagraph"/>
        <w:numPr>
          <w:ilvl w:val="0"/>
          <w:numId w:val="26"/>
        </w:numPr>
        <w:spacing w:after="120" w:line="240" w:lineRule="auto"/>
        <w:contextualSpacing w:val="0"/>
        <w:rPr>
          <w:rFonts w:asciiTheme="majorHAnsi" w:hAnsiTheme="majorHAnsi"/>
          <w:sz w:val="24"/>
          <w:szCs w:val="24"/>
        </w:rPr>
      </w:pPr>
      <w:r w:rsidRPr="004D3007">
        <w:rPr>
          <w:rFonts w:asciiTheme="majorHAnsi" w:hAnsiTheme="majorHAnsi"/>
          <w:szCs w:val="24"/>
        </w:rPr>
        <w:t>Young British Muslims will have accounted for one quarter of the growth in the UK’s working age population between 2008 and 2018.</w:t>
      </w:r>
      <w:r w:rsidRPr="004D3007">
        <w:rPr>
          <w:rStyle w:val="FootnoteReference"/>
          <w:rFonts w:asciiTheme="majorHAnsi" w:hAnsiTheme="majorHAnsi"/>
          <w:szCs w:val="24"/>
        </w:rPr>
        <w:footnoteReference w:id="23"/>
      </w:r>
      <w:r w:rsidRPr="004D3007">
        <w:rPr>
          <w:rFonts w:asciiTheme="majorHAnsi" w:hAnsiTheme="majorHAnsi"/>
          <w:szCs w:val="24"/>
        </w:rPr>
        <w:t xml:space="preserve"> </w:t>
      </w:r>
    </w:p>
    <w:p w14:paraId="26F7123F" w14:textId="2A5D899B" w:rsidR="007A5EEC" w:rsidRPr="004D3007" w:rsidRDefault="000F6CE5" w:rsidP="00447189">
      <w:pPr>
        <w:pStyle w:val="ListParagraph"/>
        <w:numPr>
          <w:ilvl w:val="0"/>
          <w:numId w:val="26"/>
        </w:numPr>
        <w:spacing w:before="240" w:after="240" w:line="240" w:lineRule="auto"/>
        <w:contextualSpacing w:val="0"/>
        <w:rPr>
          <w:rFonts w:asciiTheme="majorHAnsi" w:hAnsiTheme="majorHAnsi"/>
        </w:rPr>
      </w:pPr>
      <w:r w:rsidRPr="004D3007">
        <w:rPr>
          <w:rFonts w:asciiTheme="majorHAnsi" w:hAnsiTheme="majorHAnsi" w:cs="Baskerville"/>
        </w:rPr>
        <w:t>46</w:t>
      </w:r>
      <w:r w:rsidR="007A5EEC" w:rsidRPr="004D3007">
        <w:rPr>
          <w:rFonts w:asciiTheme="majorHAnsi" w:hAnsiTheme="majorHAnsi" w:cs="Baskerville"/>
        </w:rPr>
        <w:t>% of Muslims live in the ten most deprived areas of Britain.</w:t>
      </w:r>
      <w:r w:rsidR="007A5EEC" w:rsidRPr="004D3007">
        <w:rPr>
          <w:rStyle w:val="FootnoteReference"/>
          <w:rFonts w:asciiTheme="majorHAnsi" w:hAnsiTheme="majorHAnsi" w:cs="Baskerville"/>
        </w:rPr>
        <w:footnoteReference w:id="24"/>
      </w:r>
    </w:p>
    <w:p w14:paraId="6F83B6AD" w14:textId="77777777" w:rsidR="007A5EEC" w:rsidRPr="004D3007" w:rsidRDefault="007A5EEC" w:rsidP="00447189">
      <w:pPr>
        <w:pStyle w:val="ListParagraph"/>
        <w:numPr>
          <w:ilvl w:val="0"/>
          <w:numId w:val="26"/>
        </w:numPr>
        <w:spacing w:before="240" w:after="240" w:line="240" w:lineRule="auto"/>
        <w:contextualSpacing w:val="0"/>
        <w:rPr>
          <w:rFonts w:asciiTheme="majorHAnsi" w:hAnsiTheme="majorHAnsi"/>
        </w:rPr>
      </w:pPr>
      <w:r w:rsidRPr="004D3007">
        <w:rPr>
          <w:rFonts w:asciiTheme="majorHAnsi" w:hAnsiTheme="majorHAnsi"/>
        </w:rPr>
        <w:t>Only 5.5% of Muslims are members of the professional and managerial classes</w:t>
      </w:r>
      <w:r w:rsidRPr="004D3007">
        <w:rPr>
          <w:rFonts w:asciiTheme="majorHAnsi" w:hAnsiTheme="majorHAnsi" w:cs="Baskerville"/>
        </w:rPr>
        <w:t xml:space="preserve"> and are the least likely social group to work in senior professional roles</w:t>
      </w:r>
      <w:r w:rsidRPr="004D3007">
        <w:rPr>
          <w:rFonts w:asciiTheme="majorHAnsi" w:hAnsiTheme="majorHAnsi"/>
        </w:rPr>
        <w:t>.</w:t>
      </w:r>
      <w:r w:rsidRPr="004D3007">
        <w:rPr>
          <w:rStyle w:val="FootnoteReference"/>
          <w:rFonts w:asciiTheme="majorHAnsi" w:hAnsiTheme="majorHAnsi"/>
        </w:rPr>
        <w:footnoteReference w:id="25"/>
      </w:r>
    </w:p>
    <w:p w14:paraId="228B0CFC" w14:textId="77777777" w:rsidR="008911BA" w:rsidRPr="004D3007" w:rsidRDefault="008911BA" w:rsidP="00F52BA5">
      <w:pPr>
        <w:pStyle w:val="ListParagraph"/>
        <w:spacing w:after="120"/>
        <w:contextualSpacing w:val="0"/>
        <w:rPr>
          <w:rFonts w:asciiTheme="majorHAnsi" w:hAnsiTheme="majorHAnsi"/>
        </w:rPr>
      </w:pPr>
    </w:p>
    <w:p w14:paraId="63754EFC" w14:textId="59051056" w:rsidR="004E03ED" w:rsidRPr="004D3007" w:rsidRDefault="004E03ED" w:rsidP="00F52BA5">
      <w:pPr>
        <w:rPr>
          <w:rFonts w:asciiTheme="majorHAnsi" w:hAnsiTheme="majorHAnsi"/>
        </w:rPr>
      </w:pPr>
      <w:r w:rsidRPr="004D3007">
        <w:rPr>
          <w:rFonts w:asciiTheme="majorHAnsi" w:hAnsiTheme="majorHAnsi"/>
        </w:rPr>
        <w:br w:type="page"/>
      </w:r>
    </w:p>
    <w:p w14:paraId="59FBC7E0" w14:textId="2845F751" w:rsidR="004E03ED" w:rsidRPr="004D3007" w:rsidRDefault="004E03ED" w:rsidP="00F52BA5">
      <w:pPr>
        <w:pStyle w:val="Heading1"/>
      </w:pPr>
      <w:bookmarkStart w:id="15" w:name="_Toc486429722"/>
      <w:commentRangeStart w:id="16"/>
      <w:r w:rsidRPr="004D3007">
        <w:lastRenderedPageBreak/>
        <w:t xml:space="preserve">The Demographics of British Muslims </w:t>
      </w:r>
      <w:commentRangeEnd w:id="16"/>
      <w:r w:rsidRPr="004D3007">
        <w:rPr>
          <w:rStyle w:val="CommentReference"/>
          <w:rFonts w:eastAsiaTheme="minorHAnsi" w:cstheme="minorBidi"/>
          <w:color w:val="auto"/>
          <w:lang w:val="en-GB"/>
        </w:rPr>
        <w:commentReference w:id="16"/>
      </w:r>
      <w:bookmarkEnd w:id="15"/>
    </w:p>
    <w:p w14:paraId="2B2FCF18" w14:textId="591E13D6" w:rsidR="004E03ED" w:rsidRPr="004D3007" w:rsidRDefault="00A01B65" w:rsidP="00447189">
      <w:pPr>
        <w:numPr>
          <w:ilvl w:val="0"/>
          <w:numId w:val="15"/>
        </w:numPr>
        <w:spacing w:before="240" w:after="240" w:line="240" w:lineRule="auto"/>
        <w:rPr>
          <w:rFonts w:asciiTheme="majorHAnsi" w:hAnsiTheme="majorHAnsi"/>
        </w:rPr>
      </w:pPr>
      <w:r w:rsidRPr="004D3007">
        <w:rPr>
          <w:rFonts w:asciiTheme="majorHAnsi" w:hAnsiTheme="majorHAnsi" w:cs="Calibri"/>
        </w:rPr>
        <w:t>There are 2.8million Muslims in the United Kingdom (4.4% of the population)</w:t>
      </w:r>
      <w:r w:rsidR="004E03ED" w:rsidRPr="004D3007">
        <w:rPr>
          <w:rFonts w:asciiTheme="majorHAnsi" w:hAnsiTheme="majorHAnsi" w:cs="Calibri"/>
        </w:rPr>
        <w:t>.</w:t>
      </w:r>
      <w:r w:rsidR="004E03ED" w:rsidRPr="004D3007">
        <w:rPr>
          <w:rStyle w:val="FootnoteReference"/>
          <w:rFonts w:asciiTheme="majorHAnsi" w:hAnsiTheme="majorHAnsi" w:cs="Calibri"/>
        </w:rPr>
        <w:footnoteReference w:id="26"/>
      </w:r>
    </w:p>
    <w:p w14:paraId="642882B7" w14:textId="77777777" w:rsidR="004E03ED" w:rsidRPr="004D3007" w:rsidRDefault="004E03ED" w:rsidP="00447189">
      <w:pPr>
        <w:numPr>
          <w:ilvl w:val="0"/>
          <w:numId w:val="15"/>
        </w:numPr>
        <w:spacing w:before="240" w:after="240" w:line="240" w:lineRule="auto"/>
        <w:rPr>
          <w:rFonts w:asciiTheme="majorHAnsi" w:hAnsiTheme="majorHAnsi"/>
        </w:rPr>
      </w:pPr>
      <w:r w:rsidRPr="004D3007">
        <w:rPr>
          <w:rFonts w:asciiTheme="majorHAnsi" w:hAnsiTheme="majorHAnsi" w:cs="Calibri"/>
        </w:rPr>
        <w:t>After Christians, Muslims are the largest faith group.</w:t>
      </w:r>
      <w:r w:rsidRPr="004D3007">
        <w:rPr>
          <w:rStyle w:val="FootnoteReference"/>
          <w:rFonts w:asciiTheme="majorHAnsi" w:hAnsiTheme="majorHAnsi" w:cs="Calibri"/>
        </w:rPr>
        <w:footnoteReference w:id="27"/>
      </w:r>
      <w:r w:rsidRPr="004D3007">
        <w:rPr>
          <w:rFonts w:asciiTheme="majorHAnsi" w:hAnsiTheme="majorHAnsi" w:cs="Calibri"/>
        </w:rPr>
        <w:t xml:space="preserve"> </w:t>
      </w:r>
    </w:p>
    <w:p w14:paraId="012B8CC3" w14:textId="77777777" w:rsidR="004E03ED" w:rsidRPr="004D3007" w:rsidRDefault="004E03ED" w:rsidP="00447189">
      <w:pPr>
        <w:numPr>
          <w:ilvl w:val="0"/>
          <w:numId w:val="15"/>
        </w:numPr>
        <w:spacing w:before="240" w:after="240" w:line="240" w:lineRule="auto"/>
        <w:rPr>
          <w:rFonts w:asciiTheme="majorHAnsi" w:hAnsiTheme="majorHAnsi"/>
        </w:rPr>
      </w:pPr>
      <w:r w:rsidRPr="004D3007">
        <w:rPr>
          <w:rFonts w:asciiTheme="majorHAnsi" w:hAnsiTheme="majorHAnsi" w:cs="Calibri"/>
        </w:rPr>
        <w:t>Muslims have the youngest age profile of all religious groups.</w:t>
      </w:r>
      <w:r w:rsidRPr="004D3007">
        <w:rPr>
          <w:rStyle w:val="FootnoteReference"/>
          <w:rFonts w:asciiTheme="majorHAnsi" w:hAnsiTheme="majorHAnsi" w:cs="Calibri"/>
        </w:rPr>
        <w:footnoteReference w:id="28"/>
      </w:r>
    </w:p>
    <w:p w14:paraId="165082C3" w14:textId="77777777" w:rsidR="00201848" w:rsidRPr="00201848" w:rsidRDefault="00201848" w:rsidP="00201848">
      <w:pPr>
        <w:pStyle w:val="ListParagraph"/>
        <w:numPr>
          <w:ilvl w:val="1"/>
          <w:numId w:val="15"/>
        </w:numPr>
        <w:spacing w:before="240" w:after="240" w:line="240" w:lineRule="auto"/>
        <w:contextualSpacing w:val="0"/>
        <w:rPr>
          <w:rFonts w:asciiTheme="majorHAnsi" w:hAnsiTheme="majorHAnsi"/>
        </w:rPr>
      </w:pPr>
      <w:r w:rsidRPr="00201848">
        <w:rPr>
          <w:rFonts w:asciiTheme="majorHAnsi" w:hAnsiTheme="majorHAnsi" w:cs="Calibri"/>
        </w:rPr>
        <w:t>33% aged 15 or under</w:t>
      </w:r>
      <w:r w:rsidRPr="00201848">
        <w:rPr>
          <w:rStyle w:val="FootnoteReference"/>
          <w:rFonts w:asciiTheme="majorHAnsi" w:hAnsiTheme="majorHAnsi" w:cs="Calibri"/>
        </w:rPr>
        <w:footnoteReference w:id="29"/>
      </w:r>
      <w:r w:rsidRPr="00201848">
        <w:rPr>
          <w:rFonts w:asciiTheme="majorHAnsi" w:hAnsiTheme="majorHAnsi" w:cs="Calibri"/>
        </w:rPr>
        <w:t xml:space="preserve"> (18.8% of the general population fall into this group).</w:t>
      </w:r>
      <w:r w:rsidRPr="00201848">
        <w:rPr>
          <w:rStyle w:val="FootnoteReference"/>
          <w:rFonts w:asciiTheme="majorHAnsi" w:hAnsiTheme="majorHAnsi" w:cs="Calibri"/>
        </w:rPr>
        <w:footnoteReference w:id="30"/>
      </w:r>
    </w:p>
    <w:p w14:paraId="29B534C7" w14:textId="77777777" w:rsidR="00201848" w:rsidRPr="00201848" w:rsidRDefault="00201848" w:rsidP="00201848">
      <w:pPr>
        <w:pStyle w:val="ListParagraph"/>
        <w:numPr>
          <w:ilvl w:val="1"/>
          <w:numId w:val="15"/>
        </w:numPr>
        <w:spacing w:before="240" w:after="240" w:line="240" w:lineRule="auto"/>
        <w:contextualSpacing w:val="0"/>
        <w:rPr>
          <w:rFonts w:asciiTheme="majorHAnsi" w:hAnsiTheme="majorHAnsi"/>
        </w:rPr>
      </w:pPr>
      <w:r w:rsidRPr="00201848">
        <w:rPr>
          <w:rFonts w:asciiTheme="majorHAnsi" w:hAnsiTheme="majorHAnsi" w:cs="Calibri"/>
        </w:rPr>
        <w:t>48% aged 24 or under</w:t>
      </w:r>
      <w:r w:rsidRPr="00201848">
        <w:rPr>
          <w:rStyle w:val="FootnoteReference"/>
          <w:rFonts w:asciiTheme="majorHAnsi" w:hAnsiTheme="majorHAnsi" w:cs="Calibri"/>
        </w:rPr>
        <w:footnoteReference w:id="31"/>
      </w:r>
      <w:r w:rsidRPr="00201848">
        <w:rPr>
          <w:rFonts w:asciiTheme="majorHAnsi" w:hAnsiTheme="majorHAnsi" w:cs="Calibri"/>
        </w:rPr>
        <w:t xml:space="preserve"> (30.7% of the general population).</w:t>
      </w:r>
      <w:r w:rsidRPr="00201848">
        <w:rPr>
          <w:rStyle w:val="FootnoteReference"/>
          <w:rFonts w:asciiTheme="majorHAnsi" w:hAnsiTheme="majorHAnsi" w:cs="Calibri"/>
        </w:rPr>
        <w:footnoteReference w:id="32"/>
      </w:r>
    </w:p>
    <w:p w14:paraId="27B68A24" w14:textId="77777777" w:rsidR="00201848" w:rsidRPr="00201848" w:rsidRDefault="00201848" w:rsidP="00201848">
      <w:pPr>
        <w:pStyle w:val="ListParagraph"/>
        <w:numPr>
          <w:ilvl w:val="1"/>
          <w:numId w:val="15"/>
        </w:numPr>
        <w:spacing w:before="240" w:after="240" w:line="240" w:lineRule="auto"/>
        <w:contextualSpacing w:val="0"/>
        <w:rPr>
          <w:rFonts w:asciiTheme="majorHAnsi" w:hAnsiTheme="majorHAnsi"/>
        </w:rPr>
      </w:pPr>
      <w:r w:rsidRPr="00201848">
        <w:rPr>
          <w:rFonts w:asciiTheme="majorHAnsi" w:hAnsiTheme="majorHAnsi" w:cs="Calibri"/>
        </w:rPr>
        <w:t>Muslims account for 9% of babies and toddlers aged 0-4years old</w:t>
      </w:r>
      <w:r w:rsidRPr="00201848">
        <w:rPr>
          <w:rStyle w:val="FootnoteReference"/>
          <w:rFonts w:asciiTheme="majorHAnsi" w:hAnsiTheme="majorHAnsi" w:cs="Calibri"/>
        </w:rPr>
        <w:footnoteReference w:id="33"/>
      </w:r>
      <w:r w:rsidRPr="00201848">
        <w:rPr>
          <w:rFonts w:asciiTheme="majorHAnsi" w:hAnsiTheme="majorHAnsi" w:cs="Calibri"/>
        </w:rPr>
        <w:t xml:space="preserve"> (6.2% of the general population).</w:t>
      </w:r>
      <w:r w:rsidRPr="00201848">
        <w:rPr>
          <w:rStyle w:val="FootnoteReference"/>
          <w:rFonts w:asciiTheme="majorHAnsi" w:hAnsiTheme="majorHAnsi" w:cs="Calibri"/>
        </w:rPr>
        <w:footnoteReference w:id="34"/>
      </w:r>
    </w:p>
    <w:p w14:paraId="46C242DA" w14:textId="77777777" w:rsidR="004E03ED" w:rsidRPr="004D3007" w:rsidRDefault="004E03ED" w:rsidP="00447189">
      <w:pPr>
        <w:pStyle w:val="ListParagraph"/>
        <w:numPr>
          <w:ilvl w:val="0"/>
          <w:numId w:val="15"/>
        </w:numPr>
        <w:spacing w:after="120" w:line="240" w:lineRule="auto"/>
        <w:contextualSpacing w:val="0"/>
        <w:rPr>
          <w:rFonts w:asciiTheme="majorHAnsi" w:hAnsiTheme="majorHAnsi"/>
          <w:sz w:val="24"/>
          <w:szCs w:val="24"/>
        </w:rPr>
      </w:pPr>
      <w:r w:rsidRPr="004D3007">
        <w:rPr>
          <w:rFonts w:asciiTheme="majorHAnsi" w:hAnsiTheme="majorHAnsi"/>
          <w:szCs w:val="24"/>
        </w:rPr>
        <w:t>Young British Muslims will have accounted for one quarter of the growth in the UK’s working age population between 2008 and 2018.</w:t>
      </w:r>
      <w:r w:rsidRPr="004D3007">
        <w:rPr>
          <w:rStyle w:val="FootnoteReference"/>
          <w:rFonts w:asciiTheme="majorHAnsi" w:hAnsiTheme="majorHAnsi"/>
          <w:szCs w:val="24"/>
        </w:rPr>
        <w:footnoteReference w:id="35"/>
      </w:r>
      <w:r w:rsidRPr="004D3007">
        <w:rPr>
          <w:rFonts w:asciiTheme="majorHAnsi" w:hAnsiTheme="majorHAnsi"/>
          <w:szCs w:val="24"/>
        </w:rPr>
        <w:t xml:space="preserve"> </w:t>
      </w:r>
    </w:p>
    <w:p w14:paraId="258B7871" w14:textId="13F748A8" w:rsidR="004E03ED" w:rsidRPr="004D3007" w:rsidRDefault="004E03ED" w:rsidP="00447189">
      <w:pPr>
        <w:numPr>
          <w:ilvl w:val="0"/>
          <w:numId w:val="15"/>
        </w:numPr>
        <w:spacing w:before="240" w:after="240" w:line="240" w:lineRule="auto"/>
        <w:rPr>
          <w:rFonts w:asciiTheme="majorHAnsi" w:hAnsiTheme="majorHAnsi"/>
        </w:rPr>
      </w:pPr>
      <w:r w:rsidRPr="004D3007">
        <w:rPr>
          <w:rFonts w:asciiTheme="majorHAnsi" w:hAnsiTheme="majorHAnsi"/>
        </w:rPr>
        <w:t>London is home to the highest proportion of Muslims in the UK</w:t>
      </w:r>
      <w:r w:rsidR="00117B4D" w:rsidRPr="004D3007">
        <w:rPr>
          <w:rFonts w:asciiTheme="majorHAnsi" w:hAnsiTheme="majorHAnsi"/>
        </w:rPr>
        <w:t>,</w:t>
      </w:r>
      <w:r w:rsidR="00117B4D" w:rsidRPr="004D3007">
        <w:rPr>
          <w:rStyle w:val="FootnoteReference"/>
          <w:rFonts w:asciiTheme="majorHAnsi" w:hAnsiTheme="majorHAnsi"/>
        </w:rPr>
        <w:footnoteReference w:id="36"/>
      </w:r>
      <w:r w:rsidR="00117B4D" w:rsidRPr="004D3007">
        <w:rPr>
          <w:rFonts w:asciiTheme="majorHAnsi" w:hAnsiTheme="majorHAnsi"/>
        </w:rPr>
        <w:t xml:space="preserve"> with 125,809 Muslims living in Tower Hamlets alone</w:t>
      </w:r>
      <w:r w:rsidRPr="004D3007">
        <w:rPr>
          <w:rFonts w:asciiTheme="majorHAnsi" w:hAnsiTheme="majorHAnsi"/>
        </w:rPr>
        <w:t>.</w:t>
      </w:r>
      <w:r w:rsidR="00117B4D" w:rsidRPr="004D3007">
        <w:rPr>
          <w:rStyle w:val="FootnoteReference"/>
          <w:rFonts w:asciiTheme="majorHAnsi" w:hAnsiTheme="majorHAnsi"/>
        </w:rPr>
        <w:footnoteReference w:id="37"/>
      </w:r>
    </w:p>
    <w:p w14:paraId="72985952" w14:textId="77777777" w:rsidR="004E03ED" w:rsidRPr="004D3007" w:rsidRDefault="004E03ED" w:rsidP="00447189">
      <w:pPr>
        <w:numPr>
          <w:ilvl w:val="0"/>
          <w:numId w:val="15"/>
        </w:numPr>
        <w:spacing w:before="240" w:after="240" w:line="240" w:lineRule="auto"/>
        <w:rPr>
          <w:rFonts w:asciiTheme="majorHAnsi" w:hAnsiTheme="majorHAnsi"/>
        </w:rPr>
      </w:pPr>
      <w:r w:rsidRPr="004D3007">
        <w:rPr>
          <w:rFonts w:asciiTheme="majorHAnsi" w:hAnsiTheme="majorHAnsi" w:cs="Baskerville"/>
        </w:rPr>
        <w:t xml:space="preserve">The majority of British Muslims reside in inner-city, formerly run-down areas with high levels of housing deprivation, overcrowding and poor housing quality. </w:t>
      </w:r>
    </w:p>
    <w:p w14:paraId="59A78990" w14:textId="5B05E1F2" w:rsidR="004E03ED" w:rsidRPr="004D3007" w:rsidRDefault="000F6CE5" w:rsidP="00447189">
      <w:pPr>
        <w:numPr>
          <w:ilvl w:val="0"/>
          <w:numId w:val="15"/>
        </w:numPr>
        <w:spacing w:before="240" w:after="240" w:line="240" w:lineRule="auto"/>
        <w:rPr>
          <w:rFonts w:asciiTheme="majorHAnsi" w:hAnsiTheme="majorHAnsi"/>
        </w:rPr>
      </w:pPr>
      <w:r w:rsidRPr="004D3007">
        <w:rPr>
          <w:rFonts w:asciiTheme="majorHAnsi" w:hAnsiTheme="majorHAnsi" w:cs="Baskerville"/>
        </w:rPr>
        <w:lastRenderedPageBreak/>
        <w:t>46</w:t>
      </w:r>
      <w:r w:rsidR="004E03ED" w:rsidRPr="004D3007">
        <w:rPr>
          <w:rFonts w:asciiTheme="majorHAnsi" w:hAnsiTheme="majorHAnsi" w:cs="Baskerville"/>
        </w:rPr>
        <w:t>% of Muslims live in the ten most deprived areas of Britain.</w:t>
      </w:r>
      <w:r w:rsidR="004E03ED" w:rsidRPr="004D3007">
        <w:rPr>
          <w:rStyle w:val="FootnoteReference"/>
          <w:rFonts w:asciiTheme="majorHAnsi" w:hAnsiTheme="majorHAnsi" w:cs="Baskerville"/>
        </w:rPr>
        <w:footnoteReference w:id="38"/>
      </w:r>
    </w:p>
    <w:p w14:paraId="0B552D03" w14:textId="3165E646" w:rsidR="004E03ED" w:rsidRPr="004D3007" w:rsidRDefault="004E03ED" w:rsidP="00447189">
      <w:pPr>
        <w:numPr>
          <w:ilvl w:val="0"/>
          <w:numId w:val="15"/>
        </w:numPr>
        <w:spacing w:before="240" w:after="240" w:line="240" w:lineRule="auto"/>
        <w:rPr>
          <w:rFonts w:asciiTheme="majorHAnsi" w:hAnsiTheme="majorHAnsi"/>
        </w:rPr>
      </w:pPr>
      <w:r w:rsidRPr="004D3007">
        <w:rPr>
          <w:rFonts w:asciiTheme="majorHAnsi" w:hAnsiTheme="majorHAnsi" w:cs="Baskerville"/>
        </w:rPr>
        <w:t xml:space="preserve">67% of British Muslims </w:t>
      </w:r>
      <w:r w:rsidR="00A01B65" w:rsidRPr="004D3007">
        <w:rPr>
          <w:rFonts w:asciiTheme="majorHAnsi" w:hAnsiTheme="majorHAnsi"/>
        </w:rPr>
        <w:t>are of Asian or Asian-British ethnicity</w:t>
      </w:r>
      <w:r w:rsidR="00E61AEE">
        <w:rPr>
          <w:rFonts w:asciiTheme="majorHAnsi" w:hAnsiTheme="majorHAnsi"/>
        </w:rPr>
        <w:t xml:space="preserve"> and des</w:t>
      </w:r>
      <w:r w:rsidR="00175F36">
        <w:rPr>
          <w:rFonts w:asciiTheme="majorHAnsi" w:hAnsiTheme="majorHAnsi"/>
        </w:rPr>
        <w:t>cend primarily from the Indian sub-c</w:t>
      </w:r>
      <w:r w:rsidR="00E61AEE">
        <w:rPr>
          <w:rFonts w:asciiTheme="majorHAnsi" w:hAnsiTheme="majorHAnsi"/>
        </w:rPr>
        <w:t>ontinent</w:t>
      </w:r>
      <w:r w:rsidRPr="004D3007">
        <w:rPr>
          <w:rFonts w:asciiTheme="majorHAnsi" w:hAnsiTheme="majorHAnsi" w:cs="Baskerville"/>
        </w:rPr>
        <w:t>.</w:t>
      </w:r>
      <w:r w:rsidRPr="004D3007">
        <w:rPr>
          <w:rStyle w:val="FootnoteReference"/>
          <w:rFonts w:asciiTheme="majorHAnsi" w:hAnsiTheme="majorHAnsi" w:cs="Baskerville"/>
        </w:rPr>
        <w:footnoteReference w:id="39"/>
      </w:r>
    </w:p>
    <w:p w14:paraId="5DAC7B71" w14:textId="77777777" w:rsidR="004E03ED" w:rsidRPr="004D3007" w:rsidRDefault="004E03ED" w:rsidP="00447189">
      <w:pPr>
        <w:numPr>
          <w:ilvl w:val="0"/>
          <w:numId w:val="15"/>
        </w:numPr>
        <w:spacing w:before="240" w:after="240" w:line="240" w:lineRule="auto"/>
        <w:rPr>
          <w:rFonts w:asciiTheme="majorHAnsi" w:hAnsiTheme="majorHAnsi"/>
        </w:rPr>
      </w:pPr>
      <w:r w:rsidRPr="004D3007">
        <w:rPr>
          <w:rFonts w:asciiTheme="majorHAnsi" w:hAnsiTheme="majorHAnsi" w:cs="Baskerville"/>
        </w:rPr>
        <w:t>33.7% of Muslim men work in semi-skilled and unskilled occupations and are more likely to be employed in spheres that provide limited career progression.</w:t>
      </w:r>
      <w:r w:rsidRPr="004D3007">
        <w:rPr>
          <w:rStyle w:val="FootnoteReference"/>
          <w:rFonts w:asciiTheme="majorHAnsi" w:hAnsiTheme="majorHAnsi" w:cs="Baskerville"/>
        </w:rPr>
        <w:footnoteReference w:id="40"/>
      </w:r>
    </w:p>
    <w:p w14:paraId="3D089676" w14:textId="77777777" w:rsidR="004E03ED" w:rsidRPr="004D3007" w:rsidRDefault="004E03ED" w:rsidP="00447189">
      <w:pPr>
        <w:numPr>
          <w:ilvl w:val="0"/>
          <w:numId w:val="15"/>
        </w:numPr>
        <w:spacing w:before="240" w:after="240" w:line="240" w:lineRule="auto"/>
        <w:rPr>
          <w:rFonts w:asciiTheme="majorHAnsi" w:hAnsiTheme="majorHAnsi"/>
        </w:rPr>
      </w:pPr>
      <w:r w:rsidRPr="004D3007">
        <w:rPr>
          <w:rFonts w:asciiTheme="majorHAnsi" w:hAnsiTheme="majorHAnsi"/>
        </w:rPr>
        <w:t>Only 5.5% of Muslims are members of the professional and managerial classes</w:t>
      </w:r>
      <w:r w:rsidRPr="004D3007">
        <w:rPr>
          <w:rFonts w:asciiTheme="majorHAnsi" w:hAnsiTheme="majorHAnsi" w:cs="Baskerville"/>
        </w:rPr>
        <w:t xml:space="preserve"> and are the least likely social group to work in senior professional roles</w:t>
      </w:r>
      <w:r w:rsidRPr="004D3007">
        <w:rPr>
          <w:rFonts w:asciiTheme="majorHAnsi" w:hAnsiTheme="majorHAnsi"/>
        </w:rPr>
        <w:t>.</w:t>
      </w:r>
      <w:r w:rsidRPr="004D3007">
        <w:rPr>
          <w:rStyle w:val="FootnoteReference"/>
          <w:rFonts w:asciiTheme="majorHAnsi" w:hAnsiTheme="majorHAnsi"/>
        </w:rPr>
        <w:footnoteReference w:id="41"/>
      </w:r>
    </w:p>
    <w:p w14:paraId="32509F4B" w14:textId="77777777" w:rsidR="00F36927" w:rsidRPr="004D3007" w:rsidRDefault="00F36927" w:rsidP="00F52BA5">
      <w:pPr>
        <w:rPr>
          <w:rFonts w:asciiTheme="majorHAnsi" w:hAnsiTheme="majorHAnsi"/>
        </w:rPr>
      </w:pPr>
    </w:p>
    <w:p w14:paraId="6DBD02AF" w14:textId="15DC682A" w:rsidR="000D5F51" w:rsidRPr="004D3007" w:rsidRDefault="00F36927" w:rsidP="000D5F51">
      <w:pPr>
        <w:pStyle w:val="Heading1"/>
      </w:pPr>
      <w:r w:rsidRPr="004D3007">
        <w:br w:type="page"/>
      </w:r>
      <w:bookmarkStart w:id="17" w:name="_Toc486429723"/>
      <w:r w:rsidR="000D5F51" w:rsidRPr="004D3007">
        <w:lastRenderedPageBreak/>
        <w:t>Education levels and social welfare of British Muslims</w:t>
      </w:r>
      <w:bookmarkEnd w:id="17"/>
    </w:p>
    <w:p w14:paraId="0F681167" w14:textId="77777777" w:rsidR="00086CCA" w:rsidRPr="00086CCA" w:rsidRDefault="00086CCA" w:rsidP="00086CCA">
      <w:pPr>
        <w:rPr>
          <w:rFonts w:asciiTheme="majorHAnsi" w:hAnsiTheme="majorHAnsi"/>
        </w:rPr>
      </w:pPr>
    </w:p>
    <w:p w14:paraId="1874B9D0" w14:textId="53EDC031" w:rsidR="00086CCA" w:rsidRPr="00590A83" w:rsidRDefault="00086CCA" w:rsidP="00086CCA">
      <w:pPr>
        <w:pStyle w:val="ListParagraph"/>
        <w:numPr>
          <w:ilvl w:val="0"/>
          <w:numId w:val="54"/>
        </w:numPr>
        <w:rPr>
          <w:rFonts w:asciiTheme="majorHAnsi" w:hAnsiTheme="majorHAnsi"/>
        </w:rPr>
      </w:pPr>
      <w:r w:rsidRPr="00590A83">
        <w:rPr>
          <w:rFonts w:asciiTheme="majorHAnsi" w:hAnsiTheme="majorHAnsi"/>
        </w:rPr>
        <w:t>A report from the Open Society Institute concluded that the key educational issues concerning Muslim parents are:</w:t>
      </w:r>
    </w:p>
    <w:p w14:paraId="6BB4C34F" w14:textId="77777777" w:rsidR="00086CCA" w:rsidRPr="00590A83" w:rsidRDefault="00086CCA" w:rsidP="00086CCA">
      <w:pPr>
        <w:pStyle w:val="ListParagraph"/>
        <w:numPr>
          <w:ilvl w:val="1"/>
          <w:numId w:val="54"/>
        </w:numPr>
        <w:rPr>
          <w:rFonts w:asciiTheme="majorHAnsi" w:hAnsiTheme="majorHAnsi"/>
        </w:rPr>
      </w:pPr>
      <w:r w:rsidRPr="00590A83">
        <w:rPr>
          <w:rFonts w:asciiTheme="majorHAnsi" w:hAnsiTheme="majorHAnsi"/>
        </w:rPr>
        <w:t>The continuing poor academic results of Muslim children</w:t>
      </w:r>
    </w:p>
    <w:p w14:paraId="33FC1F6E" w14:textId="77777777" w:rsidR="00086CCA" w:rsidRPr="00590A83" w:rsidRDefault="00086CCA" w:rsidP="00086CCA">
      <w:pPr>
        <w:pStyle w:val="ListParagraph"/>
        <w:numPr>
          <w:ilvl w:val="1"/>
          <w:numId w:val="54"/>
        </w:numPr>
        <w:rPr>
          <w:rFonts w:asciiTheme="majorHAnsi" w:hAnsiTheme="majorHAnsi"/>
        </w:rPr>
      </w:pPr>
      <w:r w:rsidRPr="00590A83">
        <w:rPr>
          <w:rFonts w:asciiTheme="majorHAnsi" w:hAnsiTheme="majorHAnsi"/>
        </w:rPr>
        <w:t>The need to eradicate institutional racism and racist and Islamophobic bullying</w:t>
      </w:r>
    </w:p>
    <w:p w14:paraId="206E8CBF" w14:textId="77777777" w:rsidR="00086CCA" w:rsidRPr="00590A83" w:rsidRDefault="00086CCA" w:rsidP="00086CCA">
      <w:pPr>
        <w:pStyle w:val="ListParagraph"/>
        <w:numPr>
          <w:ilvl w:val="1"/>
          <w:numId w:val="54"/>
        </w:numPr>
        <w:rPr>
          <w:rFonts w:asciiTheme="majorHAnsi" w:hAnsiTheme="majorHAnsi"/>
        </w:rPr>
      </w:pPr>
      <w:r w:rsidRPr="00590A83">
        <w:rPr>
          <w:rFonts w:asciiTheme="majorHAnsi" w:hAnsiTheme="majorHAnsi"/>
        </w:rPr>
        <w:t>The lack of recognition or support for their children’s faith identity</w:t>
      </w:r>
    </w:p>
    <w:p w14:paraId="1B1C1A39" w14:textId="77777777" w:rsidR="00086CCA" w:rsidRPr="00590A83" w:rsidRDefault="00086CCA" w:rsidP="00086CCA">
      <w:pPr>
        <w:pStyle w:val="ListParagraph"/>
        <w:numPr>
          <w:ilvl w:val="1"/>
          <w:numId w:val="54"/>
        </w:numPr>
        <w:rPr>
          <w:rFonts w:asciiTheme="majorHAnsi" w:hAnsiTheme="majorHAnsi"/>
          <w:lang w:val="en-GB"/>
        </w:rPr>
      </w:pPr>
      <w:r w:rsidRPr="00590A83">
        <w:rPr>
          <w:rFonts w:asciiTheme="majorHAnsi" w:hAnsiTheme="majorHAnsi"/>
        </w:rPr>
        <w:t xml:space="preserve">And the inadequacy of spirituals and moral education that schools provide. </w:t>
      </w:r>
    </w:p>
    <w:p w14:paraId="566FF425" w14:textId="5F7A7BB8" w:rsidR="00086CCA" w:rsidRPr="00590A83" w:rsidRDefault="00872323" w:rsidP="00086CCA">
      <w:pPr>
        <w:pStyle w:val="ListParagraph"/>
        <w:numPr>
          <w:ilvl w:val="0"/>
          <w:numId w:val="54"/>
        </w:numPr>
        <w:spacing w:after="200" w:line="276" w:lineRule="auto"/>
        <w:rPr>
          <w:rFonts w:asciiTheme="majorHAnsi" w:hAnsiTheme="majorHAnsi"/>
        </w:rPr>
      </w:pPr>
      <w:r w:rsidRPr="00590A83">
        <w:rPr>
          <w:rFonts w:asciiTheme="majorHAnsi" w:hAnsiTheme="majorHAnsi"/>
          <w:shd w:val="clear" w:color="auto" w:fill="FFFFFF"/>
        </w:rPr>
        <w:t>26</w:t>
      </w:r>
      <w:r w:rsidR="00086CCA" w:rsidRPr="00590A83">
        <w:rPr>
          <w:rFonts w:asciiTheme="majorHAnsi" w:hAnsiTheme="majorHAnsi"/>
          <w:shd w:val="clear" w:color="auto" w:fill="FFFFFF"/>
        </w:rPr>
        <w:t>% of young British Muslims leave school with no qualifications.</w:t>
      </w:r>
      <w:r w:rsidR="00086CCA" w:rsidRPr="00590A83">
        <w:rPr>
          <w:rStyle w:val="FootnoteReference"/>
          <w:rFonts w:asciiTheme="majorHAnsi" w:hAnsiTheme="majorHAnsi"/>
          <w:shd w:val="clear" w:color="auto" w:fill="FFFFFF"/>
        </w:rPr>
        <w:footnoteReference w:id="42"/>
      </w:r>
    </w:p>
    <w:p w14:paraId="0A689D76" w14:textId="65EDF65F" w:rsidR="00086CCA" w:rsidRPr="00590A83" w:rsidRDefault="00590A83" w:rsidP="00086CCA">
      <w:pPr>
        <w:pStyle w:val="ListParagraph"/>
        <w:numPr>
          <w:ilvl w:val="0"/>
          <w:numId w:val="54"/>
        </w:numPr>
        <w:spacing w:after="200" w:line="276" w:lineRule="auto"/>
        <w:rPr>
          <w:rFonts w:asciiTheme="majorHAnsi" w:hAnsiTheme="majorHAnsi"/>
        </w:rPr>
      </w:pPr>
      <w:r w:rsidRPr="00590A83">
        <w:rPr>
          <w:rFonts w:asciiTheme="majorHAnsi" w:hAnsiTheme="majorHAnsi"/>
        </w:rPr>
        <w:t>5.5% of Muslims self-declare as being in “bad” or “very bad” health.</w:t>
      </w:r>
      <w:r w:rsidRPr="00590A83">
        <w:rPr>
          <w:rStyle w:val="FootnoteReference"/>
          <w:rFonts w:asciiTheme="majorHAnsi" w:hAnsiTheme="majorHAnsi"/>
        </w:rPr>
        <w:footnoteReference w:id="43"/>
      </w:r>
    </w:p>
    <w:p w14:paraId="52830067" w14:textId="27EB90B1" w:rsidR="00590A83" w:rsidRPr="00590A83" w:rsidRDefault="00590A83" w:rsidP="00086CCA">
      <w:pPr>
        <w:pStyle w:val="ListParagraph"/>
        <w:numPr>
          <w:ilvl w:val="0"/>
          <w:numId w:val="54"/>
        </w:numPr>
        <w:spacing w:after="200" w:line="276" w:lineRule="auto"/>
        <w:rPr>
          <w:rFonts w:asciiTheme="majorHAnsi" w:hAnsiTheme="majorHAnsi"/>
        </w:rPr>
      </w:pPr>
      <w:r w:rsidRPr="00590A83">
        <w:rPr>
          <w:rFonts w:asciiTheme="majorHAnsi" w:hAnsiTheme="majorHAnsi"/>
        </w:rPr>
        <w:t>28% of Muslims occupy social housing.</w:t>
      </w:r>
      <w:r w:rsidRPr="00590A83">
        <w:rPr>
          <w:rStyle w:val="FootnoteReference"/>
          <w:rFonts w:asciiTheme="majorHAnsi" w:hAnsiTheme="majorHAnsi"/>
        </w:rPr>
        <w:footnoteReference w:id="44"/>
      </w:r>
    </w:p>
    <w:p w14:paraId="4394C323" w14:textId="2026B728" w:rsidR="000D5F51" w:rsidRPr="00086CCA" w:rsidRDefault="000D5F51" w:rsidP="00086CCA">
      <w:pPr>
        <w:pStyle w:val="ListParagraph"/>
        <w:numPr>
          <w:ilvl w:val="0"/>
          <w:numId w:val="54"/>
        </w:numPr>
        <w:rPr>
          <w:rFonts w:asciiTheme="majorHAnsi" w:hAnsiTheme="majorHAnsi"/>
          <w:lang w:val="en-GB"/>
        </w:rPr>
      </w:pPr>
      <w:r w:rsidRPr="00DB4E4F">
        <w:br w:type="page"/>
      </w:r>
    </w:p>
    <w:p w14:paraId="3D0EF22D" w14:textId="77777777" w:rsidR="000D5F51" w:rsidRPr="004D3007" w:rsidRDefault="000D5F51" w:rsidP="000D5F51">
      <w:pPr>
        <w:pStyle w:val="Heading1"/>
      </w:pPr>
      <w:bookmarkStart w:id="18" w:name="_Toc486429724"/>
      <w:r w:rsidRPr="004D3007">
        <w:lastRenderedPageBreak/>
        <w:t>Education levels and social welfare of British Muslims</w:t>
      </w:r>
      <w:bookmarkEnd w:id="18"/>
    </w:p>
    <w:p w14:paraId="042F7009" w14:textId="77777777" w:rsidR="00590A83" w:rsidRPr="00590A83" w:rsidRDefault="00590A83" w:rsidP="00590A83">
      <w:pPr>
        <w:pStyle w:val="ListParagraph"/>
        <w:numPr>
          <w:ilvl w:val="0"/>
          <w:numId w:val="56"/>
        </w:numPr>
        <w:rPr>
          <w:rFonts w:asciiTheme="majorHAnsi" w:hAnsiTheme="majorHAnsi"/>
        </w:rPr>
      </w:pPr>
      <w:r w:rsidRPr="00590A83">
        <w:rPr>
          <w:rFonts w:asciiTheme="majorHAnsi" w:hAnsiTheme="majorHAnsi"/>
        </w:rPr>
        <w:t>As a result of The Muslim population’s younger age profile, Government education policies aimed at children and young people will have a disproportionate impact on Muslim communities. Therefore, it is vital, that policy development and implementation is sensitive to the needs of Muslims.</w:t>
      </w:r>
      <w:r w:rsidRPr="00590A83">
        <w:rPr>
          <w:rStyle w:val="FootnoteReference"/>
          <w:rFonts w:asciiTheme="majorHAnsi" w:hAnsiTheme="majorHAnsi"/>
        </w:rPr>
        <w:footnoteReference w:id="45"/>
      </w:r>
    </w:p>
    <w:p w14:paraId="2AE9C13E" w14:textId="77777777" w:rsidR="00590A83" w:rsidRPr="00590A83" w:rsidRDefault="00590A83" w:rsidP="00590A83">
      <w:pPr>
        <w:pStyle w:val="ListParagraph"/>
        <w:numPr>
          <w:ilvl w:val="0"/>
          <w:numId w:val="56"/>
        </w:numPr>
        <w:rPr>
          <w:rFonts w:asciiTheme="majorHAnsi" w:hAnsiTheme="majorHAnsi"/>
        </w:rPr>
      </w:pPr>
      <w:r w:rsidRPr="00590A83">
        <w:rPr>
          <w:rFonts w:asciiTheme="majorHAnsi" w:hAnsiTheme="majorHAnsi"/>
        </w:rPr>
        <w:t>A report from the Open Society Institute concluded that the key educational issues concerning Muslim parents are:</w:t>
      </w:r>
    </w:p>
    <w:p w14:paraId="64A7354C" w14:textId="77777777" w:rsidR="00590A83" w:rsidRPr="00590A83" w:rsidRDefault="00590A83" w:rsidP="00590A83">
      <w:pPr>
        <w:pStyle w:val="ListParagraph"/>
        <w:numPr>
          <w:ilvl w:val="1"/>
          <w:numId w:val="56"/>
        </w:numPr>
        <w:rPr>
          <w:rFonts w:asciiTheme="majorHAnsi" w:hAnsiTheme="majorHAnsi"/>
        </w:rPr>
      </w:pPr>
      <w:r w:rsidRPr="00590A83">
        <w:rPr>
          <w:rFonts w:asciiTheme="majorHAnsi" w:hAnsiTheme="majorHAnsi"/>
        </w:rPr>
        <w:t>The continuing poor academic results of Muslim children</w:t>
      </w:r>
    </w:p>
    <w:p w14:paraId="7DB49346" w14:textId="77777777" w:rsidR="00590A83" w:rsidRPr="00590A83" w:rsidRDefault="00590A83" w:rsidP="00590A83">
      <w:pPr>
        <w:pStyle w:val="ListParagraph"/>
        <w:numPr>
          <w:ilvl w:val="1"/>
          <w:numId w:val="56"/>
        </w:numPr>
        <w:rPr>
          <w:rFonts w:asciiTheme="majorHAnsi" w:hAnsiTheme="majorHAnsi"/>
        </w:rPr>
      </w:pPr>
      <w:r w:rsidRPr="00590A83">
        <w:rPr>
          <w:rFonts w:asciiTheme="majorHAnsi" w:hAnsiTheme="majorHAnsi"/>
        </w:rPr>
        <w:t>The need to eradicate institutional racism and racist and Islamophobic bullying</w:t>
      </w:r>
    </w:p>
    <w:p w14:paraId="1382EF80" w14:textId="77777777" w:rsidR="00590A83" w:rsidRPr="00590A83" w:rsidRDefault="00590A83" w:rsidP="00590A83">
      <w:pPr>
        <w:pStyle w:val="ListParagraph"/>
        <w:numPr>
          <w:ilvl w:val="1"/>
          <w:numId w:val="56"/>
        </w:numPr>
        <w:rPr>
          <w:rFonts w:asciiTheme="majorHAnsi" w:hAnsiTheme="majorHAnsi"/>
        </w:rPr>
      </w:pPr>
      <w:r w:rsidRPr="00590A83">
        <w:rPr>
          <w:rFonts w:asciiTheme="majorHAnsi" w:hAnsiTheme="majorHAnsi"/>
        </w:rPr>
        <w:t>The lack of recognition or support for their children’s faith identity</w:t>
      </w:r>
    </w:p>
    <w:p w14:paraId="212AB9C6" w14:textId="77777777" w:rsidR="00590A83" w:rsidRPr="00590A83" w:rsidRDefault="00590A83" w:rsidP="00590A83">
      <w:pPr>
        <w:pStyle w:val="ListParagraph"/>
        <w:numPr>
          <w:ilvl w:val="1"/>
          <w:numId w:val="56"/>
        </w:numPr>
        <w:rPr>
          <w:rFonts w:asciiTheme="majorHAnsi" w:hAnsiTheme="majorHAnsi"/>
          <w:lang w:val="en-GB"/>
        </w:rPr>
      </w:pPr>
      <w:r w:rsidRPr="00590A83">
        <w:rPr>
          <w:rFonts w:asciiTheme="majorHAnsi" w:hAnsiTheme="majorHAnsi"/>
        </w:rPr>
        <w:t xml:space="preserve">And the inadequacy of spirituals and moral education that schools provide. </w:t>
      </w:r>
    </w:p>
    <w:p w14:paraId="7F25A436" w14:textId="77777777" w:rsidR="00590A83" w:rsidRPr="00590A83" w:rsidRDefault="00590A83" w:rsidP="00590A83">
      <w:pPr>
        <w:pStyle w:val="ListParagraph"/>
        <w:numPr>
          <w:ilvl w:val="0"/>
          <w:numId w:val="56"/>
        </w:numPr>
        <w:spacing w:after="200" w:line="276" w:lineRule="auto"/>
        <w:rPr>
          <w:rFonts w:asciiTheme="majorHAnsi" w:hAnsiTheme="majorHAnsi"/>
        </w:rPr>
      </w:pPr>
      <w:r w:rsidRPr="00590A83">
        <w:rPr>
          <w:rFonts w:asciiTheme="majorHAnsi" w:hAnsiTheme="majorHAnsi"/>
          <w:shd w:val="clear" w:color="auto" w:fill="FFFFFF"/>
        </w:rPr>
        <w:t>26% of young British Muslims leave school with no qualifications.</w:t>
      </w:r>
      <w:r w:rsidRPr="00590A83">
        <w:rPr>
          <w:rStyle w:val="FootnoteReference"/>
          <w:rFonts w:asciiTheme="majorHAnsi" w:hAnsiTheme="majorHAnsi"/>
          <w:shd w:val="clear" w:color="auto" w:fill="FFFFFF"/>
        </w:rPr>
        <w:footnoteReference w:id="46"/>
      </w:r>
    </w:p>
    <w:p w14:paraId="6219B02A" w14:textId="47A382ED" w:rsidR="00590A83" w:rsidRPr="00590A83" w:rsidRDefault="00590A83" w:rsidP="00590A83">
      <w:pPr>
        <w:pStyle w:val="ListParagraph"/>
        <w:numPr>
          <w:ilvl w:val="0"/>
          <w:numId w:val="56"/>
        </w:numPr>
        <w:spacing w:after="200" w:line="276" w:lineRule="auto"/>
        <w:rPr>
          <w:rFonts w:asciiTheme="majorHAnsi" w:hAnsiTheme="majorHAnsi"/>
        </w:rPr>
      </w:pPr>
      <w:r w:rsidRPr="00590A83">
        <w:rPr>
          <w:rFonts w:asciiTheme="majorHAnsi" w:hAnsiTheme="majorHAnsi"/>
        </w:rPr>
        <w:t>The local districts where Muslims suffer the highest rates of depr</w:t>
      </w:r>
      <w:r w:rsidR="00AD66A0">
        <w:rPr>
          <w:rFonts w:asciiTheme="majorHAnsi" w:hAnsiTheme="majorHAnsi"/>
        </w:rPr>
        <w:t>i</w:t>
      </w:r>
      <w:r w:rsidRPr="00590A83">
        <w:rPr>
          <w:rFonts w:asciiTheme="majorHAnsi" w:hAnsiTheme="majorHAnsi"/>
        </w:rPr>
        <w:t xml:space="preserve">vation are Tower Hamlets, </w:t>
      </w:r>
      <w:proofErr w:type="spellStart"/>
      <w:r w:rsidRPr="00590A83">
        <w:rPr>
          <w:rFonts w:asciiTheme="majorHAnsi" w:hAnsiTheme="majorHAnsi"/>
        </w:rPr>
        <w:t>Newham</w:t>
      </w:r>
      <w:proofErr w:type="spellEnd"/>
      <w:r w:rsidRPr="00590A83">
        <w:rPr>
          <w:rFonts w:asciiTheme="majorHAnsi" w:hAnsiTheme="majorHAnsi"/>
        </w:rPr>
        <w:t xml:space="preserve">, </w:t>
      </w:r>
      <w:proofErr w:type="gramStart"/>
      <w:r w:rsidRPr="00590A83">
        <w:rPr>
          <w:rFonts w:asciiTheme="majorHAnsi" w:hAnsiTheme="majorHAnsi"/>
        </w:rPr>
        <w:t>Blackburn</w:t>
      </w:r>
      <w:proofErr w:type="gramEnd"/>
      <w:r w:rsidRPr="00590A83">
        <w:rPr>
          <w:rFonts w:asciiTheme="majorHAnsi" w:hAnsiTheme="majorHAnsi"/>
        </w:rPr>
        <w:t xml:space="preserve"> with </w:t>
      </w:r>
      <w:proofErr w:type="spellStart"/>
      <w:r w:rsidRPr="00590A83">
        <w:rPr>
          <w:rFonts w:asciiTheme="majorHAnsi" w:hAnsiTheme="majorHAnsi"/>
        </w:rPr>
        <w:t>Darwen</w:t>
      </w:r>
      <w:proofErr w:type="spellEnd"/>
      <w:r w:rsidRPr="00590A83">
        <w:rPr>
          <w:rFonts w:asciiTheme="majorHAnsi" w:hAnsiTheme="majorHAnsi"/>
        </w:rPr>
        <w:t>, Birmingham and Waltham Forest.</w:t>
      </w:r>
      <w:r w:rsidRPr="00590A83">
        <w:rPr>
          <w:rStyle w:val="FootnoteReference"/>
          <w:rFonts w:asciiTheme="majorHAnsi" w:hAnsiTheme="majorHAnsi"/>
        </w:rPr>
        <w:footnoteReference w:id="47"/>
      </w:r>
    </w:p>
    <w:p w14:paraId="0E88218A" w14:textId="41E0B4C2" w:rsidR="00590A83" w:rsidRPr="00590A83" w:rsidRDefault="008369ED" w:rsidP="00AD66A0">
      <w:pPr>
        <w:pStyle w:val="ListParagraph"/>
        <w:numPr>
          <w:ilvl w:val="0"/>
          <w:numId w:val="56"/>
        </w:numPr>
        <w:spacing w:after="200" w:line="276" w:lineRule="auto"/>
        <w:rPr>
          <w:rFonts w:asciiTheme="majorHAnsi" w:hAnsiTheme="majorHAnsi"/>
        </w:rPr>
      </w:pPr>
      <w:r>
        <w:rPr>
          <w:rFonts w:asciiTheme="majorHAnsi" w:hAnsiTheme="majorHAnsi"/>
          <w:shd w:val="clear" w:color="auto" w:fill="FFFFFF"/>
        </w:rPr>
        <w:t xml:space="preserve">According to the 2011 census, </w:t>
      </w:r>
      <w:r w:rsidR="00252B77">
        <w:rPr>
          <w:rFonts w:asciiTheme="majorHAnsi" w:hAnsiTheme="majorHAnsi"/>
          <w:shd w:val="clear" w:color="auto" w:fill="FFFFFF"/>
        </w:rPr>
        <w:t>22.1% of Muslim households were overcrowded, compared to 4.5% of households in the general population. As such, Muslims suffer the highest rate of overcrowding.</w:t>
      </w:r>
      <w:r w:rsidR="00252B77">
        <w:rPr>
          <w:rStyle w:val="FootnoteReference"/>
          <w:rFonts w:asciiTheme="majorHAnsi" w:hAnsiTheme="majorHAnsi"/>
          <w:shd w:val="clear" w:color="auto" w:fill="FFFFFF"/>
        </w:rPr>
        <w:footnoteReference w:id="48"/>
      </w:r>
    </w:p>
    <w:p w14:paraId="177B5C4A" w14:textId="77777777" w:rsidR="00590A83" w:rsidRPr="00590A83" w:rsidRDefault="00590A83" w:rsidP="00590A83">
      <w:pPr>
        <w:pStyle w:val="ListParagraph"/>
        <w:numPr>
          <w:ilvl w:val="0"/>
          <w:numId w:val="56"/>
        </w:numPr>
        <w:spacing w:after="200" w:line="276" w:lineRule="auto"/>
        <w:rPr>
          <w:rFonts w:asciiTheme="majorHAnsi" w:hAnsiTheme="majorHAnsi"/>
        </w:rPr>
      </w:pPr>
      <w:r w:rsidRPr="00590A83">
        <w:rPr>
          <w:rFonts w:asciiTheme="majorHAnsi" w:hAnsiTheme="majorHAnsi"/>
        </w:rPr>
        <w:t>5.5% of Muslims self-declare as being in “bad” or “very bad” health.</w:t>
      </w:r>
      <w:r w:rsidRPr="00590A83">
        <w:rPr>
          <w:rStyle w:val="FootnoteReference"/>
          <w:rFonts w:asciiTheme="majorHAnsi" w:hAnsiTheme="majorHAnsi"/>
        </w:rPr>
        <w:footnoteReference w:id="49"/>
      </w:r>
    </w:p>
    <w:p w14:paraId="016D87BC" w14:textId="3FD0376C" w:rsidR="000D5F51" w:rsidRPr="00590A83" w:rsidRDefault="00590A83" w:rsidP="00590A83">
      <w:pPr>
        <w:pStyle w:val="ListParagraph"/>
        <w:numPr>
          <w:ilvl w:val="0"/>
          <w:numId w:val="56"/>
        </w:numPr>
        <w:spacing w:after="200" w:line="276" w:lineRule="auto"/>
        <w:rPr>
          <w:rFonts w:asciiTheme="majorHAnsi" w:hAnsiTheme="majorHAnsi"/>
        </w:rPr>
      </w:pPr>
      <w:r w:rsidRPr="00590A83">
        <w:rPr>
          <w:rFonts w:asciiTheme="majorHAnsi" w:hAnsiTheme="majorHAnsi"/>
        </w:rPr>
        <w:t>28% of Muslims occupy social housing.</w:t>
      </w:r>
      <w:r w:rsidRPr="00590A83">
        <w:rPr>
          <w:rStyle w:val="FootnoteReference"/>
          <w:rFonts w:asciiTheme="majorHAnsi" w:hAnsiTheme="majorHAnsi"/>
        </w:rPr>
        <w:footnoteReference w:id="50"/>
      </w:r>
      <w:r w:rsidR="000D5F51" w:rsidRPr="00590A83">
        <w:rPr>
          <w:rFonts w:asciiTheme="majorHAnsi" w:hAnsiTheme="majorHAnsi"/>
        </w:rPr>
        <w:br w:type="page"/>
      </w:r>
    </w:p>
    <w:p w14:paraId="2452F568" w14:textId="77777777" w:rsidR="000D5F51" w:rsidRPr="004D3007" w:rsidRDefault="000D5F51" w:rsidP="000D5F51">
      <w:pPr>
        <w:pStyle w:val="Heading1"/>
      </w:pPr>
      <w:bookmarkStart w:id="19" w:name="_Toc486429725"/>
      <w:r w:rsidRPr="004D3007">
        <w:lastRenderedPageBreak/>
        <w:t>Power of the Muslim vote and Muslim voting patterns</w:t>
      </w:r>
      <w:bookmarkEnd w:id="19"/>
    </w:p>
    <w:p w14:paraId="44197D74" w14:textId="77777777" w:rsidR="000D5F51" w:rsidRPr="004D3007" w:rsidRDefault="000D5F51" w:rsidP="00D66D1D">
      <w:pPr>
        <w:pStyle w:val="ListParagraph"/>
        <w:numPr>
          <w:ilvl w:val="0"/>
          <w:numId w:val="43"/>
        </w:numPr>
        <w:rPr>
          <w:rFonts w:asciiTheme="majorHAnsi" w:hAnsiTheme="majorHAnsi"/>
        </w:rPr>
      </w:pPr>
      <w:r w:rsidRPr="004D3007">
        <w:rPr>
          <w:rFonts w:asciiTheme="majorHAnsi" w:hAnsiTheme="majorHAnsi"/>
        </w:rPr>
        <w:t>Muslim voters make up an estimated 10% or more of voters in 83, or 13%, of parliamentary seats.</w:t>
      </w:r>
      <w:r w:rsidRPr="004D3007">
        <w:rPr>
          <w:rStyle w:val="FootnoteReference"/>
          <w:rFonts w:asciiTheme="majorHAnsi" w:hAnsiTheme="majorHAnsi"/>
        </w:rPr>
        <w:footnoteReference w:id="51"/>
      </w:r>
    </w:p>
    <w:p w14:paraId="20EEA19C" w14:textId="77777777" w:rsidR="000D5F51" w:rsidRPr="004D3007" w:rsidRDefault="000D5F51" w:rsidP="00D66D1D">
      <w:pPr>
        <w:pStyle w:val="ListParagraph"/>
        <w:numPr>
          <w:ilvl w:val="0"/>
          <w:numId w:val="43"/>
        </w:numPr>
        <w:rPr>
          <w:rFonts w:asciiTheme="majorHAnsi" w:hAnsiTheme="majorHAnsi"/>
        </w:rPr>
      </w:pPr>
      <w:r w:rsidRPr="004D3007">
        <w:rPr>
          <w:rFonts w:asciiTheme="majorHAnsi" w:hAnsiTheme="majorHAnsi"/>
        </w:rPr>
        <w:t>25 parliamentary constituencies have estimated Muslim electorates of 20% or more, including four out of nine Birmingham constituencies.</w:t>
      </w:r>
      <w:r w:rsidRPr="004D3007">
        <w:rPr>
          <w:rStyle w:val="FootnoteReference"/>
          <w:rFonts w:asciiTheme="majorHAnsi" w:hAnsiTheme="majorHAnsi"/>
        </w:rPr>
        <w:footnoteReference w:id="52"/>
      </w:r>
    </w:p>
    <w:p w14:paraId="7DBAA8AC" w14:textId="77777777" w:rsidR="000D5F51" w:rsidRPr="004D3007" w:rsidRDefault="000D5F51" w:rsidP="00D66D1D">
      <w:pPr>
        <w:pStyle w:val="ListParagraph"/>
        <w:numPr>
          <w:ilvl w:val="0"/>
          <w:numId w:val="43"/>
        </w:numPr>
        <w:rPr>
          <w:rFonts w:asciiTheme="majorHAnsi" w:hAnsiTheme="majorHAnsi"/>
        </w:rPr>
      </w:pPr>
      <w:r w:rsidRPr="004D3007">
        <w:rPr>
          <w:rFonts w:asciiTheme="majorHAnsi" w:hAnsiTheme="majorHAnsi"/>
        </w:rPr>
        <w:t>Research conducted following the 2015 general election, in which the Conservative Party won a majority of seats; found that 64% of Muslims voted for Labour while 25% voted for the Conservatives.</w:t>
      </w:r>
      <w:r w:rsidRPr="004D3007">
        <w:rPr>
          <w:rStyle w:val="FootnoteReference"/>
          <w:rFonts w:asciiTheme="majorHAnsi" w:hAnsiTheme="majorHAnsi"/>
        </w:rPr>
        <w:footnoteReference w:id="53"/>
      </w:r>
    </w:p>
    <w:p w14:paraId="7CE5C7DD" w14:textId="77777777" w:rsidR="000D5F51" w:rsidRPr="004D3007" w:rsidRDefault="000D5F51" w:rsidP="00D66D1D">
      <w:pPr>
        <w:pStyle w:val="ListParagraph"/>
        <w:numPr>
          <w:ilvl w:val="0"/>
          <w:numId w:val="43"/>
        </w:numPr>
        <w:rPr>
          <w:rFonts w:asciiTheme="majorHAnsi" w:hAnsiTheme="majorHAnsi"/>
        </w:rPr>
      </w:pPr>
      <w:r w:rsidRPr="004D3007">
        <w:rPr>
          <w:rFonts w:asciiTheme="majorHAnsi" w:hAnsiTheme="majorHAnsi"/>
        </w:rPr>
        <w:t>Ahead of the 2017 general election the MCB identified 16 “high impact” seats Muslims could influence. Labour gained all five of these “high impact” seats previously held by the Conservatives.</w:t>
      </w:r>
      <w:r w:rsidRPr="004D3007">
        <w:rPr>
          <w:rStyle w:val="FootnoteReference"/>
          <w:rFonts w:asciiTheme="majorHAnsi" w:hAnsiTheme="majorHAnsi"/>
        </w:rPr>
        <w:footnoteReference w:id="54"/>
      </w:r>
    </w:p>
    <w:p w14:paraId="16317362" w14:textId="44397C3B" w:rsidR="000D5F51" w:rsidRPr="004D3007" w:rsidRDefault="000D5F51" w:rsidP="00D66D1D">
      <w:pPr>
        <w:pStyle w:val="ListParagraph"/>
        <w:numPr>
          <w:ilvl w:val="0"/>
          <w:numId w:val="43"/>
        </w:numPr>
        <w:rPr>
          <w:rFonts w:asciiTheme="majorHAnsi" w:hAnsiTheme="majorHAnsi"/>
        </w:rPr>
      </w:pPr>
      <w:r w:rsidRPr="004D3007">
        <w:rPr>
          <w:rFonts w:asciiTheme="majorHAnsi" w:hAnsiTheme="majorHAnsi"/>
        </w:rPr>
        <w:t xml:space="preserve">In </w:t>
      </w:r>
      <w:r w:rsidR="00155956">
        <w:rPr>
          <w:rFonts w:asciiTheme="majorHAnsi" w:hAnsiTheme="majorHAnsi"/>
        </w:rPr>
        <w:t xml:space="preserve">the 2017 General Election, </w:t>
      </w:r>
      <w:r w:rsidRPr="004D3007">
        <w:rPr>
          <w:rFonts w:asciiTheme="majorHAnsi" w:hAnsiTheme="majorHAnsi"/>
        </w:rPr>
        <w:t>all 25 constituencies with the largest estimated proportion of Muslim voters, Labour candidates were re-elected with larger majorities than in 2015.</w:t>
      </w:r>
      <w:r w:rsidRPr="004D3007">
        <w:rPr>
          <w:rStyle w:val="FootnoteReference"/>
          <w:rFonts w:asciiTheme="majorHAnsi" w:hAnsiTheme="majorHAnsi"/>
        </w:rPr>
        <w:footnoteReference w:id="55"/>
      </w:r>
      <w:r w:rsidRPr="004D3007">
        <w:rPr>
          <w:rFonts w:asciiTheme="majorHAnsi" w:hAnsiTheme="majorHAnsi"/>
        </w:rPr>
        <w:t xml:space="preserve"> </w:t>
      </w:r>
    </w:p>
    <w:p w14:paraId="104E32E5" w14:textId="77777777" w:rsidR="000D5F51" w:rsidRPr="004D3007" w:rsidRDefault="000D5F51" w:rsidP="000D5F51">
      <w:pPr>
        <w:rPr>
          <w:rFonts w:asciiTheme="majorHAnsi" w:hAnsiTheme="majorHAnsi"/>
          <w:lang w:val="en-US"/>
        </w:rPr>
      </w:pPr>
      <w:r w:rsidRPr="004D3007">
        <w:rPr>
          <w:rFonts w:asciiTheme="majorHAnsi" w:hAnsiTheme="majorHAnsi"/>
          <w:lang w:val="en-US"/>
        </w:rPr>
        <w:br w:type="page"/>
      </w:r>
    </w:p>
    <w:p w14:paraId="23032EBF" w14:textId="77777777" w:rsidR="000D5F51" w:rsidRPr="004D3007" w:rsidRDefault="000D5F51" w:rsidP="000D5F51">
      <w:pPr>
        <w:pStyle w:val="Heading1"/>
      </w:pPr>
      <w:bookmarkStart w:id="20" w:name="_Toc486429726"/>
      <w:r w:rsidRPr="004D3007">
        <w:lastRenderedPageBreak/>
        <w:t>Power of the Muslim vote and Muslim voting patterns</w:t>
      </w:r>
      <w:bookmarkEnd w:id="20"/>
    </w:p>
    <w:p w14:paraId="27BFC6E2" w14:textId="77777777" w:rsidR="004D3007" w:rsidRPr="004D3007" w:rsidRDefault="004D3007" w:rsidP="00D66D1D">
      <w:pPr>
        <w:pStyle w:val="ListParagraph"/>
        <w:numPr>
          <w:ilvl w:val="0"/>
          <w:numId w:val="44"/>
        </w:numPr>
        <w:rPr>
          <w:rFonts w:asciiTheme="majorHAnsi" w:hAnsiTheme="majorHAnsi"/>
        </w:rPr>
      </w:pPr>
      <w:r w:rsidRPr="004D3007">
        <w:rPr>
          <w:rFonts w:asciiTheme="majorHAnsi" w:hAnsiTheme="majorHAnsi"/>
        </w:rPr>
        <w:t xml:space="preserve">Whilst Muslims are located all across the UK, historic migratory patterns mean Muslims are concentrated in certain geographic areas of the country. Therefore, Muslims are able to influence a large number of parliamentary seats. </w:t>
      </w:r>
    </w:p>
    <w:p w14:paraId="033DA2A6" w14:textId="77777777" w:rsidR="004D3007" w:rsidRPr="004D3007" w:rsidRDefault="004D3007" w:rsidP="00D66D1D">
      <w:pPr>
        <w:pStyle w:val="ListParagraph"/>
        <w:numPr>
          <w:ilvl w:val="0"/>
          <w:numId w:val="44"/>
        </w:numPr>
        <w:rPr>
          <w:rFonts w:asciiTheme="majorHAnsi" w:hAnsiTheme="majorHAnsi"/>
        </w:rPr>
      </w:pPr>
      <w:r w:rsidRPr="004D3007">
        <w:rPr>
          <w:rFonts w:asciiTheme="majorHAnsi" w:hAnsiTheme="majorHAnsi"/>
        </w:rPr>
        <w:t>Muslim voters make up an estimated 10% or more of voters in 83, or 13%, of parliamentary seats.</w:t>
      </w:r>
      <w:r w:rsidRPr="004D3007">
        <w:rPr>
          <w:rStyle w:val="FootnoteReference"/>
          <w:rFonts w:asciiTheme="majorHAnsi" w:hAnsiTheme="majorHAnsi"/>
        </w:rPr>
        <w:footnoteReference w:id="56"/>
      </w:r>
    </w:p>
    <w:p w14:paraId="6E9565E9" w14:textId="77777777" w:rsidR="004D3007" w:rsidRPr="004D3007" w:rsidRDefault="004D3007" w:rsidP="00D66D1D">
      <w:pPr>
        <w:pStyle w:val="ListParagraph"/>
        <w:numPr>
          <w:ilvl w:val="0"/>
          <w:numId w:val="44"/>
        </w:numPr>
        <w:rPr>
          <w:rFonts w:asciiTheme="majorHAnsi" w:hAnsiTheme="majorHAnsi"/>
        </w:rPr>
      </w:pPr>
      <w:r w:rsidRPr="004D3007">
        <w:rPr>
          <w:rFonts w:asciiTheme="majorHAnsi" w:hAnsiTheme="majorHAnsi"/>
        </w:rPr>
        <w:t>25 parliamentary constituencies have estimated Muslim electorates of 20% or more, including four out of nine Birmingham constituencies.</w:t>
      </w:r>
      <w:r w:rsidRPr="004D3007">
        <w:rPr>
          <w:rStyle w:val="FootnoteReference"/>
          <w:rFonts w:asciiTheme="majorHAnsi" w:hAnsiTheme="majorHAnsi"/>
        </w:rPr>
        <w:footnoteReference w:id="57"/>
      </w:r>
    </w:p>
    <w:p w14:paraId="747390E8" w14:textId="77777777" w:rsidR="004D3007" w:rsidRPr="004D3007" w:rsidRDefault="004D3007" w:rsidP="00D66D1D">
      <w:pPr>
        <w:pStyle w:val="ListParagraph"/>
        <w:numPr>
          <w:ilvl w:val="0"/>
          <w:numId w:val="44"/>
        </w:numPr>
        <w:rPr>
          <w:rFonts w:asciiTheme="majorHAnsi" w:hAnsiTheme="majorHAnsi"/>
        </w:rPr>
      </w:pPr>
      <w:r w:rsidRPr="004D3007">
        <w:rPr>
          <w:rFonts w:asciiTheme="majorHAnsi" w:hAnsiTheme="majorHAnsi"/>
        </w:rPr>
        <w:t>The constituencies of Bradford West and Birmingham, Hodge Hill both have estimated Muslim electorates of over 50%.</w:t>
      </w:r>
      <w:r w:rsidRPr="004D3007">
        <w:rPr>
          <w:rStyle w:val="FootnoteReference"/>
          <w:rFonts w:asciiTheme="majorHAnsi" w:hAnsiTheme="majorHAnsi"/>
        </w:rPr>
        <w:footnoteReference w:id="58"/>
      </w:r>
      <w:r w:rsidRPr="004D3007">
        <w:rPr>
          <w:rFonts w:asciiTheme="majorHAnsi" w:hAnsiTheme="majorHAnsi"/>
        </w:rPr>
        <w:t xml:space="preserve">  </w:t>
      </w:r>
    </w:p>
    <w:p w14:paraId="108B0F64" w14:textId="77777777" w:rsidR="004D3007" w:rsidRPr="004D3007" w:rsidRDefault="004D3007" w:rsidP="00D66D1D">
      <w:pPr>
        <w:pStyle w:val="ListParagraph"/>
        <w:numPr>
          <w:ilvl w:val="0"/>
          <w:numId w:val="44"/>
        </w:numPr>
        <w:rPr>
          <w:rFonts w:asciiTheme="majorHAnsi" w:hAnsiTheme="majorHAnsi"/>
        </w:rPr>
      </w:pPr>
      <w:r w:rsidRPr="004D3007">
        <w:rPr>
          <w:rFonts w:asciiTheme="majorHAnsi" w:hAnsiTheme="majorHAnsi"/>
        </w:rPr>
        <w:t>Research conducted following the 2015 general election, in which the Conservative Party won a majority of seats; found that 64% of Muslims voted for Labour while 25% voted for the Conservatives.</w:t>
      </w:r>
      <w:r w:rsidRPr="004D3007">
        <w:rPr>
          <w:rStyle w:val="FootnoteReference"/>
          <w:rFonts w:asciiTheme="majorHAnsi" w:hAnsiTheme="majorHAnsi"/>
        </w:rPr>
        <w:footnoteReference w:id="59"/>
      </w:r>
    </w:p>
    <w:p w14:paraId="41DA3397" w14:textId="77777777" w:rsidR="004D3007" w:rsidRPr="004D3007" w:rsidRDefault="004D3007" w:rsidP="00D66D1D">
      <w:pPr>
        <w:pStyle w:val="ListParagraph"/>
        <w:numPr>
          <w:ilvl w:val="0"/>
          <w:numId w:val="44"/>
        </w:numPr>
        <w:rPr>
          <w:rFonts w:asciiTheme="majorHAnsi" w:hAnsiTheme="majorHAnsi"/>
        </w:rPr>
      </w:pPr>
      <w:r w:rsidRPr="004D3007">
        <w:rPr>
          <w:rFonts w:asciiTheme="majorHAnsi" w:hAnsiTheme="majorHAnsi"/>
        </w:rPr>
        <w:t>Ahead of the June 2017 general election, the MCB identified 39 seats where Muslim communities could influence the outcome, designating 16 of these seats as “high impact”.</w:t>
      </w:r>
      <w:r w:rsidRPr="004D3007">
        <w:rPr>
          <w:rStyle w:val="FootnoteReference"/>
          <w:rFonts w:asciiTheme="majorHAnsi" w:hAnsiTheme="majorHAnsi"/>
        </w:rPr>
        <w:footnoteReference w:id="60"/>
      </w:r>
    </w:p>
    <w:p w14:paraId="4FD2BDFC" w14:textId="77777777" w:rsidR="00155956" w:rsidRDefault="00155956" w:rsidP="00D66D1D">
      <w:pPr>
        <w:pStyle w:val="ListParagraph"/>
        <w:numPr>
          <w:ilvl w:val="0"/>
          <w:numId w:val="44"/>
        </w:numPr>
        <w:rPr>
          <w:rFonts w:asciiTheme="majorHAnsi" w:hAnsiTheme="majorHAnsi"/>
        </w:rPr>
      </w:pPr>
      <w:r>
        <w:rPr>
          <w:rFonts w:asciiTheme="majorHAnsi" w:hAnsiTheme="majorHAnsi"/>
        </w:rPr>
        <w:t>In the 2017 General election:</w:t>
      </w:r>
    </w:p>
    <w:p w14:paraId="6AF9ED89" w14:textId="62CF4290" w:rsidR="004D3007" w:rsidRPr="004D3007" w:rsidRDefault="004D3007" w:rsidP="00155956">
      <w:pPr>
        <w:pStyle w:val="ListParagraph"/>
        <w:numPr>
          <w:ilvl w:val="1"/>
          <w:numId w:val="44"/>
        </w:numPr>
        <w:rPr>
          <w:rFonts w:asciiTheme="majorHAnsi" w:hAnsiTheme="majorHAnsi"/>
        </w:rPr>
      </w:pPr>
      <w:r w:rsidRPr="004D3007">
        <w:rPr>
          <w:rFonts w:asciiTheme="majorHAnsi" w:hAnsiTheme="majorHAnsi"/>
        </w:rPr>
        <w:t>Labour gained all five of the “high impact” seats previously held by the Conservatives.</w:t>
      </w:r>
      <w:r w:rsidRPr="004D3007">
        <w:rPr>
          <w:rStyle w:val="FootnoteReference"/>
          <w:rFonts w:asciiTheme="majorHAnsi" w:hAnsiTheme="majorHAnsi"/>
        </w:rPr>
        <w:footnoteReference w:id="61"/>
      </w:r>
    </w:p>
    <w:p w14:paraId="111A9E21" w14:textId="77777777" w:rsidR="004D3007" w:rsidRPr="004D3007" w:rsidRDefault="004D3007" w:rsidP="00155956">
      <w:pPr>
        <w:pStyle w:val="ListParagraph"/>
        <w:numPr>
          <w:ilvl w:val="1"/>
          <w:numId w:val="44"/>
        </w:numPr>
        <w:rPr>
          <w:rFonts w:asciiTheme="majorHAnsi" w:hAnsiTheme="majorHAnsi"/>
        </w:rPr>
      </w:pPr>
      <w:r w:rsidRPr="004D3007">
        <w:rPr>
          <w:rFonts w:asciiTheme="majorHAnsi" w:hAnsiTheme="majorHAnsi"/>
        </w:rPr>
        <w:t xml:space="preserve">Muslim voters were crucial in overturning Conservative majorities in Bedford, </w:t>
      </w:r>
      <w:proofErr w:type="spellStart"/>
      <w:r w:rsidRPr="004D3007">
        <w:rPr>
          <w:rFonts w:asciiTheme="majorHAnsi" w:hAnsiTheme="majorHAnsi"/>
        </w:rPr>
        <w:t>Keighley</w:t>
      </w:r>
      <w:proofErr w:type="spellEnd"/>
      <w:r w:rsidRPr="004D3007">
        <w:rPr>
          <w:rFonts w:asciiTheme="majorHAnsi" w:hAnsiTheme="majorHAnsi"/>
        </w:rPr>
        <w:t xml:space="preserve"> and Peterborough. Labour won each of these three seats, featuring estimated Muslim voters between 5,000 and over 10,000, by less than 800 votes.</w:t>
      </w:r>
      <w:r w:rsidRPr="004D3007">
        <w:rPr>
          <w:rStyle w:val="FootnoteReference"/>
          <w:rFonts w:asciiTheme="majorHAnsi" w:hAnsiTheme="majorHAnsi"/>
        </w:rPr>
        <w:footnoteReference w:id="62"/>
      </w:r>
    </w:p>
    <w:p w14:paraId="4531071E" w14:textId="77777777" w:rsidR="004D3007" w:rsidRPr="004D3007" w:rsidRDefault="004D3007" w:rsidP="00155956">
      <w:pPr>
        <w:pStyle w:val="ListParagraph"/>
        <w:numPr>
          <w:ilvl w:val="1"/>
          <w:numId w:val="44"/>
        </w:numPr>
        <w:rPr>
          <w:rFonts w:asciiTheme="majorHAnsi" w:hAnsiTheme="majorHAnsi"/>
        </w:rPr>
      </w:pPr>
      <w:r w:rsidRPr="004D3007">
        <w:rPr>
          <w:rFonts w:asciiTheme="majorHAnsi" w:hAnsiTheme="majorHAnsi"/>
        </w:rPr>
        <w:t>In all 25 constituencies with the largest estimated proportion of Muslim voters, Labour candidates were re-elected with larger majorities than in 2015.</w:t>
      </w:r>
      <w:r w:rsidRPr="004D3007">
        <w:rPr>
          <w:rStyle w:val="FootnoteReference"/>
          <w:rFonts w:asciiTheme="majorHAnsi" w:hAnsiTheme="majorHAnsi"/>
        </w:rPr>
        <w:footnoteReference w:id="63"/>
      </w:r>
      <w:r w:rsidRPr="004D3007">
        <w:rPr>
          <w:rFonts w:asciiTheme="majorHAnsi" w:hAnsiTheme="majorHAnsi"/>
        </w:rPr>
        <w:t xml:space="preserve"> </w:t>
      </w:r>
    </w:p>
    <w:p w14:paraId="04EAED68" w14:textId="77777777" w:rsidR="004D3007" w:rsidRDefault="004D3007" w:rsidP="00D66D1D">
      <w:pPr>
        <w:pStyle w:val="ListParagraph"/>
        <w:numPr>
          <w:ilvl w:val="0"/>
          <w:numId w:val="44"/>
        </w:numPr>
        <w:rPr>
          <w:rFonts w:asciiTheme="majorHAnsi" w:hAnsiTheme="majorHAnsi"/>
        </w:rPr>
      </w:pPr>
      <w:r w:rsidRPr="004D3007">
        <w:rPr>
          <w:rFonts w:asciiTheme="majorHAnsi" w:hAnsiTheme="majorHAnsi"/>
        </w:rPr>
        <w:t xml:space="preserve">In 7 out of the 10 seats with estimated Muslim voter numbers above 25,000, </w:t>
      </w:r>
      <w:proofErr w:type="spellStart"/>
      <w:r w:rsidRPr="004D3007">
        <w:rPr>
          <w:rFonts w:asciiTheme="majorHAnsi" w:hAnsiTheme="majorHAnsi"/>
        </w:rPr>
        <w:t>Labour’s</w:t>
      </w:r>
      <w:proofErr w:type="spellEnd"/>
      <w:r w:rsidRPr="004D3007">
        <w:rPr>
          <w:rFonts w:asciiTheme="majorHAnsi" w:hAnsiTheme="majorHAnsi"/>
        </w:rPr>
        <w:t xml:space="preserve"> majority increased by over 10,000 between the 2015 and 2017 elections.</w:t>
      </w:r>
      <w:r w:rsidRPr="004D3007">
        <w:rPr>
          <w:rStyle w:val="FootnoteReference"/>
          <w:rFonts w:asciiTheme="majorHAnsi" w:hAnsiTheme="majorHAnsi"/>
        </w:rPr>
        <w:footnoteReference w:id="64"/>
      </w:r>
    </w:p>
    <w:p w14:paraId="08F50485" w14:textId="51A11686" w:rsidR="004D3007" w:rsidRDefault="004D3007">
      <w:pPr>
        <w:rPr>
          <w:rFonts w:asciiTheme="majorHAnsi" w:hAnsiTheme="majorHAnsi"/>
        </w:rPr>
      </w:pPr>
      <w:r>
        <w:rPr>
          <w:rFonts w:asciiTheme="majorHAnsi" w:hAnsiTheme="majorHAnsi"/>
        </w:rPr>
        <w:br w:type="page"/>
      </w:r>
    </w:p>
    <w:p w14:paraId="336244DB" w14:textId="47635FF4" w:rsidR="004D3007" w:rsidRDefault="004D3007" w:rsidP="004D3007">
      <w:pPr>
        <w:pStyle w:val="Heading1"/>
      </w:pPr>
      <w:bookmarkStart w:id="21" w:name="_Toc486429727"/>
      <w:commentRangeStart w:id="22"/>
      <w:r w:rsidRPr="009A07CC">
        <w:lastRenderedPageBreak/>
        <w:t>K</w:t>
      </w:r>
      <w:r w:rsidR="00413D0A">
        <w:t xml:space="preserve">ey Muslim Institutions and </w:t>
      </w:r>
      <w:proofErr w:type="spellStart"/>
      <w:r w:rsidR="00413D0A">
        <w:t>O</w:t>
      </w:r>
      <w:r w:rsidRPr="009A07CC">
        <w:t>rganisations</w:t>
      </w:r>
      <w:commentRangeEnd w:id="22"/>
      <w:proofErr w:type="spellEnd"/>
      <w:r>
        <w:rPr>
          <w:rStyle w:val="CommentReference"/>
          <w:rFonts w:asciiTheme="minorHAnsi" w:eastAsiaTheme="minorHAnsi" w:hAnsiTheme="minorHAnsi" w:cstheme="minorBidi"/>
          <w:color w:val="auto"/>
          <w:lang w:val="en-GB"/>
        </w:rPr>
        <w:commentReference w:id="22"/>
      </w:r>
      <w:bookmarkEnd w:id="21"/>
    </w:p>
    <w:p w14:paraId="5F048186" w14:textId="77777777" w:rsidR="004D3007" w:rsidRPr="004D3007" w:rsidRDefault="004D3007" w:rsidP="004D3007">
      <w:pPr>
        <w:pStyle w:val="Heading3"/>
      </w:pPr>
      <w:bookmarkStart w:id="23" w:name="_Toc486429728"/>
      <w:r w:rsidRPr="004D3007">
        <w:t>Organisations:</w:t>
      </w:r>
      <w:bookmarkEnd w:id="23"/>
      <w:r w:rsidRPr="004D3007">
        <w:t xml:space="preserve"> </w:t>
      </w:r>
    </w:p>
    <w:p w14:paraId="4AE9E12C" w14:textId="77777777" w:rsidR="004D3007" w:rsidRDefault="004D3007" w:rsidP="00D66D1D">
      <w:pPr>
        <w:pStyle w:val="ListParagraph"/>
        <w:numPr>
          <w:ilvl w:val="0"/>
          <w:numId w:val="45"/>
        </w:numPr>
        <w:rPr>
          <w:rFonts w:asciiTheme="majorHAnsi" w:hAnsiTheme="majorHAnsi"/>
        </w:rPr>
      </w:pPr>
      <w:r w:rsidRPr="004D3007">
        <w:rPr>
          <w:rFonts w:asciiTheme="majorHAnsi" w:hAnsiTheme="majorHAnsi"/>
          <w:i/>
        </w:rPr>
        <w:t>Muslim Engagement and Development (MEND):</w:t>
      </w:r>
      <w:r w:rsidRPr="004D3007">
        <w:rPr>
          <w:rFonts w:asciiTheme="majorHAnsi" w:hAnsiTheme="majorHAnsi"/>
        </w:rPr>
        <w:t xml:space="preserve"> a not-for-profit company that helps to empower and encourage British Muslims within local communities to be more actively involved in British media and politics.</w:t>
      </w:r>
    </w:p>
    <w:p w14:paraId="443C62C3" w14:textId="3423E8E1" w:rsidR="0007425E" w:rsidRPr="0007425E" w:rsidRDefault="00F81B70" w:rsidP="0007425E">
      <w:pPr>
        <w:pStyle w:val="ListParagraph"/>
        <w:numPr>
          <w:ilvl w:val="1"/>
          <w:numId w:val="45"/>
        </w:numPr>
        <w:rPr>
          <w:rFonts w:asciiTheme="majorHAnsi" w:hAnsiTheme="majorHAnsi"/>
        </w:rPr>
      </w:pPr>
      <w:hyperlink r:id="rId11" w:history="1">
        <w:r w:rsidR="0007425E" w:rsidRPr="00462C8F">
          <w:rPr>
            <w:rStyle w:val="Hyperlink"/>
            <w:rFonts w:asciiTheme="majorHAnsi" w:hAnsiTheme="majorHAnsi"/>
          </w:rPr>
          <w:t>www.mend.org.uk</w:t>
        </w:r>
      </w:hyperlink>
      <w:r w:rsidR="0007425E">
        <w:rPr>
          <w:rFonts w:asciiTheme="majorHAnsi" w:hAnsiTheme="majorHAnsi"/>
        </w:rPr>
        <w:t xml:space="preserve"> </w:t>
      </w:r>
    </w:p>
    <w:p w14:paraId="0970399E" w14:textId="77777777" w:rsidR="004D3007" w:rsidRPr="0007425E" w:rsidRDefault="004D3007" w:rsidP="00D66D1D">
      <w:pPr>
        <w:pStyle w:val="ListParagraph"/>
        <w:numPr>
          <w:ilvl w:val="0"/>
          <w:numId w:val="45"/>
        </w:numPr>
        <w:rPr>
          <w:rFonts w:asciiTheme="majorHAnsi" w:hAnsiTheme="majorHAnsi"/>
        </w:rPr>
      </w:pPr>
      <w:r w:rsidRPr="004D3007">
        <w:rPr>
          <w:rFonts w:asciiTheme="majorHAnsi" w:hAnsiTheme="majorHAnsi"/>
          <w:i/>
        </w:rPr>
        <w:t>Muslim Council of Britain (MCB):</w:t>
      </w:r>
      <w:r w:rsidRPr="004D3007">
        <w:rPr>
          <w:rFonts w:asciiTheme="majorHAnsi" w:hAnsiTheme="majorHAnsi"/>
        </w:rPr>
        <w:t xml:space="preserve"> </w:t>
      </w:r>
      <w:r w:rsidRPr="004D3007">
        <w:rPr>
          <w:rFonts w:asciiTheme="majorHAnsi" w:hAnsiTheme="majorHAnsi"/>
          <w:bCs/>
        </w:rPr>
        <w:t xml:space="preserve">a national representative Muslim umbrella body with over 500 affiliated national, regional and local </w:t>
      </w:r>
      <w:proofErr w:type="spellStart"/>
      <w:r w:rsidRPr="004D3007">
        <w:rPr>
          <w:rFonts w:asciiTheme="majorHAnsi" w:hAnsiTheme="majorHAnsi"/>
          <w:bCs/>
        </w:rPr>
        <w:t>organisations</w:t>
      </w:r>
      <w:proofErr w:type="spellEnd"/>
      <w:r w:rsidRPr="004D3007">
        <w:rPr>
          <w:rFonts w:asciiTheme="majorHAnsi" w:hAnsiTheme="majorHAnsi"/>
          <w:bCs/>
        </w:rPr>
        <w:t>, mosques, charities and schools.</w:t>
      </w:r>
    </w:p>
    <w:p w14:paraId="60A9C652" w14:textId="1C0E8E57" w:rsidR="0007425E" w:rsidRPr="004D3007" w:rsidRDefault="00F81B70" w:rsidP="0007425E">
      <w:pPr>
        <w:pStyle w:val="ListParagraph"/>
        <w:numPr>
          <w:ilvl w:val="1"/>
          <w:numId w:val="45"/>
        </w:numPr>
        <w:rPr>
          <w:rFonts w:asciiTheme="majorHAnsi" w:hAnsiTheme="majorHAnsi"/>
        </w:rPr>
      </w:pPr>
      <w:hyperlink r:id="rId12" w:history="1">
        <w:r w:rsidR="0007425E" w:rsidRPr="00462C8F">
          <w:rPr>
            <w:rStyle w:val="Hyperlink"/>
            <w:rFonts w:asciiTheme="majorHAnsi" w:hAnsiTheme="majorHAnsi"/>
          </w:rPr>
          <w:t>www.mcb.org.uk</w:t>
        </w:r>
      </w:hyperlink>
      <w:r w:rsidR="0007425E">
        <w:rPr>
          <w:rFonts w:asciiTheme="majorHAnsi" w:hAnsiTheme="majorHAnsi"/>
        </w:rPr>
        <w:t xml:space="preserve"> </w:t>
      </w:r>
    </w:p>
    <w:p w14:paraId="315F13B4" w14:textId="77777777" w:rsidR="004D3007" w:rsidRPr="0007425E" w:rsidRDefault="004D3007" w:rsidP="00D66D1D">
      <w:pPr>
        <w:pStyle w:val="ListParagraph"/>
        <w:numPr>
          <w:ilvl w:val="0"/>
          <w:numId w:val="45"/>
        </w:numPr>
        <w:rPr>
          <w:rFonts w:asciiTheme="majorHAnsi" w:hAnsiTheme="majorHAnsi"/>
        </w:rPr>
      </w:pPr>
      <w:r w:rsidRPr="004D3007">
        <w:rPr>
          <w:rFonts w:asciiTheme="majorHAnsi" w:hAnsiTheme="majorHAnsi"/>
          <w:i/>
        </w:rPr>
        <w:t xml:space="preserve">Federation of Student Islamic Societies (FOSIS): </w:t>
      </w:r>
      <w:r w:rsidRPr="004D3007">
        <w:rPr>
          <w:rFonts w:asciiTheme="majorHAnsi" w:hAnsiTheme="majorHAnsi"/>
        </w:rPr>
        <w:t>a body that caters for the needs of Muslim students in further and higher education across the UK and Ireland.</w:t>
      </w:r>
      <w:r w:rsidRPr="004D3007">
        <w:rPr>
          <w:rFonts w:asciiTheme="majorHAnsi" w:hAnsiTheme="majorHAnsi"/>
          <w:i/>
        </w:rPr>
        <w:t> </w:t>
      </w:r>
    </w:p>
    <w:p w14:paraId="2304BF4A" w14:textId="3F8E294C" w:rsidR="0007425E" w:rsidRPr="004D3007" w:rsidRDefault="00F81B70" w:rsidP="0007425E">
      <w:pPr>
        <w:pStyle w:val="ListParagraph"/>
        <w:numPr>
          <w:ilvl w:val="1"/>
          <w:numId w:val="45"/>
        </w:numPr>
        <w:rPr>
          <w:rFonts w:asciiTheme="majorHAnsi" w:hAnsiTheme="majorHAnsi"/>
        </w:rPr>
      </w:pPr>
      <w:hyperlink r:id="rId13" w:history="1">
        <w:r w:rsidR="0007425E" w:rsidRPr="00462C8F">
          <w:rPr>
            <w:rStyle w:val="Hyperlink"/>
            <w:rFonts w:asciiTheme="majorHAnsi" w:hAnsiTheme="majorHAnsi"/>
          </w:rPr>
          <w:t>http://fosis.org.uk/</w:t>
        </w:r>
      </w:hyperlink>
      <w:r w:rsidR="0007425E">
        <w:rPr>
          <w:rFonts w:asciiTheme="majorHAnsi" w:hAnsiTheme="majorHAnsi"/>
        </w:rPr>
        <w:t xml:space="preserve"> </w:t>
      </w:r>
    </w:p>
    <w:p w14:paraId="2783A7CD" w14:textId="77777777" w:rsidR="004D3007" w:rsidRDefault="004D3007" w:rsidP="00D66D1D">
      <w:pPr>
        <w:pStyle w:val="ListParagraph"/>
        <w:numPr>
          <w:ilvl w:val="0"/>
          <w:numId w:val="45"/>
        </w:numPr>
        <w:rPr>
          <w:rFonts w:asciiTheme="majorHAnsi" w:hAnsiTheme="majorHAnsi"/>
        </w:rPr>
      </w:pPr>
      <w:r w:rsidRPr="004D3007">
        <w:rPr>
          <w:rFonts w:asciiTheme="majorHAnsi" w:hAnsiTheme="majorHAnsi"/>
          <w:i/>
        </w:rPr>
        <w:t>Muslim Association of Britain (MAB):</w:t>
      </w:r>
      <w:r w:rsidRPr="004D3007">
        <w:rPr>
          <w:rFonts w:asciiTheme="majorHAnsi" w:hAnsiTheme="majorHAnsi"/>
        </w:rPr>
        <w:t xml:space="preserve"> UK </w:t>
      </w:r>
      <w:proofErr w:type="spellStart"/>
      <w:r w:rsidRPr="004D3007">
        <w:rPr>
          <w:rFonts w:asciiTheme="majorHAnsi" w:hAnsiTheme="majorHAnsi"/>
        </w:rPr>
        <w:t>organisation</w:t>
      </w:r>
      <w:proofErr w:type="spellEnd"/>
      <w:r w:rsidRPr="004D3007">
        <w:rPr>
          <w:rFonts w:asciiTheme="majorHAnsi" w:hAnsiTheme="majorHAnsi"/>
        </w:rPr>
        <w:t xml:space="preserve"> founded in 1997 dedicated to serving society by promoting the accepted understanding of Islam with its spiritual teachings, ideals, civil concepts and moral values, all directed towards serving humanity.</w:t>
      </w:r>
    </w:p>
    <w:p w14:paraId="7B1BF884" w14:textId="17BF2D7C" w:rsidR="0007425E" w:rsidRPr="004D3007" w:rsidRDefault="00F81B70" w:rsidP="0007425E">
      <w:pPr>
        <w:pStyle w:val="ListParagraph"/>
        <w:numPr>
          <w:ilvl w:val="1"/>
          <w:numId w:val="45"/>
        </w:numPr>
        <w:rPr>
          <w:rFonts w:asciiTheme="majorHAnsi" w:hAnsiTheme="majorHAnsi"/>
        </w:rPr>
      </w:pPr>
      <w:hyperlink r:id="rId14" w:history="1">
        <w:r w:rsidR="0007425E" w:rsidRPr="00462C8F">
          <w:rPr>
            <w:rStyle w:val="Hyperlink"/>
            <w:rFonts w:asciiTheme="majorHAnsi" w:hAnsiTheme="majorHAnsi"/>
          </w:rPr>
          <w:t>https://www.mabonline.net/</w:t>
        </w:r>
      </w:hyperlink>
      <w:r w:rsidR="0007425E">
        <w:rPr>
          <w:rFonts w:asciiTheme="majorHAnsi" w:hAnsiTheme="majorHAnsi"/>
        </w:rPr>
        <w:t xml:space="preserve"> </w:t>
      </w:r>
    </w:p>
    <w:p w14:paraId="00C91AEC" w14:textId="77777777" w:rsidR="004D3007" w:rsidRDefault="004D3007" w:rsidP="00D66D1D">
      <w:pPr>
        <w:pStyle w:val="ListParagraph"/>
        <w:numPr>
          <w:ilvl w:val="0"/>
          <w:numId w:val="45"/>
        </w:numPr>
        <w:rPr>
          <w:rFonts w:asciiTheme="majorHAnsi" w:hAnsiTheme="majorHAnsi"/>
        </w:rPr>
      </w:pPr>
      <w:r w:rsidRPr="004D3007">
        <w:rPr>
          <w:rFonts w:asciiTheme="majorHAnsi" w:hAnsiTheme="majorHAnsi"/>
          <w:i/>
        </w:rPr>
        <w:t>UK Islamic Mission (UKIM):</w:t>
      </w:r>
      <w:r w:rsidRPr="004D3007">
        <w:rPr>
          <w:rFonts w:asciiTheme="majorHAnsi" w:hAnsiTheme="majorHAnsi"/>
          <w:color w:val="666666"/>
          <w:sz w:val="21"/>
          <w:szCs w:val="21"/>
          <w:shd w:val="clear" w:color="auto" w:fill="FFFFFF"/>
        </w:rPr>
        <w:t xml:space="preserve"> </w:t>
      </w:r>
      <w:proofErr w:type="spellStart"/>
      <w:r w:rsidRPr="004D3007">
        <w:rPr>
          <w:rFonts w:asciiTheme="majorHAnsi" w:hAnsiTheme="majorHAnsi"/>
        </w:rPr>
        <w:t>organisation</w:t>
      </w:r>
      <w:proofErr w:type="spellEnd"/>
      <w:r w:rsidRPr="004D3007">
        <w:rPr>
          <w:rFonts w:asciiTheme="majorHAnsi" w:hAnsiTheme="majorHAnsi"/>
        </w:rPr>
        <w:t xml:space="preserve"> in Britain that caters for the needs of the new growing Muslim community arriving in the UK, and aims to convey the vision and message of Islam to the Western World.</w:t>
      </w:r>
    </w:p>
    <w:p w14:paraId="6E8F14F3" w14:textId="426D0BB8" w:rsidR="0007425E" w:rsidRPr="004D3007" w:rsidRDefault="00F81B70" w:rsidP="0007425E">
      <w:pPr>
        <w:pStyle w:val="ListParagraph"/>
        <w:numPr>
          <w:ilvl w:val="1"/>
          <w:numId w:val="45"/>
        </w:numPr>
        <w:rPr>
          <w:rFonts w:asciiTheme="majorHAnsi" w:hAnsiTheme="majorHAnsi"/>
        </w:rPr>
      </w:pPr>
      <w:hyperlink r:id="rId15" w:history="1">
        <w:r w:rsidR="0007425E" w:rsidRPr="00462C8F">
          <w:rPr>
            <w:rStyle w:val="Hyperlink"/>
            <w:rFonts w:asciiTheme="majorHAnsi" w:hAnsiTheme="majorHAnsi"/>
          </w:rPr>
          <w:t>http://www.ukim.org/</w:t>
        </w:r>
      </w:hyperlink>
      <w:r w:rsidR="0007425E">
        <w:rPr>
          <w:rFonts w:asciiTheme="majorHAnsi" w:hAnsiTheme="majorHAnsi"/>
        </w:rPr>
        <w:t xml:space="preserve"> </w:t>
      </w:r>
    </w:p>
    <w:p w14:paraId="3E1A9318" w14:textId="77777777" w:rsidR="004D3007" w:rsidRDefault="004D3007" w:rsidP="00D66D1D">
      <w:pPr>
        <w:pStyle w:val="ListParagraph"/>
        <w:numPr>
          <w:ilvl w:val="0"/>
          <w:numId w:val="45"/>
        </w:numPr>
        <w:rPr>
          <w:rFonts w:asciiTheme="majorHAnsi" w:hAnsiTheme="majorHAnsi"/>
        </w:rPr>
      </w:pPr>
      <w:r w:rsidRPr="004D3007">
        <w:rPr>
          <w:rFonts w:asciiTheme="majorHAnsi" w:hAnsiTheme="majorHAnsi"/>
          <w:i/>
        </w:rPr>
        <w:t>CAGE:</w:t>
      </w:r>
      <w:r w:rsidRPr="004D3007">
        <w:rPr>
          <w:rFonts w:asciiTheme="majorHAnsi" w:hAnsiTheme="majorHAnsi"/>
        </w:rPr>
        <w:t xml:space="preserve"> independent advocacy </w:t>
      </w:r>
      <w:proofErr w:type="spellStart"/>
      <w:r w:rsidRPr="004D3007">
        <w:rPr>
          <w:rFonts w:asciiTheme="majorHAnsi" w:hAnsiTheme="majorHAnsi"/>
        </w:rPr>
        <w:t>organisation</w:t>
      </w:r>
      <w:proofErr w:type="spellEnd"/>
      <w:r w:rsidRPr="004D3007">
        <w:rPr>
          <w:rFonts w:asciiTheme="majorHAnsi" w:hAnsiTheme="majorHAnsi"/>
        </w:rPr>
        <w:t xml:space="preserve"> working to empower communities impacted by the War on Terror.</w:t>
      </w:r>
    </w:p>
    <w:p w14:paraId="6C67787E" w14:textId="4B3187A5" w:rsidR="0007425E" w:rsidRPr="004D3007" w:rsidRDefault="00F81B70" w:rsidP="0007425E">
      <w:pPr>
        <w:pStyle w:val="ListParagraph"/>
        <w:numPr>
          <w:ilvl w:val="1"/>
          <w:numId w:val="45"/>
        </w:numPr>
        <w:rPr>
          <w:rFonts w:asciiTheme="majorHAnsi" w:hAnsiTheme="majorHAnsi"/>
        </w:rPr>
      </w:pPr>
      <w:hyperlink r:id="rId16" w:history="1">
        <w:r w:rsidR="0007425E" w:rsidRPr="00462C8F">
          <w:rPr>
            <w:rStyle w:val="Hyperlink"/>
            <w:rFonts w:asciiTheme="majorHAnsi" w:hAnsiTheme="majorHAnsi"/>
          </w:rPr>
          <w:t>https://cage.ngo/</w:t>
        </w:r>
      </w:hyperlink>
      <w:r w:rsidR="0007425E">
        <w:rPr>
          <w:rFonts w:asciiTheme="majorHAnsi" w:hAnsiTheme="majorHAnsi"/>
        </w:rPr>
        <w:t xml:space="preserve"> </w:t>
      </w:r>
    </w:p>
    <w:p w14:paraId="1C89E4E0" w14:textId="54232103" w:rsidR="004D3007" w:rsidRDefault="00AD66A0" w:rsidP="00D66D1D">
      <w:pPr>
        <w:pStyle w:val="ListParagraph"/>
        <w:numPr>
          <w:ilvl w:val="0"/>
          <w:numId w:val="45"/>
        </w:numPr>
        <w:rPr>
          <w:rFonts w:asciiTheme="majorHAnsi" w:hAnsiTheme="majorHAnsi"/>
        </w:rPr>
      </w:pPr>
      <w:proofErr w:type="spellStart"/>
      <w:r>
        <w:rPr>
          <w:rFonts w:asciiTheme="majorHAnsi" w:hAnsiTheme="majorHAnsi"/>
          <w:i/>
        </w:rPr>
        <w:t>Darul</w:t>
      </w:r>
      <w:proofErr w:type="spellEnd"/>
      <w:r>
        <w:rPr>
          <w:rFonts w:asciiTheme="majorHAnsi" w:hAnsiTheme="majorHAnsi"/>
          <w:i/>
        </w:rPr>
        <w:t xml:space="preserve"> </w:t>
      </w:r>
      <w:proofErr w:type="spellStart"/>
      <w:r>
        <w:rPr>
          <w:rFonts w:asciiTheme="majorHAnsi" w:hAnsiTheme="majorHAnsi"/>
          <w:i/>
        </w:rPr>
        <w:t>Uloom</w:t>
      </w:r>
      <w:proofErr w:type="spellEnd"/>
      <w:r>
        <w:rPr>
          <w:rFonts w:asciiTheme="majorHAnsi" w:hAnsiTheme="majorHAnsi"/>
          <w:i/>
        </w:rPr>
        <w:t xml:space="preserve"> Al Arabiya Al </w:t>
      </w:r>
      <w:proofErr w:type="spellStart"/>
      <w:r>
        <w:rPr>
          <w:rFonts w:asciiTheme="majorHAnsi" w:hAnsiTheme="majorHAnsi"/>
          <w:i/>
        </w:rPr>
        <w:t>Islamiya</w:t>
      </w:r>
      <w:proofErr w:type="spellEnd"/>
      <w:r>
        <w:rPr>
          <w:rFonts w:asciiTheme="majorHAnsi" w:hAnsiTheme="majorHAnsi"/>
          <w:i/>
        </w:rPr>
        <w:t xml:space="preserve"> (Bury)</w:t>
      </w:r>
      <w:r w:rsidR="004D3007" w:rsidRPr="004D3007">
        <w:rPr>
          <w:rFonts w:asciiTheme="majorHAnsi" w:hAnsiTheme="majorHAnsi"/>
        </w:rPr>
        <w:t>: secondary school education for younger students as well as Islamic education to an advanced level.</w:t>
      </w:r>
    </w:p>
    <w:p w14:paraId="462DB1D0" w14:textId="7CF1CDDC" w:rsidR="0007425E" w:rsidRPr="004D3007" w:rsidRDefault="0007425E" w:rsidP="0007425E">
      <w:pPr>
        <w:pStyle w:val="ListParagraph"/>
        <w:numPr>
          <w:ilvl w:val="1"/>
          <w:numId w:val="45"/>
        </w:numPr>
        <w:rPr>
          <w:rFonts w:asciiTheme="majorHAnsi" w:hAnsiTheme="majorHAnsi"/>
        </w:rPr>
      </w:pPr>
      <w:r>
        <w:rPr>
          <w:rFonts w:asciiTheme="majorHAnsi" w:hAnsiTheme="majorHAnsi"/>
        </w:rPr>
        <w:t xml:space="preserve">Contact: </w:t>
      </w:r>
      <w:hyperlink r:id="rId17" w:tooltip="Mail to: darululoom@ml1.net" w:history="1">
        <w:r w:rsidRPr="00AD66A0">
          <w:rPr>
            <w:rStyle w:val="Hyperlink"/>
            <w:rFonts w:asciiTheme="majorHAnsi" w:hAnsiTheme="majorHAnsi"/>
          </w:rPr>
          <w:t>darululoom@ml1.net</w:t>
        </w:r>
      </w:hyperlink>
      <w:r>
        <w:t xml:space="preserve"> </w:t>
      </w:r>
    </w:p>
    <w:p w14:paraId="711E2C8E" w14:textId="6E78A994" w:rsidR="004D3007" w:rsidRDefault="004D3007" w:rsidP="00D66D1D">
      <w:pPr>
        <w:pStyle w:val="ListParagraph"/>
        <w:numPr>
          <w:ilvl w:val="0"/>
          <w:numId w:val="45"/>
        </w:numPr>
        <w:rPr>
          <w:rFonts w:asciiTheme="majorHAnsi" w:hAnsiTheme="majorHAnsi"/>
        </w:rPr>
      </w:pPr>
      <w:r w:rsidRPr="00AD66A0">
        <w:rPr>
          <w:rFonts w:asciiTheme="majorHAnsi" w:hAnsiTheme="majorHAnsi"/>
          <w:i/>
        </w:rPr>
        <w:t xml:space="preserve">Dewsbury </w:t>
      </w:r>
      <w:proofErr w:type="spellStart"/>
      <w:r w:rsidRPr="00AD66A0">
        <w:rPr>
          <w:rFonts w:asciiTheme="majorHAnsi" w:hAnsiTheme="majorHAnsi"/>
          <w:i/>
        </w:rPr>
        <w:t>Markaz</w:t>
      </w:r>
      <w:proofErr w:type="spellEnd"/>
      <w:r w:rsidRPr="004D3007">
        <w:rPr>
          <w:rFonts w:asciiTheme="majorHAnsi" w:hAnsiTheme="majorHAnsi"/>
        </w:rPr>
        <w:t>: houses the Institute of Islamic Education (</w:t>
      </w:r>
      <w:proofErr w:type="spellStart"/>
      <w:r w:rsidRPr="004D3007">
        <w:rPr>
          <w:rFonts w:asciiTheme="majorHAnsi" w:hAnsiTheme="majorHAnsi"/>
          <w:i/>
          <w:iCs/>
        </w:rPr>
        <w:t>Jamia</w:t>
      </w:r>
      <w:proofErr w:type="spellEnd"/>
      <w:r w:rsidRPr="004D3007">
        <w:rPr>
          <w:rFonts w:asciiTheme="majorHAnsi" w:hAnsiTheme="majorHAnsi"/>
          <w:i/>
          <w:iCs/>
        </w:rPr>
        <w:t xml:space="preserve"> </w:t>
      </w:r>
      <w:proofErr w:type="spellStart"/>
      <w:r w:rsidRPr="004D3007">
        <w:rPr>
          <w:rFonts w:asciiTheme="majorHAnsi" w:hAnsiTheme="majorHAnsi"/>
          <w:i/>
          <w:iCs/>
        </w:rPr>
        <w:t>Talimul</w:t>
      </w:r>
      <w:proofErr w:type="spellEnd"/>
      <w:r w:rsidRPr="004D3007">
        <w:rPr>
          <w:rFonts w:asciiTheme="majorHAnsi" w:hAnsiTheme="majorHAnsi"/>
          <w:i/>
          <w:iCs/>
        </w:rPr>
        <w:t xml:space="preserve"> Islam</w:t>
      </w:r>
      <w:r w:rsidRPr="004D3007">
        <w:rPr>
          <w:rFonts w:asciiTheme="majorHAnsi" w:hAnsiTheme="majorHAnsi"/>
        </w:rPr>
        <w:t>), an </w:t>
      </w:r>
      <w:r w:rsidRPr="00AD66A0">
        <w:rPr>
          <w:rFonts w:asciiTheme="majorHAnsi" w:hAnsiTheme="majorHAnsi"/>
        </w:rPr>
        <w:t>independent</w:t>
      </w:r>
      <w:r w:rsidRPr="004D3007">
        <w:rPr>
          <w:rFonts w:asciiTheme="majorHAnsi" w:hAnsiTheme="majorHAnsi"/>
        </w:rPr>
        <w:t> </w:t>
      </w:r>
      <w:r w:rsidRPr="00AD66A0">
        <w:rPr>
          <w:rFonts w:asciiTheme="majorHAnsi" w:hAnsiTheme="majorHAnsi"/>
        </w:rPr>
        <w:t>day</w:t>
      </w:r>
      <w:r w:rsidRPr="004D3007">
        <w:rPr>
          <w:rFonts w:asciiTheme="majorHAnsi" w:hAnsiTheme="majorHAnsi"/>
        </w:rPr>
        <w:t> and </w:t>
      </w:r>
      <w:r w:rsidRPr="00AD66A0">
        <w:rPr>
          <w:rFonts w:asciiTheme="majorHAnsi" w:hAnsiTheme="majorHAnsi"/>
        </w:rPr>
        <w:t>boarding</w:t>
      </w:r>
      <w:r w:rsidRPr="004D3007">
        <w:rPr>
          <w:rFonts w:asciiTheme="majorHAnsi" w:hAnsiTheme="majorHAnsi"/>
        </w:rPr>
        <w:t> </w:t>
      </w:r>
      <w:r w:rsidRPr="00AD66A0">
        <w:rPr>
          <w:rFonts w:asciiTheme="majorHAnsi" w:hAnsiTheme="majorHAnsi"/>
        </w:rPr>
        <w:t>faith school</w:t>
      </w:r>
      <w:r w:rsidRPr="004D3007">
        <w:rPr>
          <w:rFonts w:asciiTheme="majorHAnsi" w:hAnsiTheme="majorHAnsi"/>
        </w:rPr>
        <w:t> for boys aged 13–19</w:t>
      </w:r>
      <w:r w:rsidRPr="004D3007">
        <w:rPr>
          <w:rFonts w:asciiTheme="majorHAnsi" w:hAnsiTheme="majorHAnsi"/>
          <w:vertAlign w:val="superscript"/>
        </w:rPr>
        <w:t xml:space="preserve"> </w:t>
      </w:r>
      <w:r w:rsidRPr="004D3007">
        <w:rPr>
          <w:rFonts w:asciiTheme="majorHAnsi" w:hAnsiTheme="majorHAnsi"/>
        </w:rPr>
        <w:t>and one of the two main Islamic </w:t>
      </w:r>
      <w:r w:rsidRPr="00AD66A0">
        <w:rPr>
          <w:rFonts w:asciiTheme="majorHAnsi" w:hAnsiTheme="majorHAnsi"/>
        </w:rPr>
        <w:t>seminaries</w:t>
      </w:r>
      <w:r w:rsidRPr="004D3007">
        <w:rPr>
          <w:rFonts w:asciiTheme="majorHAnsi" w:hAnsiTheme="majorHAnsi"/>
        </w:rPr>
        <w:t> in the UK.</w:t>
      </w:r>
    </w:p>
    <w:p w14:paraId="4D861276" w14:textId="3E85BF7F" w:rsidR="0007425E" w:rsidRPr="004D3007" w:rsidRDefault="0007425E" w:rsidP="0007425E">
      <w:pPr>
        <w:pStyle w:val="ListParagraph"/>
        <w:numPr>
          <w:ilvl w:val="1"/>
          <w:numId w:val="45"/>
        </w:numPr>
        <w:rPr>
          <w:rFonts w:asciiTheme="majorHAnsi" w:hAnsiTheme="majorHAnsi"/>
        </w:rPr>
      </w:pPr>
      <w:r>
        <w:rPr>
          <w:rFonts w:asciiTheme="majorHAnsi" w:hAnsiTheme="majorHAnsi"/>
        </w:rPr>
        <w:t xml:space="preserve">Contact: </w:t>
      </w:r>
      <w:r w:rsidRPr="0007425E">
        <w:rPr>
          <w:rFonts w:asciiTheme="majorHAnsi" w:hAnsiTheme="majorHAnsi"/>
        </w:rPr>
        <w:t>01924460760</w:t>
      </w:r>
      <w:r>
        <w:rPr>
          <w:rFonts w:asciiTheme="majorHAnsi" w:hAnsiTheme="majorHAnsi"/>
        </w:rPr>
        <w:t xml:space="preserve"> </w:t>
      </w:r>
    </w:p>
    <w:p w14:paraId="2DA032DB" w14:textId="6ED90314" w:rsidR="004D3007" w:rsidRDefault="00AD66A0" w:rsidP="00D66D1D">
      <w:pPr>
        <w:pStyle w:val="ListParagraph"/>
        <w:numPr>
          <w:ilvl w:val="0"/>
          <w:numId w:val="45"/>
        </w:numPr>
        <w:rPr>
          <w:rFonts w:asciiTheme="majorHAnsi" w:hAnsiTheme="majorHAnsi"/>
        </w:rPr>
      </w:pPr>
      <w:r>
        <w:rPr>
          <w:rFonts w:asciiTheme="majorHAnsi" w:hAnsiTheme="majorHAnsi"/>
          <w:i/>
        </w:rPr>
        <w:t>Al-</w:t>
      </w:r>
      <w:proofErr w:type="spellStart"/>
      <w:r>
        <w:rPr>
          <w:rFonts w:asciiTheme="majorHAnsi" w:hAnsiTheme="majorHAnsi"/>
          <w:i/>
        </w:rPr>
        <w:t>Kho</w:t>
      </w:r>
      <w:r w:rsidR="004D3007" w:rsidRPr="004D3007">
        <w:rPr>
          <w:rFonts w:asciiTheme="majorHAnsi" w:hAnsiTheme="majorHAnsi"/>
          <w:i/>
        </w:rPr>
        <w:t>e</w:t>
      </w:r>
      <w:r>
        <w:rPr>
          <w:rFonts w:asciiTheme="majorHAnsi" w:hAnsiTheme="majorHAnsi"/>
          <w:i/>
        </w:rPr>
        <w:t>i</w:t>
      </w:r>
      <w:proofErr w:type="spellEnd"/>
      <w:r>
        <w:rPr>
          <w:rFonts w:asciiTheme="majorHAnsi" w:hAnsiTheme="majorHAnsi"/>
          <w:i/>
        </w:rPr>
        <w:t xml:space="preserve"> Foundation</w:t>
      </w:r>
      <w:r w:rsidR="004D3007" w:rsidRPr="004D3007">
        <w:rPr>
          <w:rFonts w:asciiTheme="majorHAnsi" w:hAnsiTheme="majorHAnsi"/>
        </w:rPr>
        <w:t xml:space="preserve">: international charitable voluntary </w:t>
      </w:r>
      <w:proofErr w:type="spellStart"/>
      <w:r w:rsidR="004D3007" w:rsidRPr="004D3007">
        <w:rPr>
          <w:rFonts w:asciiTheme="majorHAnsi" w:hAnsiTheme="majorHAnsi"/>
        </w:rPr>
        <w:t>organisation</w:t>
      </w:r>
      <w:proofErr w:type="spellEnd"/>
      <w:r w:rsidR="004D3007" w:rsidRPr="004D3007">
        <w:rPr>
          <w:rFonts w:asciiTheme="majorHAnsi" w:hAnsiTheme="majorHAnsi"/>
        </w:rPr>
        <w:t>, founded in 1989 to look after the welfare and cater for the needs of Muslim communities, and Shi’a Muslims specifically, around the globe.</w:t>
      </w:r>
    </w:p>
    <w:p w14:paraId="3B14DBF9" w14:textId="1879778E" w:rsidR="004B367B" w:rsidRPr="004D3007" w:rsidRDefault="00F81B70" w:rsidP="004B367B">
      <w:pPr>
        <w:pStyle w:val="ListParagraph"/>
        <w:numPr>
          <w:ilvl w:val="1"/>
          <w:numId w:val="45"/>
        </w:numPr>
        <w:rPr>
          <w:rFonts w:asciiTheme="majorHAnsi" w:hAnsiTheme="majorHAnsi"/>
        </w:rPr>
      </w:pPr>
      <w:hyperlink r:id="rId18" w:history="1">
        <w:r w:rsidR="004B367B" w:rsidRPr="00462C8F">
          <w:rPr>
            <w:rStyle w:val="Hyperlink"/>
            <w:rFonts w:asciiTheme="majorHAnsi" w:hAnsiTheme="majorHAnsi"/>
          </w:rPr>
          <w:t>http://www.al-khoei.org/</w:t>
        </w:r>
      </w:hyperlink>
      <w:r w:rsidR="004B367B">
        <w:rPr>
          <w:rFonts w:asciiTheme="majorHAnsi" w:hAnsiTheme="majorHAnsi"/>
        </w:rPr>
        <w:t xml:space="preserve"> </w:t>
      </w:r>
    </w:p>
    <w:p w14:paraId="75CBCB5B" w14:textId="77777777" w:rsidR="004D3007" w:rsidRPr="004D3007" w:rsidRDefault="004D3007" w:rsidP="004D3007">
      <w:pPr>
        <w:pStyle w:val="Heading3"/>
      </w:pPr>
      <w:bookmarkStart w:id="24" w:name="_Toc486429729"/>
      <w:r w:rsidRPr="004D3007">
        <w:t>Mosques:</w:t>
      </w:r>
      <w:bookmarkEnd w:id="24"/>
      <w:r w:rsidRPr="004D3007">
        <w:t xml:space="preserve"> </w:t>
      </w:r>
    </w:p>
    <w:p w14:paraId="26454D0F" w14:textId="051F5240" w:rsidR="004D3007" w:rsidRDefault="004B367B" w:rsidP="00D66D1D">
      <w:pPr>
        <w:pStyle w:val="ListParagraph"/>
        <w:numPr>
          <w:ilvl w:val="0"/>
          <w:numId w:val="45"/>
        </w:numPr>
        <w:rPr>
          <w:rFonts w:asciiTheme="majorHAnsi" w:hAnsiTheme="majorHAnsi"/>
        </w:rPr>
      </w:pPr>
      <w:r>
        <w:rPr>
          <w:rFonts w:asciiTheme="majorHAnsi" w:hAnsiTheme="majorHAnsi"/>
        </w:rPr>
        <w:t>London Central Mosque</w:t>
      </w:r>
    </w:p>
    <w:p w14:paraId="06EC4BA5" w14:textId="2B35D9D8" w:rsidR="004B367B" w:rsidRPr="004D3007" w:rsidRDefault="00F81B70" w:rsidP="004B367B">
      <w:pPr>
        <w:pStyle w:val="ListParagraph"/>
        <w:numPr>
          <w:ilvl w:val="1"/>
          <w:numId w:val="45"/>
        </w:numPr>
        <w:rPr>
          <w:rFonts w:asciiTheme="majorHAnsi" w:hAnsiTheme="majorHAnsi"/>
        </w:rPr>
      </w:pPr>
      <w:hyperlink r:id="rId19" w:history="1">
        <w:r w:rsidR="004B367B" w:rsidRPr="00462C8F">
          <w:rPr>
            <w:rStyle w:val="Hyperlink"/>
            <w:rFonts w:asciiTheme="majorHAnsi" w:hAnsiTheme="majorHAnsi"/>
          </w:rPr>
          <w:t>http://www.iccuk.org/</w:t>
        </w:r>
      </w:hyperlink>
      <w:r w:rsidR="004B367B">
        <w:rPr>
          <w:rFonts w:asciiTheme="majorHAnsi" w:hAnsiTheme="majorHAnsi"/>
        </w:rPr>
        <w:t xml:space="preserve"> </w:t>
      </w:r>
    </w:p>
    <w:p w14:paraId="4BA9FA9C" w14:textId="6810B5CD" w:rsidR="004D3007" w:rsidRDefault="004D3007" w:rsidP="00D66D1D">
      <w:pPr>
        <w:pStyle w:val="ListParagraph"/>
        <w:numPr>
          <w:ilvl w:val="0"/>
          <w:numId w:val="45"/>
        </w:numPr>
        <w:rPr>
          <w:rFonts w:asciiTheme="majorHAnsi" w:hAnsiTheme="majorHAnsi"/>
        </w:rPr>
      </w:pPr>
      <w:r w:rsidRPr="004D3007">
        <w:rPr>
          <w:rFonts w:asciiTheme="majorHAnsi" w:hAnsiTheme="majorHAnsi"/>
        </w:rPr>
        <w:t>East London</w:t>
      </w:r>
      <w:r w:rsidR="004B367B">
        <w:rPr>
          <w:rFonts w:asciiTheme="majorHAnsi" w:hAnsiTheme="majorHAnsi"/>
        </w:rPr>
        <w:t xml:space="preserve"> Mosque</w:t>
      </w:r>
    </w:p>
    <w:p w14:paraId="4BF2ECDD" w14:textId="7AD36256" w:rsidR="004B367B" w:rsidRPr="004D3007" w:rsidRDefault="00F81B70" w:rsidP="004B367B">
      <w:pPr>
        <w:pStyle w:val="ListParagraph"/>
        <w:numPr>
          <w:ilvl w:val="1"/>
          <w:numId w:val="45"/>
        </w:numPr>
        <w:rPr>
          <w:rFonts w:asciiTheme="majorHAnsi" w:hAnsiTheme="majorHAnsi"/>
        </w:rPr>
      </w:pPr>
      <w:hyperlink r:id="rId20" w:history="1">
        <w:r w:rsidR="004B367B" w:rsidRPr="00462C8F">
          <w:rPr>
            <w:rStyle w:val="Hyperlink"/>
            <w:rFonts w:asciiTheme="majorHAnsi" w:hAnsiTheme="majorHAnsi"/>
          </w:rPr>
          <w:t>http://www.eastlondonmosque.org.uk/</w:t>
        </w:r>
      </w:hyperlink>
      <w:r w:rsidR="004B367B">
        <w:rPr>
          <w:rFonts w:asciiTheme="majorHAnsi" w:hAnsiTheme="majorHAnsi"/>
        </w:rPr>
        <w:t xml:space="preserve"> </w:t>
      </w:r>
    </w:p>
    <w:p w14:paraId="53001B6C" w14:textId="5C41EC3D" w:rsidR="004D3007" w:rsidRDefault="004D3007" w:rsidP="00D66D1D">
      <w:pPr>
        <w:pStyle w:val="ListParagraph"/>
        <w:numPr>
          <w:ilvl w:val="0"/>
          <w:numId w:val="45"/>
        </w:numPr>
        <w:rPr>
          <w:rFonts w:asciiTheme="majorHAnsi" w:hAnsiTheme="majorHAnsi"/>
        </w:rPr>
      </w:pPr>
      <w:r w:rsidRPr="004D3007">
        <w:rPr>
          <w:rFonts w:asciiTheme="majorHAnsi" w:hAnsiTheme="majorHAnsi"/>
        </w:rPr>
        <w:t>Birmingham Central</w:t>
      </w:r>
      <w:r w:rsidR="004B367B">
        <w:rPr>
          <w:rFonts w:asciiTheme="majorHAnsi" w:hAnsiTheme="majorHAnsi"/>
        </w:rPr>
        <w:t xml:space="preserve"> Mosque</w:t>
      </w:r>
    </w:p>
    <w:p w14:paraId="1A707CB3" w14:textId="4D936BD0" w:rsidR="004B367B" w:rsidRPr="004D3007" w:rsidRDefault="00F81B70" w:rsidP="004B367B">
      <w:pPr>
        <w:pStyle w:val="ListParagraph"/>
        <w:numPr>
          <w:ilvl w:val="1"/>
          <w:numId w:val="45"/>
        </w:numPr>
        <w:rPr>
          <w:rFonts w:asciiTheme="majorHAnsi" w:hAnsiTheme="majorHAnsi"/>
        </w:rPr>
      </w:pPr>
      <w:hyperlink r:id="rId21" w:history="1">
        <w:r w:rsidR="004B367B" w:rsidRPr="00462C8F">
          <w:rPr>
            <w:rStyle w:val="Hyperlink"/>
            <w:rFonts w:asciiTheme="majorHAnsi" w:hAnsiTheme="majorHAnsi"/>
          </w:rPr>
          <w:t>http://www.centralmosque.org.uk/</w:t>
        </w:r>
      </w:hyperlink>
      <w:r w:rsidR="004B367B">
        <w:rPr>
          <w:rFonts w:asciiTheme="majorHAnsi" w:hAnsiTheme="majorHAnsi"/>
        </w:rPr>
        <w:t xml:space="preserve"> </w:t>
      </w:r>
    </w:p>
    <w:p w14:paraId="4628D587" w14:textId="77ADA939" w:rsidR="004D3007" w:rsidRDefault="004D3007" w:rsidP="00D66D1D">
      <w:pPr>
        <w:pStyle w:val="ListParagraph"/>
        <w:numPr>
          <w:ilvl w:val="0"/>
          <w:numId w:val="45"/>
        </w:numPr>
        <w:rPr>
          <w:rFonts w:asciiTheme="majorHAnsi" w:hAnsiTheme="majorHAnsi"/>
        </w:rPr>
      </w:pPr>
      <w:r w:rsidRPr="004D3007">
        <w:rPr>
          <w:rFonts w:asciiTheme="majorHAnsi" w:hAnsiTheme="majorHAnsi"/>
        </w:rPr>
        <w:t>Manchester Central</w:t>
      </w:r>
      <w:r w:rsidR="004B367B">
        <w:rPr>
          <w:rFonts w:asciiTheme="majorHAnsi" w:hAnsiTheme="majorHAnsi"/>
        </w:rPr>
        <w:t xml:space="preserve"> Mosque</w:t>
      </w:r>
    </w:p>
    <w:p w14:paraId="2B9BE6A7" w14:textId="142D7137" w:rsidR="004B367B" w:rsidRPr="004D3007" w:rsidRDefault="00F81B70" w:rsidP="004B367B">
      <w:pPr>
        <w:pStyle w:val="ListParagraph"/>
        <w:numPr>
          <w:ilvl w:val="1"/>
          <w:numId w:val="45"/>
        </w:numPr>
        <w:rPr>
          <w:rFonts w:asciiTheme="majorHAnsi" w:hAnsiTheme="majorHAnsi"/>
        </w:rPr>
      </w:pPr>
      <w:hyperlink r:id="rId22" w:history="1">
        <w:r w:rsidR="004B367B" w:rsidRPr="004B367B">
          <w:rPr>
            <w:rStyle w:val="Hyperlink"/>
            <w:rFonts w:asciiTheme="majorHAnsi" w:hAnsiTheme="majorHAnsi"/>
          </w:rPr>
          <w:t>manchestermosque.org</w:t>
        </w:r>
      </w:hyperlink>
    </w:p>
    <w:p w14:paraId="279466F9" w14:textId="7D5E264F" w:rsidR="004D3007" w:rsidRDefault="004D3007" w:rsidP="00D66D1D">
      <w:pPr>
        <w:pStyle w:val="ListParagraph"/>
        <w:numPr>
          <w:ilvl w:val="0"/>
          <w:numId w:val="45"/>
        </w:numPr>
        <w:rPr>
          <w:rFonts w:asciiTheme="majorHAnsi" w:hAnsiTheme="majorHAnsi"/>
        </w:rPr>
      </w:pPr>
      <w:r w:rsidRPr="004D3007">
        <w:rPr>
          <w:rFonts w:asciiTheme="majorHAnsi" w:hAnsiTheme="majorHAnsi"/>
        </w:rPr>
        <w:t>Leeds Grand</w:t>
      </w:r>
      <w:r w:rsidR="004B367B">
        <w:rPr>
          <w:rFonts w:asciiTheme="majorHAnsi" w:hAnsiTheme="majorHAnsi"/>
        </w:rPr>
        <w:t xml:space="preserve"> Mosque</w:t>
      </w:r>
    </w:p>
    <w:p w14:paraId="3F500F0C" w14:textId="15C668C2" w:rsidR="004B367B" w:rsidRPr="004D3007" w:rsidRDefault="00F81B70" w:rsidP="004B367B">
      <w:pPr>
        <w:pStyle w:val="ListParagraph"/>
        <w:numPr>
          <w:ilvl w:val="1"/>
          <w:numId w:val="45"/>
        </w:numPr>
        <w:rPr>
          <w:rFonts w:asciiTheme="majorHAnsi" w:hAnsiTheme="majorHAnsi"/>
        </w:rPr>
      </w:pPr>
      <w:hyperlink r:id="rId23" w:history="1">
        <w:r w:rsidR="004B367B" w:rsidRPr="00462C8F">
          <w:rPr>
            <w:rStyle w:val="Hyperlink"/>
            <w:rFonts w:asciiTheme="majorHAnsi" w:hAnsiTheme="majorHAnsi"/>
          </w:rPr>
          <w:t>http://www.leedsgrandmosque.com/</w:t>
        </w:r>
      </w:hyperlink>
      <w:r w:rsidR="004B367B">
        <w:rPr>
          <w:rFonts w:asciiTheme="majorHAnsi" w:hAnsiTheme="majorHAnsi"/>
        </w:rPr>
        <w:t xml:space="preserve"> </w:t>
      </w:r>
    </w:p>
    <w:p w14:paraId="033F2A83" w14:textId="21479BB7" w:rsidR="004D3007" w:rsidRDefault="004D3007" w:rsidP="00D66D1D">
      <w:pPr>
        <w:pStyle w:val="ListParagraph"/>
        <w:numPr>
          <w:ilvl w:val="0"/>
          <w:numId w:val="45"/>
        </w:numPr>
        <w:rPr>
          <w:rFonts w:asciiTheme="majorHAnsi" w:hAnsiTheme="majorHAnsi"/>
        </w:rPr>
      </w:pPr>
      <w:r w:rsidRPr="004D3007">
        <w:rPr>
          <w:rFonts w:asciiTheme="majorHAnsi" w:hAnsiTheme="majorHAnsi"/>
        </w:rPr>
        <w:lastRenderedPageBreak/>
        <w:t xml:space="preserve">Glasgow Central </w:t>
      </w:r>
      <w:r w:rsidR="004B367B">
        <w:rPr>
          <w:rFonts w:asciiTheme="majorHAnsi" w:hAnsiTheme="majorHAnsi"/>
        </w:rPr>
        <w:t>Mosque</w:t>
      </w:r>
    </w:p>
    <w:p w14:paraId="220B2999" w14:textId="5142FB62" w:rsidR="004B367B" w:rsidRPr="004D3007" w:rsidRDefault="00F81B70" w:rsidP="004B367B">
      <w:pPr>
        <w:pStyle w:val="ListParagraph"/>
        <w:numPr>
          <w:ilvl w:val="1"/>
          <w:numId w:val="45"/>
        </w:numPr>
        <w:rPr>
          <w:rFonts w:asciiTheme="majorHAnsi" w:hAnsiTheme="majorHAnsi"/>
        </w:rPr>
      </w:pPr>
      <w:hyperlink r:id="rId24" w:history="1">
        <w:r w:rsidR="004B367B" w:rsidRPr="00462C8F">
          <w:rPr>
            <w:rStyle w:val="Hyperlink"/>
            <w:rFonts w:asciiTheme="majorHAnsi" w:hAnsiTheme="majorHAnsi"/>
          </w:rPr>
          <w:t>https://www.centralmosque.co.uk/</w:t>
        </w:r>
      </w:hyperlink>
      <w:r w:rsidR="004B367B">
        <w:rPr>
          <w:rFonts w:asciiTheme="majorHAnsi" w:hAnsiTheme="majorHAnsi"/>
        </w:rPr>
        <w:t xml:space="preserve"> </w:t>
      </w:r>
    </w:p>
    <w:p w14:paraId="294EA514" w14:textId="77777777" w:rsidR="004D3007" w:rsidRPr="004D3007" w:rsidRDefault="004D3007" w:rsidP="004D3007">
      <w:pPr>
        <w:pStyle w:val="Heading3"/>
      </w:pPr>
      <w:bookmarkStart w:id="25" w:name="_Toc486429730"/>
      <w:r w:rsidRPr="004D3007">
        <w:t>Muslim Media:</w:t>
      </w:r>
      <w:bookmarkEnd w:id="25"/>
      <w:r w:rsidRPr="004D3007">
        <w:t xml:space="preserve"> </w:t>
      </w:r>
    </w:p>
    <w:p w14:paraId="491FC0AA" w14:textId="77777777" w:rsidR="004D3007" w:rsidRDefault="004D3007" w:rsidP="00D66D1D">
      <w:pPr>
        <w:pStyle w:val="ListParagraph"/>
        <w:numPr>
          <w:ilvl w:val="0"/>
          <w:numId w:val="45"/>
        </w:numPr>
        <w:rPr>
          <w:rFonts w:asciiTheme="majorHAnsi" w:hAnsiTheme="majorHAnsi"/>
        </w:rPr>
      </w:pPr>
      <w:r w:rsidRPr="004D3007">
        <w:rPr>
          <w:rFonts w:asciiTheme="majorHAnsi" w:hAnsiTheme="majorHAnsi"/>
        </w:rPr>
        <w:t>Islam Channel</w:t>
      </w:r>
    </w:p>
    <w:p w14:paraId="11B2B1B3" w14:textId="787C2377" w:rsidR="004B367B" w:rsidRPr="004D3007" w:rsidRDefault="00F81B70" w:rsidP="004B367B">
      <w:pPr>
        <w:pStyle w:val="ListParagraph"/>
        <w:numPr>
          <w:ilvl w:val="1"/>
          <w:numId w:val="45"/>
        </w:numPr>
        <w:rPr>
          <w:rFonts w:asciiTheme="majorHAnsi" w:hAnsiTheme="majorHAnsi"/>
        </w:rPr>
      </w:pPr>
      <w:hyperlink r:id="rId25" w:history="1">
        <w:r w:rsidR="004B367B" w:rsidRPr="00462C8F">
          <w:rPr>
            <w:rStyle w:val="Hyperlink"/>
            <w:rFonts w:asciiTheme="majorHAnsi" w:hAnsiTheme="majorHAnsi"/>
          </w:rPr>
          <w:t>https://www.islamchannel.tv/</w:t>
        </w:r>
      </w:hyperlink>
      <w:r w:rsidR="004B367B">
        <w:rPr>
          <w:rFonts w:asciiTheme="majorHAnsi" w:hAnsiTheme="majorHAnsi"/>
        </w:rPr>
        <w:t xml:space="preserve"> </w:t>
      </w:r>
    </w:p>
    <w:p w14:paraId="622F26C7" w14:textId="77777777" w:rsidR="004D3007" w:rsidRDefault="004D3007" w:rsidP="00D66D1D">
      <w:pPr>
        <w:pStyle w:val="ListParagraph"/>
        <w:numPr>
          <w:ilvl w:val="0"/>
          <w:numId w:val="45"/>
        </w:numPr>
        <w:rPr>
          <w:rFonts w:asciiTheme="majorHAnsi" w:hAnsiTheme="majorHAnsi"/>
        </w:rPr>
      </w:pPr>
      <w:r w:rsidRPr="004D3007">
        <w:rPr>
          <w:rFonts w:asciiTheme="majorHAnsi" w:hAnsiTheme="majorHAnsi"/>
        </w:rPr>
        <w:t>British Muslim TV (BMTV)</w:t>
      </w:r>
    </w:p>
    <w:p w14:paraId="4BD775A7" w14:textId="77777777" w:rsidR="00413D0A" w:rsidRDefault="00F81B70" w:rsidP="00413D0A">
      <w:pPr>
        <w:pStyle w:val="ListParagraph"/>
        <w:numPr>
          <w:ilvl w:val="1"/>
          <w:numId w:val="45"/>
        </w:numPr>
        <w:rPr>
          <w:rFonts w:asciiTheme="majorHAnsi" w:hAnsiTheme="majorHAnsi"/>
        </w:rPr>
      </w:pPr>
      <w:hyperlink r:id="rId26" w:history="1">
        <w:r w:rsidR="00413D0A" w:rsidRPr="00462C8F">
          <w:rPr>
            <w:rStyle w:val="Hyperlink"/>
            <w:rFonts w:asciiTheme="majorHAnsi" w:hAnsiTheme="majorHAnsi"/>
          </w:rPr>
          <w:t>http://www.britishmuslim.tv/</w:t>
        </w:r>
      </w:hyperlink>
      <w:r w:rsidR="00413D0A">
        <w:rPr>
          <w:rFonts w:asciiTheme="majorHAnsi" w:hAnsiTheme="majorHAnsi"/>
        </w:rPr>
        <w:t xml:space="preserve"> </w:t>
      </w:r>
    </w:p>
    <w:p w14:paraId="5FD098E2" w14:textId="6085ED8B" w:rsidR="00413D0A" w:rsidRPr="004D3007" w:rsidRDefault="00413D0A" w:rsidP="00D66D1D">
      <w:pPr>
        <w:pStyle w:val="ListParagraph"/>
        <w:numPr>
          <w:ilvl w:val="0"/>
          <w:numId w:val="45"/>
        </w:numPr>
        <w:rPr>
          <w:rFonts w:asciiTheme="majorHAnsi" w:hAnsiTheme="majorHAnsi"/>
        </w:rPr>
      </w:pPr>
      <w:proofErr w:type="spellStart"/>
      <w:r>
        <w:rPr>
          <w:rFonts w:asciiTheme="majorHAnsi" w:hAnsiTheme="majorHAnsi"/>
        </w:rPr>
        <w:t>Eman</w:t>
      </w:r>
      <w:proofErr w:type="spellEnd"/>
      <w:r>
        <w:rPr>
          <w:rFonts w:asciiTheme="majorHAnsi" w:hAnsiTheme="majorHAnsi"/>
        </w:rPr>
        <w:t xml:space="preserve"> Channel</w:t>
      </w:r>
    </w:p>
    <w:p w14:paraId="0CF6C65D" w14:textId="2A795BE4" w:rsidR="00413D0A" w:rsidRDefault="00F81B70" w:rsidP="00413D0A">
      <w:pPr>
        <w:pStyle w:val="ListParagraph"/>
        <w:numPr>
          <w:ilvl w:val="1"/>
          <w:numId w:val="45"/>
        </w:numPr>
        <w:rPr>
          <w:rFonts w:asciiTheme="majorHAnsi" w:hAnsiTheme="majorHAnsi"/>
        </w:rPr>
      </w:pPr>
      <w:hyperlink r:id="rId27" w:history="1">
        <w:r w:rsidR="00413D0A" w:rsidRPr="00F4638C">
          <w:rPr>
            <w:rStyle w:val="Hyperlink"/>
            <w:rFonts w:asciiTheme="majorHAnsi" w:hAnsiTheme="majorHAnsi"/>
          </w:rPr>
          <w:t>https://www.emanchannel.tv/</w:t>
        </w:r>
      </w:hyperlink>
      <w:r w:rsidR="00413D0A">
        <w:rPr>
          <w:rFonts w:asciiTheme="majorHAnsi" w:hAnsiTheme="majorHAnsi"/>
        </w:rPr>
        <w:t xml:space="preserve"> </w:t>
      </w:r>
    </w:p>
    <w:p w14:paraId="45EF8525" w14:textId="77777777" w:rsidR="004D3007" w:rsidRDefault="004D3007" w:rsidP="00D66D1D">
      <w:pPr>
        <w:pStyle w:val="ListParagraph"/>
        <w:numPr>
          <w:ilvl w:val="0"/>
          <w:numId w:val="45"/>
        </w:numPr>
        <w:rPr>
          <w:rFonts w:asciiTheme="majorHAnsi" w:hAnsiTheme="majorHAnsi"/>
        </w:rPr>
      </w:pPr>
      <w:r w:rsidRPr="004D3007">
        <w:rPr>
          <w:rFonts w:asciiTheme="majorHAnsi" w:hAnsiTheme="majorHAnsi"/>
        </w:rPr>
        <w:t>5 Pillars</w:t>
      </w:r>
    </w:p>
    <w:p w14:paraId="210EDCBF" w14:textId="3ABD0E14" w:rsidR="00C87650" w:rsidRPr="004D3007" w:rsidRDefault="00F81B70" w:rsidP="00C87650">
      <w:pPr>
        <w:pStyle w:val="ListParagraph"/>
        <w:numPr>
          <w:ilvl w:val="1"/>
          <w:numId w:val="45"/>
        </w:numPr>
        <w:rPr>
          <w:rFonts w:asciiTheme="majorHAnsi" w:hAnsiTheme="majorHAnsi"/>
        </w:rPr>
      </w:pPr>
      <w:hyperlink r:id="rId28" w:history="1">
        <w:r w:rsidR="00C87650" w:rsidRPr="00462C8F">
          <w:rPr>
            <w:rStyle w:val="Hyperlink"/>
            <w:rFonts w:asciiTheme="majorHAnsi" w:hAnsiTheme="majorHAnsi"/>
          </w:rPr>
          <w:t>http://5pillarsuk.com/</w:t>
        </w:r>
      </w:hyperlink>
      <w:r w:rsidR="00C87650">
        <w:rPr>
          <w:rFonts w:asciiTheme="majorHAnsi" w:hAnsiTheme="majorHAnsi"/>
        </w:rPr>
        <w:t xml:space="preserve"> </w:t>
      </w:r>
    </w:p>
    <w:p w14:paraId="10D3C904" w14:textId="480D66D5" w:rsidR="004D3007" w:rsidRDefault="004D3007" w:rsidP="00D66D1D">
      <w:pPr>
        <w:pStyle w:val="ListParagraph"/>
        <w:numPr>
          <w:ilvl w:val="0"/>
          <w:numId w:val="45"/>
        </w:numPr>
        <w:rPr>
          <w:rFonts w:asciiTheme="majorHAnsi" w:hAnsiTheme="majorHAnsi"/>
        </w:rPr>
      </w:pPr>
      <w:r w:rsidRPr="004D3007">
        <w:rPr>
          <w:rFonts w:asciiTheme="majorHAnsi" w:hAnsiTheme="majorHAnsi"/>
        </w:rPr>
        <w:t>Islam 2</w:t>
      </w:r>
      <w:r w:rsidR="00AD66A0">
        <w:rPr>
          <w:rFonts w:asciiTheme="majorHAnsi" w:hAnsiTheme="majorHAnsi"/>
        </w:rPr>
        <w:t>1</w:t>
      </w:r>
      <w:r w:rsidRPr="004D3007">
        <w:rPr>
          <w:rFonts w:asciiTheme="majorHAnsi" w:hAnsiTheme="majorHAnsi"/>
        </w:rPr>
        <w:t>c</w:t>
      </w:r>
    </w:p>
    <w:p w14:paraId="01D1E2D2" w14:textId="048D9EB0" w:rsidR="00C87650" w:rsidRPr="004D3007" w:rsidRDefault="00F81B70" w:rsidP="00C87650">
      <w:pPr>
        <w:pStyle w:val="ListParagraph"/>
        <w:numPr>
          <w:ilvl w:val="1"/>
          <w:numId w:val="45"/>
        </w:numPr>
        <w:rPr>
          <w:rFonts w:asciiTheme="majorHAnsi" w:hAnsiTheme="majorHAnsi"/>
        </w:rPr>
      </w:pPr>
      <w:hyperlink r:id="rId29" w:history="1">
        <w:r w:rsidR="00AD66A0" w:rsidRPr="00095450">
          <w:rPr>
            <w:rStyle w:val="Hyperlink"/>
            <w:rFonts w:asciiTheme="majorHAnsi" w:hAnsiTheme="majorHAnsi"/>
          </w:rPr>
          <w:t>https://www.islam21c.com/</w:t>
        </w:r>
      </w:hyperlink>
      <w:r w:rsidR="00C87650">
        <w:rPr>
          <w:rFonts w:asciiTheme="majorHAnsi" w:hAnsiTheme="majorHAnsi"/>
        </w:rPr>
        <w:t xml:space="preserve"> </w:t>
      </w:r>
    </w:p>
    <w:p w14:paraId="27D35980" w14:textId="77777777" w:rsidR="004D3007" w:rsidRDefault="004D3007" w:rsidP="00D66D1D">
      <w:pPr>
        <w:pStyle w:val="ListParagraph"/>
        <w:numPr>
          <w:ilvl w:val="0"/>
          <w:numId w:val="45"/>
        </w:numPr>
        <w:rPr>
          <w:rFonts w:asciiTheme="majorHAnsi" w:hAnsiTheme="majorHAnsi"/>
        </w:rPr>
      </w:pPr>
      <w:proofErr w:type="spellStart"/>
      <w:r w:rsidRPr="004D3007">
        <w:rPr>
          <w:rFonts w:asciiTheme="majorHAnsi" w:hAnsiTheme="majorHAnsi"/>
        </w:rPr>
        <w:t>Ilmfeed</w:t>
      </w:r>
      <w:proofErr w:type="spellEnd"/>
    </w:p>
    <w:p w14:paraId="3503BF30" w14:textId="70F98FD4" w:rsidR="00C87650" w:rsidRPr="004D3007" w:rsidRDefault="00F81B70" w:rsidP="00C87650">
      <w:pPr>
        <w:pStyle w:val="ListParagraph"/>
        <w:numPr>
          <w:ilvl w:val="1"/>
          <w:numId w:val="45"/>
        </w:numPr>
        <w:rPr>
          <w:rFonts w:asciiTheme="majorHAnsi" w:hAnsiTheme="majorHAnsi"/>
        </w:rPr>
      </w:pPr>
      <w:hyperlink r:id="rId30" w:history="1">
        <w:r w:rsidR="00C87650" w:rsidRPr="00462C8F">
          <w:rPr>
            <w:rStyle w:val="Hyperlink"/>
            <w:rFonts w:asciiTheme="majorHAnsi" w:hAnsiTheme="majorHAnsi"/>
          </w:rPr>
          <w:t>http://ilmfeed.com/</w:t>
        </w:r>
      </w:hyperlink>
      <w:r w:rsidR="00C87650">
        <w:rPr>
          <w:rFonts w:asciiTheme="majorHAnsi" w:hAnsiTheme="majorHAnsi"/>
        </w:rPr>
        <w:t xml:space="preserve"> </w:t>
      </w:r>
    </w:p>
    <w:p w14:paraId="721D3C11" w14:textId="77777777" w:rsidR="004D3007" w:rsidRDefault="004D3007" w:rsidP="00D66D1D">
      <w:pPr>
        <w:pStyle w:val="ListParagraph"/>
        <w:numPr>
          <w:ilvl w:val="0"/>
          <w:numId w:val="45"/>
        </w:numPr>
        <w:rPr>
          <w:rFonts w:asciiTheme="majorHAnsi" w:hAnsiTheme="majorHAnsi"/>
        </w:rPr>
      </w:pPr>
      <w:r w:rsidRPr="004D3007">
        <w:rPr>
          <w:rFonts w:asciiTheme="majorHAnsi" w:hAnsiTheme="majorHAnsi"/>
        </w:rPr>
        <w:t>The Muslim News</w:t>
      </w:r>
    </w:p>
    <w:p w14:paraId="23ECC3A8" w14:textId="15F65336" w:rsidR="00C87650" w:rsidRPr="004D3007" w:rsidRDefault="00F81B70" w:rsidP="00C87650">
      <w:pPr>
        <w:pStyle w:val="ListParagraph"/>
        <w:numPr>
          <w:ilvl w:val="1"/>
          <w:numId w:val="45"/>
        </w:numPr>
        <w:rPr>
          <w:rFonts w:asciiTheme="majorHAnsi" w:hAnsiTheme="majorHAnsi"/>
        </w:rPr>
      </w:pPr>
      <w:hyperlink r:id="rId31" w:history="1">
        <w:r w:rsidR="00C87650" w:rsidRPr="00462C8F">
          <w:rPr>
            <w:rStyle w:val="Hyperlink"/>
            <w:rFonts w:asciiTheme="majorHAnsi" w:hAnsiTheme="majorHAnsi"/>
          </w:rPr>
          <w:t>http://muslimnews.co.uk/</w:t>
        </w:r>
      </w:hyperlink>
      <w:r w:rsidR="00C87650">
        <w:rPr>
          <w:rFonts w:asciiTheme="majorHAnsi" w:hAnsiTheme="majorHAnsi"/>
        </w:rPr>
        <w:t xml:space="preserve"> </w:t>
      </w:r>
    </w:p>
    <w:p w14:paraId="66965DB2" w14:textId="77777777" w:rsidR="004D3007" w:rsidRPr="004D3007" w:rsidRDefault="004D3007" w:rsidP="004D3007">
      <w:pPr>
        <w:pStyle w:val="Heading3"/>
      </w:pPr>
      <w:bookmarkStart w:id="26" w:name="_Toc486429731"/>
      <w:r w:rsidRPr="004D3007">
        <w:t>Muslim Charities:</w:t>
      </w:r>
      <w:bookmarkEnd w:id="26"/>
      <w:r w:rsidRPr="004D3007">
        <w:t xml:space="preserve"> </w:t>
      </w:r>
    </w:p>
    <w:p w14:paraId="319569E1" w14:textId="77777777" w:rsidR="004D3007" w:rsidRPr="004D3007" w:rsidRDefault="004D3007" w:rsidP="00D66D1D">
      <w:pPr>
        <w:pStyle w:val="ListParagraph"/>
        <w:numPr>
          <w:ilvl w:val="0"/>
          <w:numId w:val="45"/>
        </w:numPr>
        <w:rPr>
          <w:rFonts w:asciiTheme="majorHAnsi" w:hAnsiTheme="majorHAnsi"/>
        </w:rPr>
      </w:pPr>
      <w:r w:rsidRPr="004D3007">
        <w:rPr>
          <w:rFonts w:asciiTheme="majorHAnsi" w:hAnsiTheme="majorHAnsi"/>
        </w:rPr>
        <w:t>Islamic Relief</w:t>
      </w:r>
    </w:p>
    <w:p w14:paraId="768FC968" w14:textId="0ACFEB38" w:rsidR="00C87650" w:rsidRDefault="00F81B70" w:rsidP="00C87650">
      <w:pPr>
        <w:pStyle w:val="ListParagraph"/>
        <w:numPr>
          <w:ilvl w:val="1"/>
          <w:numId w:val="45"/>
        </w:numPr>
        <w:rPr>
          <w:rFonts w:asciiTheme="majorHAnsi" w:hAnsiTheme="majorHAnsi"/>
        </w:rPr>
      </w:pPr>
      <w:hyperlink r:id="rId32" w:history="1">
        <w:r w:rsidR="00C87650" w:rsidRPr="00462C8F">
          <w:rPr>
            <w:rStyle w:val="Hyperlink"/>
            <w:rFonts w:asciiTheme="majorHAnsi" w:hAnsiTheme="majorHAnsi"/>
          </w:rPr>
          <w:t>http://www.islamic-relief.org.uk/</w:t>
        </w:r>
      </w:hyperlink>
      <w:r w:rsidR="00C87650">
        <w:rPr>
          <w:rFonts w:asciiTheme="majorHAnsi" w:hAnsiTheme="majorHAnsi"/>
        </w:rPr>
        <w:t xml:space="preserve"> </w:t>
      </w:r>
    </w:p>
    <w:p w14:paraId="4C0BAC03" w14:textId="77777777" w:rsidR="004D3007" w:rsidRPr="004D3007" w:rsidRDefault="004D3007" w:rsidP="00D66D1D">
      <w:pPr>
        <w:pStyle w:val="ListParagraph"/>
        <w:numPr>
          <w:ilvl w:val="0"/>
          <w:numId w:val="45"/>
        </w:numPr>
        <w:rPr>
          <w:rFonts w:asciiTheme="majorHAnsi" w:hAnsiTheme="majorHAnsi"/>
        </w:rPr>
      </w:pPr>
      <w:r w:rsidRPr="004D3007">
        <w:rPr>
          <w:rFonts w:asciiTheme="majorHAnsi" w:hAnsiTheme="majorHAnsi"/>
        </w:rPr>
        <w:t>Human Appeal</w:t>
      </w:r>
    </w:p>
    <w:p w14:paraId="6211A78B" w14:textId="636FA4DA" w:rsidR="00C87650" w:rsidRDefault="00F81B70" w:rsidP="00C87650">
      <w:pPr>
        <w:pStyle w:val="ListParagraph"/>
        <w:numPr>
          <w:ilvl w:val="1"/>
          <w:numId w:val="45"/>
        </w:numPr>
        <w:rPr>
          <w:rFonts w:asciiTheme="majorHAnsi" w:hAnsiTheme="majorHAnsi"/>
        </w:rPr>
      </w:pPr>
      <w:hyperlink r:id="rId33" w:history="1">
        <w:r w:rsidR="00C87650" w:rsidRPr="00462C8F">
          <w:rPr>
            <w:rStyle w:val="Hyperlink"/>
            <w:rFonts w:asciiTheme="majorHAnsi" w:hAnsiTheme="majorHAnsi"/>
          </w:rPr>
          <w:t>https://donate.humanappeal.org.uk/</w:t>
        </w:r>
      </w:hyperlink>
      <w:r w:rsidR="00C87650">
        <w:rPr>
          <w:rFonts w:asciiTheme="majorHAnsi" w:hAnsiTheme="majorHAnsi"/>
        </w:rPr>
        <w:t xml:space="preserve"> </w:t>
      </w:r>
    </w:p>
    <w:p w14:paraId="76D2CFAB" w14:textId="77777777" w:rsidR="004D3007" w:rsidRDefault="004D3007" w:rsidP="00D66D1D">
      <w:pPr>
        <w:pStyle w:val="ListParagraph"/>
        <w:numPr>
          <w:ilvl w:val="0"/>
          <w:numId w:val="45"/>
        </w:numPr>
        <w:rPr>
          <w:rFonts w:asciiTheme="majorHAnsi" w:hAnsiTheme="majorHAnsi"/>
        </w:rPr>
      </w:pPr>
      <w:r w:rsidRPr="004D3007">
        <w:rPr>
          <w:rFonts w:asciiTheme="majorHAnsi" w:hAnsiTheme="majorHAnsi"/>
        </w:rPr>
        <w:t>Muslim Aid</w:t>
      </w:r>
    </w:p>
    <w:p w14:paraId="4D1430F0" w14:textId="28823D96" w:rsidR="00C87650" w:rsidRPr="004D3007" w:rsidRDefault="00F81B70" w:rsidP="00C87650">
      <w:pPr>
        <w:pStyle w:val="ListParagraph"/>
        <w:numPr>
          <w:ilvl w:val="1"/>
          <w:numId w:val="45"/>
        </w:numPr>
        <w:rPr>
          <w:rFonts w:asciiTheme="majorHAnsi" w:hAnsiTheme="majorHAnsi"/>
        </w:rPr>
      </w:pPr>
      <w:hyperlink r:id="rId34" w:history="1">
        <w:r w:rsidR="00C87650" w:rsidRPr="00462C8F">
          <w:rPr>
            <w:rStyle w:val="Hyperlink"/>
            <w:rFonts w:asciiTheme="majorHAnsi" w:hAnsiTheme="majorHAnsi"/>
          </w:rPr>
          <w:t>https://www.muslimaid.org/</w:t>
        </w:r>
      </w:hyperlink>
      <w:r w:rsidR="00C87650">
        <w:rPr>
          <w:rFonts w:asciiTheme="majorHAnsi" w:hAnsiTheme="majorHAnsi"/>
        </w:rPr>
        <w:t xml:space="preserve"> </w:t>
      </w:r>
    </w:p>
    <w:p w14:paraId="1075D87F" w14:textId="77777777" w:rsidR="004D3007" w:rsidRDefault="004D3007" w:rsidP="00D66D1D">
      <w:pPr>
        <w:pStyle w:val="ListParagraph"/>
        <w:numPr>
          <w:ilvl w:val="0"/>
          <w:numId w:val="45"/>
        </w:numPr>
        <w:rPr>
          <w:rFonts w:asciiTheme="majorHAnsi" w:hAnsiTheme="majorHAnsi"/>
        </w:rPr>
      </w:pPr>
      <w:r w:rsidRPr="004D3007">
        <w:rPr>
          <w:rFonts w:asciiTheme="majorHAnsi" w:hAnsiTheme="majorHAnsi"/>
        </w:rPr>
        <w:t>Ummah Welfare Trust</w:t>
      </w:r>
    </w:p>
    <w:p w14:paraId="27817DDC" w14:textId="480164F7" w:rsidR="00C87650" w:rsidRPr="004D3007" w:rsidRDefault="00F81B70" w:rsidP="00C87650">
      <w:pPr>
        <w:pStyle w:val="ListParagraph"/>
        <w:numPr>
          <w:ilvl w:val="1"/>
          <w:numId w:val="45"/>
        </w:numPr>
        <w:rPr>
          <w:rFonts w:asciiTheme="majorHAnsi" w:hAnsiTheme="majorHAnsi"/>
        </w:rPr>
      </w:pPr>
      <w:hyperlink r:id="rId35" w:history="1">
        <w:r w:rsidR="00C87650" w:rsidRPr="00462C8F">
          <w:rPr>
            <w:rStyle w:val="Hyperlink"/>
            <w:rFonts w:asciiTheme="majorHAnsi" w:hAnsiTheme="majorHAnsi"/>
          </w:rPr>
          <w:t>http://www.uwt.org/site/default.asp</w:t>
        </w:r>
      </w:hyperlink>
      <w:r w:rsidR="00C87650">
        <w:rPr>
          <w:rFonts w:asciiTheme="majorHAnsi" w:hAnsiTheme="majorHAnsi"/>
        </w:rPr>
        <w:t xml:space="preserve"> </w:t>
      </w:r>
    </w:p>
    <w:p w14:paraId="13FF3FE7" w14:textId="77777777" w:rsidR="004D3007" w:rsidRDefault="004D3007" w:rsidP="00D66D1D">
      <w:pPr>
        <w:pStyle w:val="ListParagraph"/>
        <w:numPr>
          <w:ilvl w:val="0"/>
          <w:numId w:val="45"/>
        </w:numPr>
        <w:rPr>
          <w:rFonts w:asciiTheme="majorHAnsi" w:hAnsiTheme="majorHAnsi"/>
        </w:rPr>
      </w:pPr>
      <w:r w:rsidRPr="004D3007">
        <w:rPr>
          <w:rFonts w:asciiTheme="majorHAnsi" w:hAnsiTheme="majorHAnsi"/>
        </w:rPr>
        <w:t xml:space="preserve">Penny Appeal </w:t>
      </w:r>
    </w:p>
    <w:p w14:paraId="788B30BE" w14:textId="4F4C2730" w:rsidR="00C87650" w:rsidRPr="004D3007" w:rsidRDefault="00F81B70" w:rsidP="00C87650">
      <w:pPr>
        <w:pStyle w:val="ListParagraph"/>
        <w:numPr>
          <w:ilvl w:val="1"/>
          <w:numId w:val="45"/>
        </w:numPr>
        <w:rPr>
          <w:rFonts w:asciiTheme="majorHAnsi" w:hAnsiTheme="majorHAnsi"/>
        </w:rPr>
      </w:pPr>
      <w:hyperlink r:id="rId36" w:history="1">
        <w:r w:rsidR="00C87650" w:rsidRPr="00462C8F">
          <w:rPr>
            <w:rStyle w:val="Hyperlink"/>
            <w:rFonts w:asciiTheme="majorHAnsi" w:hAnsiTheme="majorHAnsi"/>
          </w:rPr>
          <w:t>https://www.pennyappeal.org/</w:t>
        </w:r>
      </w:hyperlink>
      <w:r w:rsidR="00C87650">
        <w:rPr>
          <w:rFonts w:asciiTheme="majorHAnsi" w:hAnsiTheme="majorHAnsi"/>
        </w:rPr>
        <w:t xml:space="preserve"> </w:t>
      </w:r>
    </w:p>
    <w:p w14:paraId="42434A7F" w14:textId="77777777" w:rsidR="004D3007" w:rsidRPr="004D3007" w:rsidRDefault="004D3007" w:rsidP="004D3007">
      <w:pPr>
        <w:pStyle w:val="Heading3"/>
      </w:pPr>
      <w:bookmarkStart w:id="27" w:name="_Toc486429732"/>
      <w:r w:rsidRPr="004D3007">
        <w:t>Muslim Schools:</w:t>
      </w:r>
      <w:bookmarkEnd w:id="27"/>
      <w:r w:rsidRPr="004D3007">
        <w:t xml:space="preserve"> </w:t>
      </w:r>
    </w:p>
    <w:p w14:paraId="2A8DD237" w14:textId="77777777" w:rsidR="004D3007" w:rsidRDefault="004D3007" w:rsidP="00D66D1D">
      <w:pPr>
        <w:pStyle w:val="ListParagraph"/>
        <w:numPr>
          <w:ilvl w:val="0"/>
          <w:numId w:val="45"/>
        </w:numPr>
        <w:rPr>
          <w:rFonts w:asciiTheme="majorHAnsi" w:hAnsiTheme="majorHAnsi"/>
        </w:rPr>
      </w:pPr>
      <w:proofErr w:type="spellStart"/>
      <w:r w:rsidRPr="004D3007">
        <w:rPr>
          <w:rFonts w:asciiTheme="majorHAnsi" w:hAnsiTheme="majorHAnsi"/>
        </w:rPr>
        <w:t>Islamia</w:t>
      </w:r>
      <w:proofErr w:type="spellEnd"/>
      <w:r w:rsidRPr="004D3007">
        <w:rPr>
          <w:rFonts w:asciiTheme="majorHAnsi" w:hAnsiTheme="majorHAnsi"/>
        </w:rPr>
        <w:t xml:space="preserve"> Primary School (Bristol)</w:t>
      </w:r>
    </w:p>
    <w:p w14:paraId="0D61DFB2" w14:textId="55FB85D5" w:rsidR="00247DB0" w:rsidRPr="004D3007" w:rsidRDefault="00F81B70" w:rsidP="00247DB0">
      <w:pPr>
        <w:pStyle w:val="ListParagraph"/>
        <w:numPr>
          <w:ilvl w:val="1"/>
          <w:numId w:val="45"/>
        </w:numPr>
        <w:rPr>
          <w:rFonts w:asciiTheme="majorHAnsi" w:hAnsiTheme="majorHAnsi"/>
        </w:rPr>
      </w:pPr>
      <w:hyperlink r:id="rId37" w:history="1">
        <w:r w:rsidR="00247DB0" w:rsidRPr="00462C8F">
          <w:rPr>
            <w:rStyle w:val="Hyperlink"/>
            <w:rFonts w:asciiTheme="majorHAnsi" w:hAnsiTheme="majorHAnsi"/>
          </w:rPr>
          <w:t>http://islamiaprimary.org.uk/</w:t>
        </w:r>
      </w:hyperlink>
      <w:r w:rsidR="00247DB0">
        <w:rPr>
          <w:rFonts w:asciiTheme="majorHAnsi" w:hAnsiTheme="majorHAnsi"/>
        </w:rPr>
        <w:t xml:space="preserve"> </w:t>
      </w:r>
    </w:p>
    <w:p w14:paraId="1DC646EC" w14:textId="77777777" w:rsidR="004D3007" w:rsidRDefault="004D3007" w:rsidP="00D66D1D">
      <w:pPr>
        <w:pStyle w:val="ListParagraph"/>
        <w:numPr>
          <w:ilvl w:val="0"/>
          <w:numId w:val="45"/>
        </w:numPr>
        <w:rPr>
          <w:rFonts w:asciiTheme="majorHAnsi" w:hAnsiTheme="majorHAnsi"/>
        </w:rPr>
      </w:pPr>
      <w:r w:rsidRPr="004D3007">
        <w:rPr>
          <w:rFonts w:asciiTheme="majorHAnsi" w:hAnsiTheme="majorHAnsi"/>
        </w:rPr>
        <w:t>Ad-</w:t>
      </w:r>
      <w:proofErr w:type="spellStart"/>
      <w:r w:rsidRPr="004D3007">
        <w:rPr>
          <w:rFonts w:asciiTheme="majorHAnsi" w:hAnsiTheme="majorHAnsi"/>
        </w:rPr>
        <w:t>Deen</w:t>
      </w:r>
      <w:proofErr w:type="spellEnd"/>
      <w:r w:rsidRPr="004D3007">
        <w:rPr>
          <w:rFonts w:asciiTheme="majorHAnsi" w:hAnsiTheme="majorHAnsi"/>
        </w:rPr>
        <w:t xml:space="preserve"> Primary School (London)</w:t>
      </w:r>
    </w:p>
    <w:p w14:paraId="2D4A141F" w14:textId="73811770" w:rsidR="00247DB0" w:rsidRPr="004D3007" w:rsidRDefault="00247DB0" w:rsidP="00247DB0">
      <w:pPr>
        <w:pStyle w:val="ListParagraph"/>
        <w:numPr>
          <w:ilvl w:val="1"/>
          <w:numId w:val="45"/>
        </w:numPr>
        <w:rPr>
          <w:rFonts w:asciiTheme="majorHAnsi" w:hAnsiTheme="majorHAnsi"/>
        </w:rPr>
      </w:pPr>
      <w:r>
        <w:rPr>
          <w:rFonts w:asciiTheme="majorHAnsi" w:hAnsiTheme="majorHAnsi"/>
        </w:rPr>
        <w:t xml:space="preserve">Contact: </w:t>
      </w:r>
      <w:r w:rsidRPr="00247DB0">
        <w:rPr>
          <w:rFonts w:ascii="Arial" w:hAnsi="Arial" w:cs="Arial"/>
          <w:sz w:val="20"/>
          <w:szCs w:val="20"/>
          <w:shd w:val="clear" w:color="auto" w:fill="FFFFFF"/>
        </w:rPr>
        <w:t>020 8478 1147</w:t>
      </w:r>
      <w:r>
        <w:t xml:space="preserve"> </w:t>
      </w:r>
    </w:p>
    <w:p w14:paraId="5A9B9563" w14:textId="77777777" w:rsidR="004D3007" w:rsidRDefault="004D3007" w:rsidP="00D66D1D">
      <w:pPr>
        <w:pStyle w:val="ListParagraph"/>
        <w:numPr>
          <w:ilvl w:val="0"/>
          <w:numId w:val="45"/>
        </w:numPr>
        <w:rPr>
          <w:rFonts w:asciiTheme="majorHAnsi" w:hAnsiTheme="majorHAnsi"/>
        </w:rPr>
      </w:pPr>
      <w:r w:rsidRPr="004D3007">
        <w:rPr>
          <w:rFonts w:asciiTheme="majorHAnsi" w:hAnsiTheme="majorHAnsi"/>
        </w:rPr>
        <w:t>Andalusia Academy (London)</w:t>
      </w:r>
    </w:p>
    <w:p w14:paraId="228F2CBE" w14:textId="6393B7F5" w:rsidR="00247DB0" w:rsidRPr="004D3007" w:rsidRDefault="00F81B70" w:rsidP="00247DB0">
      <w:pPr>
        <w:pStyle w:val="ListParagraph"/>
        <w:numPr>
          <w:ilvl w:val="1"/>
          <w:numId w:val="45"/>
        </w:numPr>
        <w:rPr>
          <w:rFonts w:asciiTheme="majorHAnsi" w:hAnsiTheme="majorHAnsi"/>
        </w:rPr>
      </w:pPr>
      <w:hyperlink r:id="rId38" w:history="1">
        <w:r w:rsidR="00247DB0" w:rsidRPr="00462C8F">
          <w:rPr>
            <w:rStyle w:val="Hyperlink"/>
            <w:rFonts w:asciiTheme="majorHAnsi" w:hAnsiTheme="majorHAnsi"/>
          </w:rPr>
          <w:t>http://www.andalusiaacademy.org.uk/</w:t>
        </w:r>
      </w:hyperlink>
      <w:r w:rsidR="00247DB0">
        <w:rPr>
          <w:rFonts w:asciiTheme="majorHAnsi" w:hAnsiTheme="majorHAnsi"/>
        </w:rPr>
        <w:t xml:space="preserve"> </w:t>
      </w:r>
    </w:p>
    <w:p w14:paraId="1DBEE603" w14:textId="77777777" w:rsidR="004D3007" w:rsidRDefault="004D3007" w:rsidP="00D66D1D">
      <w:pPr>
        <w:pStyle w:val="ListParagraph"/>
        <w:numPr>
          <w:ilvl w:val="0"/>
          <w:numId w:val="45"/>
        </w:numPr>
        <w:rPr>
          <w:rFonts w:asciiTheme="majorHAnsi" w:hAnsiTheme="majorHAnsi"/>
        </w:rPr>
      </w:pPr>
      <w:proofErr w:type="spellStart"/>
      <w:r w:rsidRPr="004D3007">
        <w:rPr>
          <w:rFonts w:asciiTheme="majorHAnsi" w:hAnsiTheme="majorHAnsi"/>
        </w:rPr>
        <w:t>Brondesbury</w:t>
      </w:r>
      <w:proofErr w:type="spellEnd"/>
      <w:r w:rsidRPr="004D3007">
        <w:rPr>
          <w:rFonts w:asciiTheme="majorHAnsi" w:hAnsiTheme="majorHAnsi"/>
        </w:rPr>
        <w:t xml:space="preserve"> College (London)</w:t>
      </w:r>
    </w:p>
    <w:p w14:paraId="35052A4D" w14:textId="7FCD5F7D" w:rsidR="00247DB0" w:rsidRPr="004D3007" w:rsidRDefault="00F81B70" w:rsidP="00247DB0">
      <w:pPr>
        <w:pStyle w:val="ListParagraph"/>
        <w:numPr>
          <w:ilvl w:val="1"/>
          <w:numId w:val="45"/>
        </w:numPr>
        <w:rPr>
          <w:rFonts w:asciiTheme="majorHAnsi" w:hAnsiTheme="majorHAnsi"/>
        </w:rPr>
      </w:pPr>
      <w:hyperlink r:id="rId39" w:history="1">
        <w:r w:rsidR="00247DB0" w:rsidRPr="00462C8F">
          <w:rPr>
            <w:rStyle w:val="Hyperlink"/>
            <w:rFonts w:asciiTheme="majorHAnsi" w:hAnsiTheme="majorHAnsi"/>
          </w:rPr>
          <w:t>http://www.brondesburycollege.co.uk/</w:t>
        </w:r>
      </w:hyperlink>
      <w:r w:rsidR="00247DB0">
        <w:rPr>
          <w:rFonts w:asciiTheme="majorHAnsi" w:hAnsiTheme="majorHAnsi"/>
        </w:rPr>
        <w:t xml:space="preserve"> </w:t>
      </w:r>
    </w:p>
    <w:p w14:paraId="3F8ABBE9" w14:textId="468A0723" w:rsidR="004D3007" w:rsidRDefault="004D3007" w:rsidP="00D66D1D">
      <w:pPr>
        <w:pStyle w:val="ListParagraph"/>
        <w:numPr>
          <w:ilvl w:val="0"/>
          <w:numId w:val="45"/>
        </w:numPr>
        <w:rPr>
          <w:rFonts w:asciiTheme="majorHAnsi" w:hAnsiTheme="majorHAnsi"/>
        </w:rPr>
      </w:pPr>
      <w:proofErr w:type="spellStart"/>
      <w:r w:rsidRPr="004D3007">
        <w:rPr>
          <w:rFonts w:asciiTheme="majorHAnsi" w:hAnsiTheme="majorHAnsi"/>
        </w:rPr>
        <w:t>Darul</w:t>
      </w:r>
      <w:proofErr w:type="spellEnd"/>
      <w:r w:rsidRPr="004D3007">
        <w:rPr>
          <w:rFonts w:asciiTheme="majorHAnsi" w:hAnsiTheme="majorHAnsi"/>
        </w:rPr>
        <w:t xml:space="preserve"> </w:t>
      </w:r>
      <w:proofErr w:type="spellStart"/>
      <w:r w:rsidRPr="004D3007">
        <w:rPr>
          <w:rFonts w:asciiTheme="majorHAnsi" w:hAnsiTheme="majorHAnsi"/>
        </w:rPr>
        <w:t>Uloom</w:t>
      </w:r>
      <w:proofErr w:type="spellEnd"/>
      <w:r w:rsidRPr="004D3007">
        <w:rPr>
          <w:rFonts w:asciiTheme="majorHAnsi" w:hAnsiTheme="majorHAnsi"/>
        </w:rPr>
        <w:t xml:space="preserve"> (L</w:t>
      </w:r>
      <w:r w:rsidR="00247DB0">
        <w:rPr>
          <w:rFonts w:asciiTheme="majorHAnsi" w:hAnsiTheme="majorHAnsi"/>
        </w:rPr>
        <w:t>eicester</w:t>
      </w:r>
      <w:r w:rsidRPr="004D3007">
        <w:rPr>
          <w:rFonts w:asciiTheme="majorHAnsi" w:hAnsiTheme="majorHAnsi"/>
        </w:rPr>
        <w:t>)</w:t>
      </w:r>
    </w:p>
    <w:p w14:paraId="04D548A8" w14:textId="1F0F0DFB" w:rsidR="00247DB0" w:rsidRPr="004D3007" w:rsidRDefault="00F81B70" w:rsidP="00247DB0">
      <w:pPr>
        <w:pStyle w:val="ListParagraph"/>
        <w:numPr>
          <w:ilvl w:val="1"/>
          <w:numId w:val="45"/>
        </w:numPr>
        <w:rPr>
          <w:rFonts w:asciiTheme="majorHAnsi" w:hAnsiTheme="majorHAnsi"/>
        </w:rPr>
      </w:pPr>
      <w:hyperlink r:id="rId40" w:history="1">
        <w:r w:rsidR="00247DB0" w:rsidRPr="00462C8F">
          <w:rPr>
            <w:rStyle w:val="Hyperlink"/>
            <w:rFonts w:asciiTheme="majorHAnsi" w:hAnsiTheme="majorHAnsi"/>
          </w:rPr>
          <w:t>http://www.darululoomleicester.org/</w:t>
        </w:r>
      </w:hyperlink>
      <w:r w:rsidR="00247DB0">
        <w:rPr>
          <w:rFonts w:asciiTheme="majorHAnsi" w:hAnsiTheme="majorHAnsi"/>
        </w:rPr>
        <w:t xml:space="preserve"> </w:t>
      </w:r>
    </w:p>
    <w:p w14:paraId="652EE901" w14:textId="1ABC0EFA" w:rsidR="004D3007" w:rsidRDefault="004D3007" w:rsidP="00D66D1D">
      <w:pPr>
        <w:pStyle w:val="ListParagraph"/>
        <w:numPr>
          <w:ilvl w:val="0"/>
          <w:numId w:val="45"/>
        </w:numPr>
        <w:rPr>
          <w:rFonts w:asciiTheme="majorHAnsi" w:hAnsiTheme="majorHAnsi"/>
        </w:rPr>
      </w:pPr>
      <w:proofErr w:type="spellStart"/>
      <w:r w:rsidRPr="004D3007">
        <w:rPr>
          <w:rFonts w:asciiTheme="majorHAnsi" w:hAnsiTheme="majorHAnsi"/>
        </w:rPr>
        <w:t>Tauheedul</w:t>
      </w:r>
      <w:proofErr w:type="spellEnd"/>
      <w:r w:rsidR="00247DB0">
        <w:rPr>
          <w:rFonts w:asciiTheme="majorHAnsi" w:hAnsiTheme="majorHAnsi"/>
        </w:rPr>
        <w:t xml:space="preserve"> Education Trust</w:t>
      </w:r>
      <w:r w:rsidRPr="004D3007">
        <w:rPr>
          <w:rFonts w:asciiTheme="majorHAnsi" w:hAnsiTheme="majorHAnsi"/>
        </w:rPr>
        <w:t xml:space="preserve"> </w:t>
      </w:r>
    </w:p>
    <w:p w14:paraId="3B974338" w14:textId="36C25324" w:rsidR="00247DB0" w:rsidRPr="004D3007" w:rsidRDefault="00F81B70" w:rsidP="00247DB0">
      <w:pPr>
        <w:pStyle w:val="ListParagraph"/>
        <w:numPr>
          <w:ilvl w:val="1"/>
          <w:numId w:val="45"/>
        </w:numPr>
        <w:rPr>
          <w:rFonts w:asciiTheme="majorHAnsi" w:hAnsiTheme="majorHAnsi"/>
        </w:rPr>
      </w:pPr>
      <w:hyperlink r:id="rId41" w:history="1">
        <w:r w:rsidR="006D7520" w:rsidRPr="00462C8F">
          <w:rPr>
            <w:rStyle w:val="Hyperlink"/>
            <w:rFonts w:asciiTheme="majorHAnsi" w:hAnsiTheme="majorHAnsi"/>
          </w:rPr>
          <w:t>http://www.tetrust.org/</w:t>
        </w:r>
      </w:hyperlink>
      <w:r w:rsidR="006D7520">
        <w:rPr>
          <w:rFonts w:asciiTheme="majorHAnsi" w:hAnsiTheme="majorHAnsi"/>
        </w:rPr>
        <w:t xml:space="preserve"> </w:t>
      </w:r>
    </w:p>
    <w:p w14:paraId="524731A6" w14:textId="6679F7D9" w:rsidR="004D3007" w:rsidRDefault="004D3007">
      <w:pPr>
        <w:rPr>
          <w:lang w:val="en-US"/>
        </w:rPr>
      </w:pPr>
      <w:r>
        <w:rPr>
          <w:lang w:val="en-US"/>
        </w:rPr>
        <w:br w:type="page"/>
      </w:r>
    </w:p>
    <w:p w14:paraId="01DBBFD7" w14:textId="77777777" w:rsidR="004D3007" w:rsidRPr="009A07CC" w:rsidRDefault="004D3007" w:rsidP="004D3007">
      <w:pPr>
        <w:pStyle w:val="Heading1"/>
      </w:pPr>
      <w:bookmarkStart w:id="28" w:name="_Toc486429733"/>
      <w:r w:rsidRPr="009A07CC">
        <w:lastRenderedPageBreak/>
        <w:t>ISLAMOPHOBIA, HATE CRIME &amp; EMPLOYMENT DISCRIMINATION</w:t>
      </w:r>
      <w:bookmarkEnd w:id="28"/>
    </w:p>
    <w:p w14:paraId="70262163" w14:textId="77777777" w:rsidR="004D3007" w:rsidRPr="004D3007" w:rsidRDefault="004D3007" w:rsidP="004D3007">
      <w:pPr>
        <w:rPr>
          <w:lang w:val="en-US"/>
        </w:rPr>
      </w:pPr>
    </w:p>
    <w:p w14:paraId="2BE9FF54" w14:textId="59CA0B18" w:rsidR="004D3007" w:rsidRDefault="004D3007">
      <w:pPr>
        <w:rPr>
          <w:rFonts w:asciiTheme="majorHAnsi" w:hAnsiTheme="majorHAnsi"/>
        </w:rPr>
      </w:pPr>
      <w:r>
        <w:rPr>
          <w:rFonts w:asciiTheme="majorHAnsi" w:hAnsiTheme="majorHAnsi"/>
        </w:rPr>
        <w:br w:type="page"/>
      </w:r>
    </w:p>
    <w:p w14:paraId="41365C32" w14:textId="77777777" w:rsidR="004D3007" w:rsidRPr="004D3007" w:rsidRDefault="004D3007" w:rsidP="004D3007">
      <w:pPr>
        <w:pStyle w:val="Heading1"/>
      </w:pPr>
      <w:bookmarkStart w:id="29" w:name="_Toc486429734"/>
      <w:commentRangeStart w:id="30"/>
      <w:r w:rsidRPr="004D3007">
        <w:lastRenderedPageBreak/>
        <w:t xml:space="preserve">Islamophobia and hate crime </w:t>
      </w:r>
      <w:commentRangeEnd w:id="30"/>
      <w:r w:rsidRPr="004D3007">
        <w:rPr>
          <w:rStyle w:val="CommentReference"/>
          <w:rFonts w:eastAsiaTheme="minorHAnsi" w:cstheme="minorBidi"/>
          <w:color w:val="auto"/>
          <w:lang w:val="en-GB"/>
        </w:rPr>
        <w:commentReference w:id="30"/>
      </w:r>
      <w:bookmarkEnd w:id="29"/>
    </w:p>
    <w:p w14:paraId="5D7BD144" w14:textId="77777777" w:rsidR="004D3007" w:rsidRPr="004D3007" w:rsidRDefault="004D3007" w:rsidP="004D3007">
      <w:pPr>
        <w:numPr>
          <w:ilvl w:val="0"/>
          <w:numId w:val="1"/>
        </w:numPr>
        <w:spacing w:before="240" w:after="240" w:line="240" w:lineRule="auto"/>
        <w:rPr>
          <w:rFonts w:asciiTheme="majorHAnsi" w:hAnsiTheme="majorHAnsi"/>
        </w:rPr>
      </w:pPr>
      <w:r w:rsidRPr="004D3007">
        <w:rPr>
          <w:rFonts w:asciiTheme="majorHAnsi" w:hAnsiTheme="majorHAnsi"/>
        </w:rPr>
        <w:t>The number of incidents of Islamophobic hate crime is rising: according to Metropolitan Police Force statistics, there were 1,115 Islamophobic hate crimes reported in 2015/16, and 1,264 in 2016/17, (a 13.3% year on year increase).</w:t>
      </w:r>
      <w:r w:rsidRPr="004D3007">
        <w:rPr>
          <w:rStyle w:val="FootnoteReference"/>
          <w:rFonts w:asciiTheme="majorHAnsi" w:hAnsiTheme="majorHAnsi"/>
        </w:rPr>
        <w:footnoteReference w:id="65"/>
      </w:r>
    </w:p>
    <w:p w14:paraId="7217F524" w14:textId="77777777" w:rsidR="004D3007" w:rsidRPr="004D3007" w:rsidRDefault="004D3007" w:rsidP="004D3007">
      <w:pPr>
        <w:pStyle w:val="ListParagraph"/>
        <w:numPr>
          <w:ilvl w:val="0"/>
          <w:numId w:val="1"/>
        </w:numPr>
        <w:spacing w:after="0" w:line="240" w:lineRule="auto"/>
        <w:contextualSpacing w:val="0"/>
        <w:rPr>
          <w:rFonts w:asciiTheme="majorHAnsi" w:hAnsiTheme="majorHAnsi"/>
          <w:sz w:val="24"/>
          <w:szCs w:val="24"/>
        </w:rPr>
      </w:pPr>
      <w:r w:rsidRPr="004D3007">
        <w:rPr>
          <w:rStyle w:val="Strong"/>
          <w:rFonts w:asciiTheme="majorHAnsi" w:hAnsiTheme="majorHAnsi"/>
          <w:b w:val="0"/>
          <w:color w:val="000000"/>
          <w:bdr w:val="none" w:sz="0" w:space="0" w:color="auto" w:frame="1"/>
        </w:rPr>
        <w:t>Between March 2016-March 2017,</w:t>
      </w:r>
      <w:r w:rsidRPr="004D3007">
        <w:rPr>
          <w:rStyle w:val="Strong"/>
          <w:rFonts w:asciiTheme="majorHAnsi" w:hAnsiTheme="majorHAnsi"/>
          <w:color w:val="000000"/>
          <w:bdr w:val="none" w:sz="0" w:space="0" w:color="auto" w:frame="1"/>
        </w:rPr>
        <w:t xml:space="preserve"> </w:t>
      </w:r>
      <w:r w:rsidRPr="004D3007">
        <w:rPr>
          <w:rFonts w:asciiTheme="majorHAnsi" w:eastAsia="Times New Roman" w:hAnsiTheme="majorHAnsi"/>
          <w:color w:val="000000"/>
          <w:shd w:val="clear" w:color="auto" w:fill="FFFFFF"/>
        </w:rPr>
        <w:t>143,920 Tweets were sent from the UK that are considered to be derogatory and anti-Islamic – this amounts to 393 a day.</w:t>
      </w:r>
      <w:r w:rsidRPr="004D3007">
        <w:rPr>
          <w:rStyle w:val="FootnoteReference"/>
          <w:rFonts w:asciiTheme="majorHAnsi" w:eastAsia="Times New Roman" w:hAnsiTheme="majorHAnsi"/>
          <w:color w:val="000000"/>
          <w:shd w:val="clear" w:color="auto" w:fill="FFFFFF"/>
        </w:rPr>
        <w:footnoteReference w:id="66"/>
      </w:r>
      <w:r w:rsidRPr="004D3007">
        <w:rPr>
          <w:rStyle w:val="apple-converted-space"/>
          <w:rFonts w:asciiTheme="majorHAnsi" w:hAnsiTheme="majorHAnsi"/>
          <w:color w:val="000000"/>
          <w:shd w:val="clear" w:color="auto" w:fill="FFFFFF"/>
        </w:rPr>
        <w:t> </w:t>
      </w:r>
      <w:r w:rsidRPr="004D3007">
        <w:rPr>
          <w:rFonts w:asciiTheme="majorHAnsi" w:hAnsiTheme="majorHAnsi"/>
          <w:sz w:val="24"/>
          <w:szCs w:val="24"/>
        </w:rPr>
        <w:t xml:space="preserve"> </w:t>
      </w:r>
    </w:p>
    <w:p w14:paraId="1C24654F" w14:textId="77777777" w:rsidR="004D3007" w:rsidRPr="004D3007" w:rsidRDefault="004D3007" w:rsidP="004D3007">
      <w:pPr>
        <w:numPr>
          <w:ilvl w:val="0"/>
          <w:numId w:val="1"/>
        </w:numPr>
        <w:spacing w:before="240" w:after="240" w:line="240" w:lineRule="auto"/>
        <w:rPr>
          <w:rFonts w:asciiTheme="majorHAnsi" w:hAnsiTheme="majorHAnsi"/>
        </w:rPr>
      </w:pPr>
      <w:r w:rsidRPr="004D3007">
        <w:rPr>
          <w:rFonts w:asciiTheme="majorHAnsi" w:hAnsiTheme="majorHAnsi"/>
        </w:rPr>
        <w:t>88% of recorded hate crimes are religiously or racially motivated.</w:t>
      </w:r>
      <w:r w:rsidRPr="004D3007">
        <w:rPr>
          <w:rStyle w:val="FootnoteReference"/>
          <w:rFonts w:asciiTheme="majorHAnsi" w:hAnsiTheme="majorHAnsi"/>
        </w:rPr>
        <w:footnoteReference w:id="67"/>
      </w:r>
    </w:p>
    <w:p w14:paraId="3B4F4BA9" w14:textId="77777777" w:rsidR="004D3007" w:rsidRPr="004D3007" w:rsidRDefault="004D3007" w:rsidP="004D3007">
      <w:pPr>
        <w:numPr>
          <w:ilvl w:val="0"/>
          <w:numId w:val="1"/>
        </w:numPr>
        <w:spacing w:before="240" w:after="240" w:line="240" w:lineRule="auto"/>
        <w:rPr>
          <w:rFonts w:asciiTheme="majorHAnsi" w:hAnsiTheme="majorHAnsi"/>
        </w:rPr>
      </w:pPr>
      <w:r w:rsidRPr="004D3007">
        <w:rPr>
          <w:rFonts w:asciiTheme="majorHAnsi" w:hAnsiTheme="majorHAnsi"/>
          <w:shd w:val="clear" w:color="auto" w:fill="FFFFFF"/>
        </w:rPr>
        <w:t>The number of incidents of racist and religious abuse recorded by police in England and Wales reached 6561 – an increase of 41%</w:t>
      </w:r>
      <w:r w:rsidRPr="004D3007">
        <w:rPr>
          <w:rStyle w:val="FootnoteReference"/>
          <w:rFonts w:asciiTheme="majorHAnsi" w:hAnsiTheme="majorHAnsi"/>
          <w:shd w:val="clear" w:color="auto" w:fill="FFFFFF"/>
        </w:rPr>
        <w:footnoteReference w:id="68"/>
      </w:r>
      <w:r w:rsidRPr="004D3007">
        <w:rPr>
          <w:rFonts w:asciiTheme="majorHAnsi" w:hAnsiTheme="majorHAnsi"/>
          <w:shd w:val="clear" w:color="auto" w:fill="FFFFFF"/>
        </w:rPr>
        <w:t xml:space="preserve"> - in the month after the UK voted to leave the EU.</w:t>
      </w:r>
    </w:p>
    <w:p w14:paraId="6C166291" w14:textId="77777777" w:rsidR="004D3007" w:rsidRPr="004D3007" w:rsidRDefault="004D3007" w:rsidP="004D3007">
      <w:pPr>
        <w:numPr>
          <w:ilvl w:val="0"/>
          <w:numId w:val="1"/>
        </w:numPr>
        <w:spacing w:before="240" w:after="240" w:line="240" w:lineRule="auto"/>
        <w:rPr>
          <w:rFonts w:asciiTheme="majorHAnsi" w:hAnsiTheme="majorHAnsi"/>
        </w:rPr>
      </w:pPr>
      <w:r w:rsidRPr="004D3007">
        <w:rPr>
          <w:rFonts w:asciiTheme="majorHAnsi" w:hAnsiTheme="majorHAnsi"/>
        </w:rPr>
        <w:t>1 in 3 Britons admits to being racially prejudiced</w:t>
      </w:r>
      <w:commentRangeStart w:id="31"/>
      <w:r w:rsidRPr="004D3007">
        <w:rPr>
          <w:rFonts w:asciiTheme="majorHAnsi" w:hAnsiTheme="majorHAnsi"/>
        </w:rPr>
        <w:t>.</w:t>
      </w:r>
      <w:r w:rsidRPr="004D3007">
        <w:rPr>
          <w:rStyle w:val="FootnoteReference"/>
          <w:rFonts w:asciiTheme="majorHAnsi" w:hAnsiTheme="majorHAnsi"/>
        </w:rPr>
        <w:footnoteReference w:id="69"/>
      </w:r>
      <w:commentRangeEnd w:id="31"/>
      <w:r w:rsidR="007B3675">
        <w:rPr>
          <w:rStyle w:val="CommentReference"/>
        </w:rPr>
        <w:commentReference w:id="31"/>
      </w:r>
    </w:p>
    <w:p w14:paraId="31D03C27" w14:textId="77777777" w:rsidR="004D3007" w:rsidRPr="004D3007" w:rsidRDefault="004D3007" w:rsidP="004D3007">
      <w:pPr>
        <w:spacing w:before="240" w:after="240" w:line="240" w:lineRule="auto"/>
        <w:rPr>
          <w:rFonts w:asciiTheme="majorHAnsi" w:hAnsiTheme="majorHAnsi"/>
        </w:rPr>
      </w:pPr>
    </w:p>
    <w:p w14:paraId="1CA0782A" w14:textId="77777777" w:rsidR="004D3007" w:rsidRPr="004D3007" w:rsidRDefault="004D3007" w:rsidP="004D3007">
      <w:pPr>
        <w:rPr>
          <w:rFonts w:asciiTheme="majorHAnsi" w:hAnsiTheme="majorHAnsi"/>
        </w:rPr>
      </w:pPr>
      <w:r w:rsidRPr="004D3007">
        <w:rPr>
          <w:rFonts w:asciiTheme="majorHAnsi" w:hAnsiTheme="majorHAnsi"/>
        </w:rPr>
        <w:br w:type="page"/>
      </w:r>
    </w:p>
    <w:p w14:paraId="532EAE7C" w14:textId="77777777" w:rsidR="004D3007" w:rsidRPr="004D3007" w:rsidRDefault="004D3007" w:rsidP="004D3007">
      <w:pPr>
        <w:pStyle w:val="Heading1"/>
      </w:pPr>
      <w:bookmarkStart w:id="32" w:name="_Toc486429735"/>
      <w:commentRangeStart w:id="33"/>
      <w:r w:rsidRPr="004D3007">
        <w:lastRenderedPageBreak/>
        <w:t xml:space="preserve">Islamophobia and hate crime </w:t>
      </w:r>
      <w:commentRangeEnd w:id="33"/>
      <w:r w:rsidRPr="004D3007">
        <w:rPr>
          <w:rStyle w:val="CommentReference"/>
          <w:rFonts w:eastAsiaTheme="minorHAnsi" w:cstheme="minorBidi"/>
          <w:color w:val="auto"/>
          <w:lang w:val="en-GB"/>
        </w:rPr>
        <w:commentReference w:id="33"/>
      </w:r>
      <w:bookmarkEnd w:id="32"/>
    </w:p>
    <w:p w14:paraId="40E8B2F9" w14:textId="77777777" w:rsidR="004D3007" w:rsidRPr="004D3007" w:rsidRDefault="004D3007" w:rsidP="004D3007">
      <w:pPr>
        <w:numPr>
          <w:ilvl w:val="0"/>
          <w:numId w:val="2"/>
        </w:numPr>
        <w:spacing w:before="240" w:after="240" w:line="240" w:lineRule="auto"/>
        <w:rPr>
          <w:rFonts w:asciiTheme="majorHAnsi" w:hAnsiTheme="majorHAnsi"/>
        </w:rPr>
      </w:pPr>
      <w:r w:rsidRPr="004D3007">
        <w:rPr>
          <w:rFonts w:asciiTheme="majorHAnsi" w:hAnsiTheme="majorHAnsi"/>
        </w:rPr>
        <w:t>The UN Special Rapporteur on Contemporary Forms of Racism, Racial Discrimination, Xenophobia, and Related Intolerance, defined Islamophobia as:</w:t>
      </w:r>
    </w:p>
    <w:p w14:paraId="3A26D1D3" w14:textId="77777777" w:rsidR="004D3007" w:rsidRPr="004D3007" w:rsidRDefault="004D3007" w:rsidP="004D3007">
      <w:pPr>
        <w:spacing w:before="240" w:after="240" w:line="240" w:lineRule="auto"/>
        <w:ind w:left="360"/>
        <w:jc w:val="center"/>
        <w:rPr>
          <w:rFonts w:asciiTheme="majorHAnsi" w:hAnsiTheme="majorHAnsi"/>
          <w:b/>
        </w:rPr>
      </w:pPr>
      <w:r w:rsidRPr="004D3007">
        <w:rPr>
          <w:rFonts w:asciiTheme="majorHAnsi" w:hAnsiTheme="majorHAnsi"/>
          <w:b/>
        </w:rPr>
        <w:t>“…a baseless hostility and fear vis-à-vis Islam, and, as a result, a fear of and aversion towards all Muslims or the majority of them.”</w:t>
      </w:r>
      <w:r w:rsidRPr="004D3007">
        <w:rPr>
          <w:rStyle w:val="FootnoteReference"/>
          <w:rFonts w:asciiTheme="majorHAnsi" w:hAnsiTheme="majorHAnsi"/>
          <w:b/>
        </w:rPr>
        <w:footnoteReference w:id="70"/>
      </w:r>
    </w:p>
    <w:p w14:paraId="7E4C5D8C" w14:textId="77777777" w:rsidR="004D3007" w:rsidRPr="004D3007" w:rsidRDefault="004D3007" w:rsidP="004D3007">
      <w:pPr>
        <w:numPr>
          <w:ilvl w:val="0"/>
          <w:numId w:val="2"/>
        </w:numPr>
        <w:spacing w:before="240" w:after="240" w:line="240" w:lineRule="auto"/>
        <w:rPr>
          <w:rFonts w:asciiTheme="majorHAnsi" w:hAnsiTheme="majorHAnsi"/>
        </w:rPr>
      </w:pPr>
      <w:r w:rsidRPr="004D3007">
        <w:rPr>
          <w:rFonts w:asciiTheme="majorHAnsi" w:hAnsiTheme="majorHAnsi"/>
        </w:rPr>
        <w:t>The number of incidents of Islamophobic hate crime is rising: according to Metropolitan Police Force statistics, there were 1,115 Islamophobic hate crimes reported in 2015/16, and 1,264 in 2016/17, (a 13.3% year on year increase).</w:t>
      </w:r>
      <w:r w:rsidRPr="004D3007">
        <w:rPr>
          <w:rStyle w:val="FootnoteReference"/>
          <w:rFonts w:asciiTheme="majorHAnsi" w:hAnsiTheme="majorHAnsi"/>
        </w:rPr>
        <w:footnoteReference w:id="71"/>
      </w:r>
    </w:p>
    <w:p w14:paraId="52ADB227" w14:textId="77777777" w:rsidR="004D3007" w:rsidRPr="004D3007" w:rsidRDefault="004D3007" w:rsidP="004D3007">
      <w:pPr>
        <w:pStyle w:val="ListParagraph"/>
        <w:numPr>
          <w:ilvl w:val="0"/>
          <w:numId w:val="2"/>
        </w:numPr>
        <w:spacing w:after="0" w:line="240" w:lineRule="auto"/>
        <w:contextualSpacing w:val="0"/>
        <w:rPr>
          <w:rFonts w:asciiTheme="majorHAnsi" w:hAnsiTheme="majorHAnsi"/>
          <w:sz w:val="24"/>
          <w:szCs w:val="24"/>
        </w:rPr>
      </w:pPr>
      <w:r w:rsidRPr="007746BF">
        <w:rPr>
          <w:rStyle w:val="Strong"/>
          <w:rFonts w:asciiTheme="majorHAnsi" w:hAnsiTheme="majorHAnsi"/>
          <w:b w:val="0"/>
          <w:bCs w:val="0"/>
          <w:color w:val="000000"/>
          <w:bdr w:val="none" w:sz="0" w:space="0" w:color="auto" w:frame="1"/>
        </w:rPr>
        <w:t>Between March 2016-</w:t>
      </w:r>
      <w:r w:rsidRPr="00AD66A0">
        <w:rPr>
          <w:rStyle w:val="Strong"/>
          <w:rFonts w:asciiTheme="majorHAnsi" w:hAnsiTheme="majorHAnsi"/>
          <w:b w:val="0"/>
          <w:bCs w:val="0"/>
          <w:color w:val="000000"/>
          <w:bdr w:val="none" w:sz="0" w:space="0" w:color="auto" w:frame="1"/>
        </w:rPr>
        <w:t>March 2017</w:t>
      </w:r>
      <w:r w:rsidRPr="00AD66A0">
        <w:rPr>
          <w:rStyle w:val="Strong"/>
          <w:rFonts w:asciiTheme="majorHAnsi" w:hAnsiTheme="majorHAnsi"/>
          <w:b w:val="0"/>
          <w:color w:val="000000"/>
          <w:bdr w:val="none" w:sz="0" w:space="0" w:color="auto" w:frame="1"/>
        </w:rPr>
        <w:t>,</w:t>
      </w:r>
      <w:r w:rsidRPr="004D3007">
        <w:rPr>
          <w:rStyle w:val="Strong"/>
          <w:rFonts w:asciiTheme="majorHAnsi" w:hAnsiTheme="majorHAnsi"/>
          <w:color w:val="000000"/>
          <w:bdr w:val="none" w:sz="0" w:space="0" w:color="auto" w:frame="1"/>
        </w:rPr>
        <w:t xml:space="preserve"> </w:t>
      </w:r>
      <w:r w:rsidRPr="004D3007">
        <w:rPr>
          <w:rFonts w:asciiTheme="majorHAnsi" w:eastAsia="Times New Roman" w:hAnsiTheme="majorHAnsi"/>
          <w:color w:val="000000"/>
          <w:shd w:val="clear" w:color="auto" w:fill="FFFFFF"/>
        </w:rPr>
        <w:t>143,920 Tweets were sent from the UK that are considered to be derogatory and anti-Islamic – this amounts to 393 a day.</w:t>
      </w:r>
      <w:r w:rsidRPr="004D3007">
        <w:rPr>
          <w:rStyle w:val="FootnoteReference"/>
          <w:rFonts w:asciiTheme="majorHAnsi" w:eastAsia="Times New Roman" w:hAnsiTheme="majorHAnsi"/>
          <w:color w:val="000000"/>
          <w:shd w:val="clear" w:color="auto" w:fill="FFFFFF"/>
        </w:rPr>
        <w:footnoteReference w:id="72"/>
      </w:r>
      <w:r w:rsidRPr="004D3007">
        <w:rPr>
          <w:rStyle w:val="apple-converted-space"/>
          <w:rFonts w:asciiTheme="majorHAnsi" w:hAnsiTheme="majorHAnsi"/>
          <w:color w:val="000000"/>
          <w:shd w:val="clear" w:color="auto" w:fill="FFFFFF"/>
        </w:rPr>
        <w:t> </w:t>
      </w:r>
      <w:r w:rsidRPr="004D3007">
        <w:rPr>
          <w:rFonts w:asciiTheme="majorHAnsi" w:hAnsiTheme="majorHAnsi"/>
          <w:sz w:val="24"/>
          <w:szCs w:val="24"/>
        </w:rPr>
        <w:t xml:space="preserve"> </w:t>
      </w:r>
    </w:p>
    <w:p w14:paraId="6C986A64" w14:textId="77777777" w:rsidR="004D3007" w:rsidRPr="004D3007" w:rsidRDefault="004D3007" w:rsidP="004D3007">
      <w:pPr>
        <w:numPr>
          <w:ilvl w:val="0"/>
          <w:numId w:val="2"/>
        </w:numPr>
        <w:spacing w:before="240" w:after="240" w:line="240" w:lineRule="auto"/>
        <w:rPr>
          <w:rFonts w:asciiTheme="majorHAnsi" w:hAnsiTheme="majorHAnsi"/>
        </w:rPr>
      </w:pPr>
      <w:r w:rsidRPr="004D3007">
        <w:rPr>
          <w:rFonts w:asciiTheme="majorHAnsi" w:hAnsiTheme="majorHAnsi"/>
        </w:rPr>
        <w:t>Muslim adults are the most likely to be a victim of religiously motivated hate crime.</w:t>
      </w:r>
      <w:r w:rsidRPr="004D3007">
        <w:rPr>
          <w:rStyle w:val="FootnoteReference"/>
          <w:rFonts w:asciiTheme="majorHAnsi" w:hAnsiTheme="majorHAnsi"/>
        </w:rPr>
        <w:footnoteReference w:id="73"/>
      </w:r>
    </w:p>
    <w:p w14:paraId="2E367192" w14:textId="77777777" w:rsidR="004D3007" w:rsidRPr="004D3007" w:rsidRDefault="004D3007" w:rsidP="004D3007">
      <w:pPr>
        <w:numPr>
          <w:ilvl w:val="0"/>
          <w:numId w:val="2"/>
        </w:numPr>
        <w:spacing w:before="240" w:after="240" w:line="240" w:lineRule="auto"/>
        <w:rPr>
          <w:rFonts w:asciiTheme="majorHAnsi" w:hAnsiTheme="majorHAnsi"/>
        </w:rPr>
      </w:pPr>
      <w:r w:rsidRPr="004D3007">
        <w:rPr>
          <w:rFonts w:asciiTheme="majorHAnsi" w:hAnsiTheme="majorHAnsi"/>
        </w:rPr>
        <w:t>88% of recorded hate crimes are religiously or racially motivated.</w:t>
      </w:r>
      <w:r w:rsidRPr="004D3007">
        <w:rPr>
          <w:rStyle w:val="FootnoteReference"/>
          <w:rFonts w:asciiTheme="majorHAnsi" w:hAnsiTheme="majorHAnsi"/>
        </w:rPr>
        <w:footnoteReference w:id="74"/>
      </w:r>
    </w:p>
    <w:p w14:paraId="79AFAF99" w14:textId="69D67591" w:rsidR="004D3007" w:rsidRPr="004D3007" w:rsidRDefault="004D3007" w:rsidP="004D3007">
      <w:pPr>
        <w:numPr>
          <w:ilvl w:val="0"/>
          <w:numId w:val="2"/>
        </w:numPr>
        <w:spacing w:before="240" w:after="240" w:line="240" w:lineRule="auto"/>
        <w:rPr>
          <w:rFonts w:asciiTheme="majorHAnsi" w:hAnsiTheme="majorHAnsi"/>
        </w:rPr>
      </w:pPr>
      <w:r w:rsidRPr="004D3007">
        <w:rPr>
          <w:rFonts w:asciiTheme="majorHAnsi" w:hAnsiTheme="majorHAnsi"/>
          <w:shd w:val="clear" w:color="auto" w:fill="FFFFFF"/>
        </w:rPr>
        <w:t>The number of incidents of racist and religious abuse recorded by police in England and Wales rea</w:t>
      </w:r>
      <w:r w:rsidR="00414C79">
        <w:rPr>
          <w:rFonts w:asciiTheme="majorHAnsi" w:hAnsiTheme="majorHAnsi"/>
          <w:shd w:val="clear" w:color="auto" w:fill="FFFFFF"/>
        </w:rPr>
        <w:t xml:space="preserve">ched 6,561 – an increase of 41% - </w:t>
      </w:r>
      <w:r w:rsidRPr="004D3007">
        <w:rPr>
          <w:rFonts w:asciiTheme="majorHAnsi" w:hAnsiTheme="majorHAnsi"/>
          <w:shd w:val="clear" w:color="auto" w:fill="FFFFFF"/>
        </w:rPr>
        <w:t>in the month after the UK voted to leave the EU.</w:t>
      </w:r>
      <w:r w:rsidRPr="004D3007">
        <w:rPr>
          <w:rStyle w:val="FootnoteReference"/>
          <w:rFonts w:asciiTheme="majorHAnsi" w:hAnsiTheme="majorHAnsi"/>
          <w:shd w:val="clear" w:color="auto" w:fill="FFFFFF"/>
        </w:rPr>
        <w:footnoteReference w:id="75"/>
      </w:r>
    </w:p>
    <w:p w14:paraId="63F07E4F" w14:textId="77777777" w:rsidR="004D3007" w:rsidRPr="004D3007" w:rsidRDefault="004D3007" w:rsidP="004D3007">
      <w:pPr>
        <w:numPr>
          <w:ilvl w:val="0"/>
          <w:numId w:val="2"/>
        </w:numPr>
        <w:spacing w:before="240" w:after="240" w:line="240" w:lineRule="auto"/>
        <w:rPr>
          <w:rFonts w:asciiTheme="majorHAnsi" w:hAnsiTheme="majorHAnsi"/>
        </w:rPr>
      </w:pPr>
      <w:r w:rsidRPr="004D3007">
        <w:rPr>
          <w:rFonts w:asciiTheme="majorHAnsi" w:hAnsiTheme="majorHAnsi"/>
        </w:rPr>
        <w:t>Muslims are not a race but Islamophobia can and does often manifest itself as a racist hate crime.</w:t>
      </w:r>
    </w:p>
    <w:p w14:paraId="1C2A951D" w14:textId="77777777" w:rsidR="004D3007" w:rsidRPr="004D3007" w:rsidRDefault="004D3007" w:rsidP="004D3007">
      <w:pPr>
        <w:numPr>
          <w:ilvl w:val="0"/>
          <w:numId w:val="2"/>
        </w:numPr>
        <w:spacing w:before="240" w:after="240" w:line="240" w:lineRule="auto"/>
        <w:rPr>
          <w:rFonts w:asciiTheme="majorHAnsi" w:hAnsiTheme="majorHAnsi"/>
        </w:rPr>
      </w:pPr>
      <w:r w:rsidRPr="004D3007">
        <w:rPr>
          <w:rFonts w:asciiTheme="majorHAnsi" w:hAnsiTheme="majorHAnsi"/>
        </w:rPr>
        <w:t>1 in 3 Britons admits to being racially prejudiced.</w:t>
      </w:r>
      <w:r w:rsidRPr="004D3007">
        <w:rPr>
          <w:rStyle w:val="FootnoteReference"/>
          <w:rFonts w:asciiTheme="majorHAnsi" w:hAnsiTheme="majorHAnsi"/>
        </w:rPr>
        <w:footnoteReference w:id="76"/>
      </w:r>
    </w:p>
    <w:p w14:paraId="28A7290B" w14:textId="77777777" w:rsidR="004D3007" w:rsidRPr="004D3007" w:rsidRDefault="004D3007" w:rsidP="004D3007">
      <w:pPr>
        <w:numPr>
          <w:ilvl w:val="0"/>
          <w:numId w:val="2"/>
        </w:numPr>
        <w:spacing w:before="240" w:after="240" w:line="240" w:lineRule="auto"/>
        <w:rPr>
          <w:rFonts w:asciiTheme="majorHAnsi" w:hAnsiTheme="majorHAnsi"/>
        </w:rPr>
      </w:pPr>
      <w:r w:rsidRPr="004D3007">
        <w:rPr>
          <w:rFonts w:asciiTheme="majorHAnsi" w:hAnsiTheme="majorHAnsi"/>
        </w:rPr>
        <w:t>Twenty children are excluded from school every day for racist abuse of their peers.</w:t>
      </w:r>
      <w:r w:rsidRPr="004D3007">
        <w:rPr>
          <w:rStyle w:val="FootnoteReference"/>
          <w:rFonts w:asciiTheme="majorHAnsi" w:hAnsiTheme="majorHAnsi"/>
        </w:rPr>
        <w:footnoteReference w:id="77"/>
      </w:r>
    </w:p>
    <w:p w14:paraId="2FDE449E" w14:textId="77777777" w:rsidR="004D3007" w:rsidRPr="004D3007" w:rsidRDefault="004D3007" w:rsidP="004D3007">
      <w:pPr>
        <w:numPr>
          <w:ilvl w:val="0"/>
          <w:numId w:val="2"/>
        </w:numPr>
        <w:spacing w:before="240" w:after="240" w:line="240" w:lineRule="auto"/>
        <w:rPr>
          <w:rFonts w:asciiTheme="majorHAnsi" w:hAnsiTheme="majorHAnsi"/>
        </w:rPr>
      </w:pPr>
      <w:r w:rsidRPr="004D3007">
        <w:rPr>
          <w:rFonts w:asciiTheme="majorHAnsi" w:hAnsiTheme="majorHAnsi"/>
        </w:rPr>
        <w:lastRenderedPageBreak/>
        <w:t>92% of victims of hate crime, such as Islamophobia, report that they were “emotionally affected” by the incident and are more than twice as likely to experience fear, difficulty sleeping, anxiety or panic attacks in comparison to victims of crime overall.</w:t>
      </w:r>
      <w:r w:rsidRPr="004D3007">
        <w:rPr>
          <w:rStyle w:val="FootnoteReference"/>
          <w:rFonts w:asciiTheme="majorHAnsi" w:hAnsiTheme="majorHAnsi"/>
        </w:rPr>
        <w:footnoteReference w:id="78"/>
      </w:r>
    </w:p>
    <w:p w14:paraId="7CFB2F05" w14:textId="77777777" w:rsidR="004D3007" w:rsidRPr="004D3007" w:rsidRDefault="004D3007" w:rsidP="004D3007">
      <w:pPr>
        <w:pStyle w:val="Heading1"/>
      </w:pPr>
      <w:r w:rsidRPr="004D3007">
        <w:br w:type="page"/>
      </w:r>
      <w:bookmarkStart w:id="34" w:name="_Toc486429736"/>
      <w:commentRangeStart w:id="35"/>
      <w:r w:rsidRPr="004D3007">
        <w:lastRenderedPageBreak/>
        <w:t>Post Brexit, Post Trump Islamophobia</w:t>
      </w:r>
      <w:commentRangeEnd w:id="35"/>
      <w:r w:rsidRPr="004D3007">
        <w:rPr>
          <w:rStyle w:val="CommentReference"/>
          <w:rFonts w:eastAsiaTheme="minorHAnsi" w:cstheme="minorBidi"/>
          <w:color w:val="auto"/>
          <w:lang w:val="en-GB"/>
        </w:rPr>
        <w:commentReference w:id="35"/>
      </w:r>
      <w:bookmarkEnd w:id="34"/>
    </w:p>
    <w:p w14:paraId="4B47D9E9" w14:textId="77777777" w:rsidR="004D3007" w:rsidRPr="004D3007" w:rsidRDefault="004D3007" w:rsidP="00BD410F">
      <w:pPr>
        <w:pStyle w:val="ListParagraph"/>
        <w:numPr>
          <w:ilvl w:val="0"/>
          <w:numId w:val="38"/>
        </w:numPr>
        <w:spacing w:before="240" w:after="240"/>
        <w:rPr>
          <w:rFonts w:asciiTheme="majorHAnsi" w:hAnsiTheme="majorHAnsi"/>
        </w:rPr>
      </w:pPr>
      <w:r w:rsidRPr="004D3007">
        <w:rPr>
          <w:rFonts w:asciiTheme="majorHAnsi" w:hAnsiTheme="majorHAnsi"/>
        </w:rPr>
        <w:t>The National Police Chiefs’ Council announced that hate crimes reported to police increased 57% in the four days following the Brexit vote, compared to the corresponding four day period a month before.</w:t>
      </w:r>
      <w:r w:rsidRPr="004D3007">
        <w:rPr>
          <w:rStyle w:val="FootnoteReference"/>
          <w:rFonts w:asciiTheme="majorHAnsi" w:hAnsiTheme="majorHAnsi"/>
        </w:rPr>
        <w:footnoteReference w:id="79"/>
      </w:r>
    </w:p>
    <w:p w14:paraId="1E7FACAB" w14:textId="77777777" w:rsidR="004D3007" w:rsidRPr="004D3007" w:rsidRDefault="004D3007" w:rsidP="00BD410F">
      <w:pPr>
        <w:pStyle w:val="ListParagraph"/>
        <w:numPr>
          <w:ilvl w:val="0"/>
          <w:numId w:val="38"/>
        </w:numPr>
        <w:spacing w:before="240" w:after="240"/>
        <w:rPr>
          <w:rFonts w:asciiTheme="majorHAnsi" w:hAnsiTheme="majorHAnsi"/>
        </w:rPr>
      </w:pPr>
      <w:r w:rsidRPr="004D3007">
        <w:rPr>
          <w:rFonts w:asciiTheme="majorHAnsi" w:hAnsiTheme="majorHAnsi"/>
        </w:rPr>
        <w:t>The number of victims of racial and religious hate crimes in London rose by 20% between 2015-16 and 2016-17, from 14,004 to 16,618, with faith-related hate crime victims increasing by 18% from 1,699 to 2,000.</w:t>
      </w:r>
      <w:r w:rsidRPr="004D3007">
        <w:rPr>
          <w:rStyle w:val="FootnoteReference"/>
          <w:rFonts w:asciiTheme="majorHAnsi" w:hAnsiTheme="majorHAnsi"/>
        </w:rPr>
        <w:footnoteReference w:id="80"/>
      </w:r>
      <w:r w:rsidRPr="004D3007">
        <w:rPr>
          <w:rFonts w:asciiTheme="majorHAnsi" w:hAnsiTheme="majorHAnsi"/>
        </w:rPr>
        <w:t xml:space="preserve"> </w:t>
      </w:r>
    </w:p>
    <w:p w14:paraId="230FDA9D" w14:textId="77777777" w:rsidR="004D3007" w:rsidRPr="004D3007" w:rsidRDefault="004D3007" w:rsidP="00BD410F">
      <w:pPr>
        <w:pStyle w:val="ListParagraph"/>
        <w:numPr>
          <w:ilvl w:val="0"/>
          <w:numId w:val="38"/>
        </w:numPr>
        <w:spacing w:before="240" w:after="240"/>
        <w:rPr>
          <w:rFonts w:asciiTheme="majorHAnsi" w:hAnsiTheme="majorHAnsi"/>
        </w:rPr>
      </w:pPr>
      <w:r w:rsidRPr="004D3007">
        <w:rPr>
          <w:rFonts w:asciiTheme="majorHAnsi" w:hAnsiTheme="majorHAnsi"/>
        </w:rPr>
        <w:t xml:space="preserve">The Southern Poverty Law Centre found the number of anti-Muslim </w:t>
      </w:r>
      <w:proofErr w:type="spellStart"/>
      <w:r w:rsidRPr="004D3007">
        <w:rPr>
          <w:rFonts w:asciiTheme="majorHAnsi" w:hAnsiTheme="majorHAnsi"/>
        </w:rPr>
        <w:t>organisations</w:t>
      </w:r>
      <w:proofErr w:type="spellEnd"/>
      <w:r w:rsidRPr="004D3007">
        <w:rPr>
          <w:rFonts w:asciiTheme="majorHAnsi" w:hAnsiTheme="majorHAnsi"/>
        </w:rPr>
        <w:t xml:space="preserve"> known to be operating in the US tripled from 34 in 2015 to 101 in 2016, with the group attributing the rise to Donald Trump’s “incendiary rhetoric” during his presidential campaign.</w:t>
      </w:r>
      <w:r w:rsidRPr="004D3007">
        <w:rPr>
          <w:rStyle w:val="FootnoteReference"/>
          <w:rFonts w:asciiTheme="majorHAnsi" w:hAnsiTheme="majorHAnsi"/>
        </w:rPr>
        <w:footnoteReference w:id="81"/>
      </w:r>
    </w:p>
    <w:p w14:paraId="32427F3E" w14:textId="77777777" w:rsidR="004D3007" w:rsidRPr="004D3007" w:rsidRDefault="004D3007" w:rsidP="00BD410F">
      <w:pPr>
        <w:pStyle w:val="ListParagraph"/>
        <w:numPr>
          <w:ilvl w:val="0"/>
          <w:numId w:val="38"/>
        </w:numPr>
        <w:spacing w:before="240" w:after="240"/>
        <w:rPr>
          <w:rFonts w:asciiTheme="majorHAnsi" w:hAnsiTheme="majorHAnsi"/>
        </w:rPr>
      </w:pPr>
      <w:r w:rsidRPr="004D3007">
        <w:rPr>
          <w:rFonts w:asciiTheme="majorHAnsi" w:hAnsiTheme="majorHAnsi"/>
        </w:rPr>
        <w:t xml:space="preserve">The Southern Poverty Law Centre also cited Maajid </w:t>
      </w:r>
      <w:proofErr w:type="spellStart"/>
      <w:r w:rsidRPr="004D3007">
        <w:rPr>
          <w:rFonts w:asciiTheme="majorHAnsi" w:hAnsiTheme="majorHAnsi"/>
        </w:rPr>
        <w:t>Nawaaz</w:t>
      </w:r>
      <w:proofErr w:type="spellEnd"/>
      <w:r w:rsidRPr="004D3007">
        <w:rPr>
          <w:rFonts w:asciiTheme="majorHAnsi" w:hAnsiTheme="majorHAnsi"/>
        </w:rPr>
        <w:t>, from the Quilliam Foundation in the UK, as an “anti-Muslim extremist”.</w:t>
      </w:r>
      <w:r w:rsidRPr="004D3007">
        <w:rPr>
          <w:rStyle w:val="FootnoteReference"/>
          <w:rFonts w:asciiTheme="majorHAnsi" w:hAnsiTheme="majorHAnsi"/>
        </w:rPr>
        <w:footnoteReference w:id="82"/>
      </w:r>
    </w:p>
    <w:p w14:paraId="3C184EEE" w14:textId="77777777" w:rsidR="004D3007" w:rsidRPr="004D3007" w:rsidRDefault="004D3007" w:rsidP="00BD410F">
      <w:pPr>
        <w:pStyle w:val="ListParagraph"/>
        <w:numPr>
          <w:ilvl w:val="0"/>
          <w:numId w:val="38"/>
        </w:numPr>
        <w:spacing w:before="240" w:after="240"/>
        <w:rPr>
          <w:rFonts w:asciiTheme="majorHAnsi" w:hAnsiTheme="majorHAnsi"/>
        </w:rPr>
      </w:pPr>
      <w:r w:rsidRPr="004D3007">
        <w:rPr>
          <w:rFonts w:asciiTheme="majorHAnsi" w:hAnsiTheme="majorHAnsi"/>
        </w:rPr>
        <w:t>Greater Manchester Police revealed a five-fold increase in Islamophobic hate crimes following the Manchester Arena bombing in May 2017, with 224 anti-Muslim hate crimes reported in the month following the attack compared to 37 during the same period the year before.</w:t>
      </w:r>
      <w:r w:rsidRPr="004D3007">
        <w:rPr>
          <w:rStyle w:val="FootnoteReference"/>
          <w:rFonts w:asciiTheme="majorHAnsi" w:hAnsiTheme="majorHAnsi"/>
        </w:rPr>
        <w:footnoteReference w:id="83"/>
      </w:r>
      <w:r w:rsidRPr="004D3007">
        <w:rPr>
          <w:rFonts w:asciiTheme="majorHAnsi" w:hAnsiTheme="majorHAnsi"/>
        </w:rPr>
        <w:t xml:space="preserve"> </w:t>
      </w:r>
    </w:p>
    <w:p w14:paraId="0B98DF66" w14:textId="77777777" w:rsidR="004D3007" w:rsidRDefault="004D3007" w:rsidP="00BD410F">
      <w:pPr>
        <w:pStyle w:val="ListParagraph"/>
        <w:numPr>
          <w:ilvl w:val="0"/>
          <w:numId w:val="38"/>
        </w:numPr>
        <w:spacing w:before="240" w:after="240"/>
        <w:rPr>
          <w:rFonts w:asciiTheme="majorHAnsi" w:hAnsiTheme="majorHAnsi"/>
        </w:rPr>
      </w:pPr>
      <w:r w:rsidRPr="004D3007">
        <w:rPr>
          <w:rFonts w:asciiTheme="majorHAnsi" w:hAnsiTheme="majorHAnsi"/>
        </w:rPr>
        <w:t>Islamophobic hate crimes in London increased hugely in the aftermath of the London Bridge terror attacks, with Metropolitan Police figures showing a rise from under four incidents per day to 20 per day in the capital.</w:t>
      </w:r>
      <w:r w:rsidRPr="004D3007">
        <w:rPr>
          <w:rStyle w:val="FootnoteReference"/>
          <w:rFonts w:asciiTheme="majorHAnsi" w:hAnsiTheme="majorHAnsi"/>
        </w:rPr>
        <w:footnoteReference w:id="84"/>
      </w:r>
    </w:p>
    <w:p w14:paraId="2A062028" w14:textId="22968FC5" w:rsidR="002D7BF5" w:rsidRPr="002D7BF5" w:rsidRDefault="002D7BF5" w:rsidP="00BD410F">
      <w:pPr>
        <w:pStyle w:val="ListParagraph"/>
        <w:numPr>
          <w:ilvl w:val="0"/>
          <w:numId w:val="38"/>
        </w:numPr>
        <w:spacing w:before="240" w:after="240"/>
        <w:rPr>
          <w:rFonts w:ascii="Calibri Light" w:hAnsi="Calibri Light" w:cs="Arial"/>
        </w:rPr>
      </w:pPr>
      <w:r w:rsidRPr="003E4E53">
        <w:rPr>
          <w:rFonts w:ascii="Calibri Light" w:hAnsi="Calibri Light"/>
        </w:rPr>
        <w:t>NSPCC has reported an increase in helpline calls relating to racial and religious bullying or hate crimes in Manchester and London.</w:t>
      </w:r>
      <w:r>
        <w:rPr>
          <w:rFonts w:ascii="Calibri Light" w:hAnsi="Calibri Light"/>
        </w:rPr>
        <w:t xml:space="preserve"> </w:t>
      </w:r>
      <w:r w:rsidRPr="003E4E53">
        <w:rPr>
          <w:rFonts w:ascii="Calibri Light" w:hAnsi="Calibri Light" w:cs="Arial"/>
          <w:lang w:val="en-GB"/>
        </w:rPr>
        <w:t xml:space="preserve">In the two weeks following the Manchester Arena attack in May, </w:t>
      </w:r>
      <w:proofErr w:type="spellStart"/>
      <w:r w:rsidRPr="003E4E53">
        <w:rPr>
          <w:rFonts w:ascii="Calibri Light" w:hAnsi="Calibri Light" w:cs="Arial"/>
          <w:lang w:val="en-GB"/>
        </w:rPr>
        <w:t>Childline</w:t>
      </w:r>
      <w:proofErr w:type="spellEnd"/>
      <w:r w:rsidRPr="003E4E53">
        <w:rPr>
          <w:rFonts w:ascii="Calibri Light" w:hAnsi="Calibri Light" w:cs="Arial"/>
          <w:lang w:val="en-GB"/>
        </w:rPr>
        <w:t xml:space="preserve"> held nearly 300 counselling sessions across the UK with children concerned about terrorism</w:t>
      </w:r>
      <w:r>
        <w:rPr>
          <w:rFonts w:ascii="Calibri Light" w:hAnsi="Calibri Light"/>
          <w:lang w:val="en-GB"/>
        </w:rPr>
        <w:t xml:space="preserve">, whilst </w:t>
      </w:r>
      <w:r>
        <w:rPr>
          <w:rFonts w:ascii="Calibri Light" w:hAnsi="Calibri Light"/>
        </w:rPr>
        <w:t>t</w:t>
      </w:r>
      <w:r w:rsidRPr="003E4E53">
        <w:rPr>
          <w:rFonts w:ascii="Calibri Light" w:hAnsi="Calibri Light" w:cs="Arial"/>
        </w:rPr>
        <w:t>he number of calls after the Westminster attack in March almost doubled to 128.</w:t>
      </w:r>
      <w:r w:rsidRPr="003E4E53">
        <w:rPr>
          <w:rStyle w:val="FootnoteReference"/>
          <w:rFonts w:ascii="Calibri Light" w:hAnsi="Calibri Light"/>
        </w:rPr>
        <w:t xml:space="preserve"> </w:t>
      </w:r>
      <w:r w:rsidRPr="003E4E53">
        <w:rPr>
          <w:rStyle w:val="FootnoteReference"/>
          <w:rFonts w:ascii="Calibri Light" w:hAnsi="Calibri Light"/>
        </w:rPr>
        <w:footnoteReference w:id="85"/>
      </w:r>
    </w:p>
    <w:p w14:paraId="02BF04DB" w14:textId="77777777" w:rsidR="004D3007" w:rsidRPr="004D3007" w:rsidRDefault="004D3007" w:rsidP="004D3007">
      <w:pPr>
        <w:rPr>
          <w:rFonts w:asciiTheme="majorHAnsi" w:hAnsiTheme="majorHAnsi"/>
        </w:rPr>
      </w:pPr>
      <w:r w:rsidRPr="004D3007">
        <w:rPr>
          <w:rFonts w:asciiTheme="majorHAnsi" w:hAnsiTheme="majorHAnsi"/>
        </w:rPr>
        <w:br w:type="page"/>
      </w:r>
    </w:p>
    <w:p w14:paraId="7529ECE5" w14:textId="77777777" w:rsidR="004D3007" w:rsidRPr="004D3007" w:rsidRDefault="004D3007" w:rsidP="004D3007">
      <w:pPr>
        <w:pStyle w:val="Heading1"/>
      </w:pPr>
      <w:bookmarkStart w:id="36" w:name="_Toc486429737"/>
      <w:commentRangeStart w:id="37"/>
      <w:r w:rsidRPr="004D3007">
        <w:lastRenderedPageBreak/>
        <w:t>Post Brexit, Post Trump Islamophobia</w:t>
      </w:r>
      <w:commentRangeEnd w:id="37"/>
      <w:r w:rsidRPr="004D3007">
        <w:rPr>
          <w:rStyle w:val="CommentReference"/>
          <w:rFonts w:eastAsiaTheme="minorHAnsi" w:cstheme="minorBidi"/>
          <w:color w:val="auto"/>
          <w:lang w:val="en-GB"/>
        </w:rPr>
        <w:commentReference w:id="37"/>
      </w:r>
      <w:bookmarkEnd w:id="36"/>
    </w:p>
    <w:p w14:paraId="6471F4E5" w14:textId="77777777" w:rsidR="004D3007" w:rsidRPr="004D3007" w:rsidRDefault="004D3007" w:rsidP="004D3007">
      <w:pPr>
        <w:pStyle w:val="ListParagraph"/>
        <w:numPr>
          <w:ilvl w:val="0"/>
          <w:numId w:val="39"/>
        </w:numPr>
        <w:rPr>
          <w:rFonts w:asciiTheme="majorHAnsi" w:hAnsiTheme="majorHAnsi"/>
        </w:rPr>
      </w:pPr>
      <w:r w:rsidRPr="004D3007">
        <w:rPr>
          <w:rFonts w:asciiTheme="majorHAnsi" w:hAnsiTheme="majorHAnsi"/>
        </w:rPr>
        <w:t>Statistics from 30 police forces across England showed an 89% increase in hate crimes and hate incidents in schools in the month before the EU referendum vote in June 2016.</w:t>
      </w:r>
      <w:r w:rsidRPr="004D3007">
        <w:rPr>
          <w:rStyle w:val="FootnoteReference"/>
          <w:rFonts w:asciiTheme="majorHAnsi" w:hAnsiTheme="majorHAnsi"/>
        </w:rPr>
        <w:footnoteReference w:id="86"/>
      </w:r>
    </w:p>
    <w:p w14:paraId="02CCCEBC" w14:textId="77777777" w:rsidR="004D3007" w:rsidRPr="004D3007" w:rsidRDefault="004D3007" w:rsidP="004D3007">
      <w:pPr>
        <w:pStyle w:val="ListParagraph"/>
        <w:numPr>
          <w:ilvl w:val="0"/>
          <w:numId w:val="39"/>
        </w:numPr>
        <w:rPr>
          <w:rFonts w:asciiTheme="majorHAnsi" w:hAnsiTheme="majorHAnsi"/>
        </w:rPr>
      </w:pPr>
      <w:r w:rsidRPr="004D3007">
        <w:rPr>
          <w:rFonts w:asciiTheme="majorHAnsi" w:hAnsiTheme="majorHAnsi"/>
        </w:rPr>
        <w:t>The National Police Chiefs’ Council announced that hate crimes reported to police increased 57% in the four days following the Brexit vote, compared to the corresponding four day period a month before.</w:t>
      </w:r>
      <w:r w:rsidRPr="004D3007">
        <w:rPr>
          <w:rStyle w:val="FootnoteReference"/>
          <w:rFonts w:asciiTheme="majorHAnsi" w:hAnsiTheme="majorHAnsi"/>
        </w:rPr>
        <w:footnoteReference w:id="87"/>
      </w:r>
    </w:p>
    <w:p w14:paraId="0623B819" w14:textId="77777777" w:rsidR="004D3007" w:rsidRPr="004D3007" w:rsidRDefault="004D3007" w:rsidP="004D3007">
      <w:pPr>
        <w:pStyle w:val="ListParagraph"/>
        <w:numPr>
          <w:ilvl w:val="0"/>
          <w:numId w:val="39"/>
        </w:numPr>
        <w:rPr>
          <w:rFonts w:asciiTheme="majorHAnsi" w:hAnsiTheme="majorHAnsi"/>
        </w:rPr>
      </w:pPr>
      <w:r w:rsidRPr="004D3007">
        <w:rPr>
          <w:rFonts w:asciiTheme="majorHAnsi" w:hAnsiTheme="majorHAnsi"/>
        </w:rPr>
        <w:t>10 police forces saw racially or religiously aggravated offences rise 50% or more in the three months (July to September) following the Brexit vote, compared to the three month period prior to the vote.</w:t>
      </w:r>
      <w:r w:rsidRPr="004D3007">
        <w:rPr>
          <w:rStyle w:val="FootnoteReference"/>
          <w:rFonts w:asciiTheme="majorHAnsi" w:hAnsiTheme="majorHAnsi"/>
        </w:rPr>
        <w:footnoteReference w:id="88"/>
      </w:r>
    </w:p>
    <w:p w14:paraId="235A5A99" w14:textId="6D5A71B8" w:rsidR="004D3007" w:rsidRPr="004D3007" w:rsidRDefault="004D3007" w:rsidP="004D3007">
      <w:pPr>
        <w:pStyle w:val="ListParagraph"/>
        <w:numPr>
          <w:ilvl w:val="0"/>
          <w:numId w:val="39"/>
        </w:numPr>
        <w:rPr>
          <w:rFonts w:asciiTheme="majorHAnsi" w:hAnsiTheme="majorHAnsi"/>
        </w:rPr>
      </w:pPr>
      <w:r w:rsidRPr="004D3007">
        <w:rPr>
          <w:rFonts w:asciiTheme="majorHAnsi" w:hAnsiTheme="majorHAnsi"/>
        </w:rPr>
        <w:t xml:space="preserve">Racially and religiously aggravated offences recorded by all police forces across England and Wales increased by 27% to 14,379 between July and September 2016, compared to 11,304 in the three month period prior to the </w:t>
      </w:r>
      <w:r w:rsidR="00C37913">
        <w:rPr>
          <w:rFonts w:asciiTheme="majorHAnsi" w:hAnsiTheme="majorHAnsi"/>
        </w:rPr>
        <w:t>EU r</w:t>
      </w:r>
      <w:r w:rsidR="00155956">
        <w:rPr>
          <w:rFonts w:asciiTheme="majorHAnsi" w:hAnsiTheme="majorHAnsi"/>
        </w:rPr>
        <w:t xml:space="preserve">eferendum </w:t>
      </w:r>
      <w:r w:rsidRPr="004D3007">
        <w:rPr>
          <w:rFonts w:asciiTheme="majorHAnsi" w:hAnsiTheme="majorHAnsi"/>
        </w:rPr>
        <w:t>vote.</w:t>
      </w:r>
      <w:r w:rsidRPr="004D3007">
        <w:rPr>
          <w:rStyle w:val="FootnoteReference"/>
          <w:rFonts w:asciiTheme="majorHAnsi" w:hAnsiTheme="majorHAnsi"/>
        </w:rPr>
        <w:footnoteReference w:id="89"/>
      </w:r>
    </w:p>
    <w:p w14:paraId="5C525CF0" w14:textId="77777777" w:rsidR="004D3007" w:rsidRPr="004D3007" w:rsidRDefault="004D3007" w:rsidP="004D3007">
      <w:pPr>
        <w:pStyle w:val="ListParagraph"/>
        <w:numPr>
          <w:ilvl w:val="0"/>
          <w:numId w:val="39"/>
        </w:numPr>
        <w:rPr>
          <w:rFonts w:asciiTheme="majorHAnsi" w:hAnsiTheme="majorHAnsi"/>
        </w:rPr>
      </w:pPr>
      <w:r w:rsidRPr="004D3007">
        <w:rPr>
          <w:rFonts w:asciiTheme="majorHAnsi" w:hAnsiTheme="majorHAnsi"/>
        </w:rPr>
        <w:t>The number of victims of racial and religious hate crimes in London rose by 20% between 2015-16 and 2016-17, from 14,004 to 16,618, with faith-related hate crime victims increasing by 18% from 1,699 to 2,000.</w:t>
      </w:r>
      <w:r w:rsidRPr="004D3007">
        <w:rPr>
          <w:rStyle w:val="FootnoteReference"/>
          <w:rFonts w:asciiTheme="majorHAnsi" w:hAnsiTheme="majorHAnsi"/>
        </w:rPr>
        <w:footnoteReference w:id="90"/>
      </w:r>
      <w:r w:rsidRPr="004D3007">
        <w:rPr>
          <w:rFonts w:asciiTheme="majorHAnsi" w:hAnsiTheme="majorHAnsi"/>
        </w:rPr>
        <w:t xml:space="preserve"> </w:t>
      </w:r>
    </w:p>
    <w:p w14:paraId="5EC44B13" w14:textId="77777777" w:rsidR="004D3007" w:rsidRPr="004D3007" w:rsidRDefault="004D3007" w:rsidP="004D3007">
      <w:pPr>
        <w:pStyle w:val="ListParagraph"/>
        <w:numPr>
          <w:ilvl w:val="0"/>
          <w:numId w:val="39"/>
        </w:numPr>
        <w:rPr>
          <w:rFonts w:asciiTheme="majorHAnsi" w:hAnsiTheme="majorHAnsi"/>
        </w:rPr>
      </w:pPr>
      <w:r w:rsidRPr="004D3007">
        <w:rPr>
          <w:rFonts w:asciiTheme="majorHAnsi" w:hAnsiTheme="majorHAnsi"/>
        </w:rPr>
        <w:t xml:space="preserve">The Southern Poverty Law Centre found the number of anti-Muslim </w:t>
      </w:r>
      <w:proofErr w:type="spellStart"/>
      <w:r w:rsidRPr="004D3007">
        <w:rPr>
          <w:rFonts w:asciiTheme="majorHAnsi" w:hAnsiTheme="majorHAnsi"/>
        </w:rPr>
        <w:t>organisations</w:t>
      </w:r>
      <w:proofErr w:type="spellEnd"/>
      <w:r w:rsidRPr="004D3007">
        <w:rPr>
          <w:rFonts w:asciiTheme="majorHAnsi" w:hAnsiTheme="majorHAnsi"/>
        </w:rPr>
        <w:t xml:space="preserve"> known to be operating in the US tripled from 34 in 2015 to 101 in 2016, with the group attributing the rise to Donald Trump’s “incendiary rhetoric” during his presidential campaign.</w:t>
      </w:r>
      <w:r w:rsidRPr="004D3007">
        <w:rPr>
          <w:rStyle w:val="FootnoteReference"/>
          <w:rFonts w:asciiTheme="majorHAnsi" w:hAnsiTheme="majorHAnsi"/>
        </w:rPr>
        <w:footnoteReference w:id="91"/>
      </w:r>
    </w:p>
    <w:p w14:paraId="2B80FF01" w14:textId="77777777" w:rsidR="004D3007" w:rsidRPr="004D3007" w:rsidRDefault="004D3007" w:rsidP="004D3007">
      <w:pPr>
        <w:pStyle w:val="ListParagraph"/>
        <w:numPr>
          <w:ilvl w:val="0"/>
          <w:numId w:val="39"/>
        </w:numPr>
        <w:rPr>
          <w:rFonts w:asciiTheme="majorHAnsi" w:hAnsiTheme="majorHAnsi"/>
        </w:rPr>
      </w:pPr>
      <w:r w:rsidRPr="004D3007">
        <w:rPr>
          <w:rFonts w:asciiTheme="majorHAnsi" w:hAnsiTheme="majorHAnsi"/>
        </w:rPr>
        <w:t xml:space="preserve">The Southern Poverty Law Centre also cited Maajid </w:t>
      </w:r>
      <w:proofErr w:type="spellStart"/>
      <w:r w:rsidRPr="004D3007">
        <w:rPr>
          <w:rFonts w:asciiTheme="majorHAnsi" w:hAnsiTheme="majorHAnsi"/>
        </w:rPr>
        <w:t>Nawaaz</w:t>
      </w:r>
      <w:proofErr w:type="spellEnd"/>
      <w:r w:rsidRPr="004D3007">
        <w:rPr>
          <w:rFonts w:asciiTheme="majorHAnsi" w:hAnsiTheme="majorHAnsi"/>
        </w:rPr>
        <w:t>, from the Quilliam Foundation in the UK, as an “anti-Muslim extremist”.</w:t>
      </w:r>
      <w:r w:rsidRPr="004D3007">
        <w:rPr>
          <w:rStyle w:val="FootnoteReference"/>
          <w:rFonts w:asciiTheme="majorHAnsi" w:hAnsiTheme="majorHAnsi"/>
        </w:rPr>
        <w:footnoteReference w:id="92"/>
      </w:r>
    </w:p>
    <w:p w14:paraId="0EC3A0CF" w14:textId="77777777" w:rsidR="004D3007" w:rsidRPr="004D3007" w:rsidRDefault="004D3007" w:rsidP="004D3007">
      <w:pPr>
        <w:pStyle w:val="ListParagraph"/>
        <w:numPr>
          <w:ilvl w:val="0"/>
          <w:numId w:val="39"/>
        </w:numPr>
        <w:rPr>
          <w:rFonts w:asciiTheme="majorHAnsi" w:hAnsiTheme="majorHAnsi"/>
        </w:rPr>
      </w:pPr>
      <w:r w:rsidRPr="004D3007">
        <w:rPr>
          <w:rFonts w:asciiTheme="majorHAnsi" w:hAnsiTheme="majorHAnsi"/>
        </w:rPr>
        <w:t xml:space="preserve">U.S based Muslim </w:t>
      </w:r>
      <w:proofErr w:type="spellStart"/>
      <w:r w:rsidRPr="004D3007">
        <w:rPr>
          <w:rFonts w:asciiTheme="majorHAnsi" w:hAnsiTheme="majorHAnsi"/>
        </w:rPr>
        <w:t>organisation</w:t>
      </w:r>
      <w:proofErr w:type="spellEnd"/>
      <w:r w:rsidRPr="004D3007">
        <w:rPr>
          <w:rFonts w:asciiTheme="majorHAnsi" w:hAnsiTheme="majorHAnsi"/>
        </w:rPr>
        <w:t xml:space="preserve"> CAIR reported that the total number of anti-Muslim bias incidents in the country rose by 57%, from 1,409 in 2015 to 2,213 in 2016.</w:t>
      </w:r>
      <w:r w:rsidRPr="004D3007">
        <w:rPr>
          <w:rStyle w:val="FootnoteReference"/>
          <w:rFonts w:asciiTheme="majorHAnsi" w:hAnsiTheme="majorHAnsi"/>
        </w:rPr>
        <w:footnoteReference w:id="93"/>
      </w:r>
    </w:p>
    <w:p w14:paraId="01FCD7B4" w14:textId="77777777" w:rsidR="004D3007" w:rsidRDefault="004D3007" w:rsidP="004D3007">
      <w:pPr>
        <w:pStyle w:val="ListParagraph"/>
        <w:numPr>
          <w:ilvl w:val="0"/>
          <w:numId w:val="39"/>
        </w:numPr>
        <w:rPr>
          <w:rFonts w:asciiTheme="majorHAnsi" w:hAnsiTheme="majorHAnsi"/>
        </w:rPr>
      </w:pPr>
      <w:r w:rsidRPr="004D3007">
        <w:rPr>
          <w:rFonts w:asciiTheme="majorHAnsi" w:hAnsiTheme="majorHAnsi"/>
        </w:rPr>
        <w:t>Greater Manchester Police revealed a five-fold increase in Islamophobic hate crimes following the Manchester Arena bombing in May 2017, with 224 anti-Muslim hate crimes reported in the month following the attack compared to 37 during the same period the year before.</w:t>
      </w:r>
      <w:r w:rsidRPr="004D3007">
        <w:rPr>
          <w:rStyle w:val="FootnoteReference"/>
          <w:rFonts w:asciiTheme="majorHAnsi" w:hAnsiTheme="majorHAnsi"/>
        </w:rPr>
        <w:footnoteReference w:id="94"/>
      </w:r>
      <w:r w:rsidRPr="004D3007">
        <w:rPr>
          <w:rFonts w:asciiTheme="majorHAnsi" w:hAnsiTheme="majorHAnsi"/>
        </w:rPr>
        <w:t xml:space="preserve"> </w:t>
      </w:r>
    </w:p>
    <w:p w14:paraId="05165076" w14:textId="7A2998F4" w:rsidR="002D7BF5" w:rsidRPr="002D7BF5" w:rsidRDefault="002D7BF5" w:rsidP="002D7BF5">
      <w:pPr>
        <w:pStyle w:val="ListParagraph"/>
        <w:numPr>
          <w:ilvl w:val="0"/>
          <w:numId w:val="39"/>
        </w:numPr>
        <w:rPr>
          <w:rFonts w:ascii="Calibri Light" w:hAnsi="Calibri Light" w:cs="Arial"/>
        </w:rPr>
      </w:pPr>
      <w:r w:rsidRPr="003E4E53">
        <w:rPr>
          <w:rFonts w:ascii="Calibri Light" w:hAnsi="Calibri Light"/>
        </w:rPr>
        <w:t>NSPCC has reported an increase in helpline calls relating to racial and religious bullying or hate crimes in Manchester and London.</w:t>
      </w:r>
      <w:r>
        <w:rPr>
          <w:rFonts w:ascii="Calibri Light" w:hAnsi="Calibri Light"/>
        </w:rPr>
        <w:t xml:space="preserve"> </w:t>
      </w:r>
      <w:r w:rsidRPr="003E4E53">
        <w:rPr>
          <w:rFonts w:ascii="Calibri Light" w:hAnsi="Calibri Light" w:cs="Arial"/>
          <w:lang w:val="en-GB"/>
        </w:rPr>
        <w:t xml:space="preserve">In the two weeks following the Manchester Arena </w:t>
      </w:r>
      <w:r w:rsidRPr="003E4E53">
        <w:rPr>
          <w:rFonts w:ascii="Calibri Light" w:hAnsi="Calibri Light" w:cs="Arial"/>
          <w:lang w:val="en-GB"/>
        </w:rPr>
        <w:lastRenderedPageBreak/>
        <w:t xml:space="preserve">attack in May, </w:t>
      </w:r>
      <w:proofErr w:type="spellStart"/>
      <w:r w:rsidRPr="003E4E53">
        <w:rPr>
          <w:rFonts w:ascii="Calibri Light" w:hAnsi="Calibri Light" w:cs="Arial"/>
          <w:lang w:val="en-GB"/>
        </w:rPr>
        <w:t>Childline</w:t>
      </w:r>
      <w:proofErr w:type="spellEnd"/>
      <w:r w:rsidRPr="003E4E53">
        <w:rPr>
          <w:rFonts w:ascii="Calibri Light" w:hAnsi="Calibri Light" w:cs="Arial"/>
          <w:lang w:val="en-GB"/>
        </w:rPr>
        <w:t xml:space="preserve"> held nearly 300 counselling sessions across the UK with children concerned about terrorism</w:t>
      </w:r>
      <w:r>
        <w:rPr>
          <w:rFonts w:ascii="Calibri Light" w:hAnsi="Calibri Light"/>
          <w:lang w:val="en-GB"/>
        </w:rPr>
        <w:t xml:space="preserve">, whilst </w:t>
      </w:r>
      <w:r>
        <w:rPr>
          <w:rFonts w:ascii="Calibri Light" w:hAnsi="Calibri Light"/>
        </w:rPr>
        <w:t>t</w:t>
      </w:r>
      <w:r w:rsidRPr="003E4E53">
        <w:rPr>
          <w:rFonts w:ascii="Calibri Light" w:hAnsi="Calibri Light" w:cs="Arial"/>
        </w:rPr>
        <w:t>he number of calls after the Westminster attack in March almost doubled to 128.</w:t>
      </w:r>
      <w:r w:rsidRPr="003E4E53">
        <w:rPr>
          <w:rStyle w:val="FootnoteReference"/>
          <w:rFonts w:ascii="Calibri Light" w:hAnsi="Calibri Light"/>
        </w:rPr>
        <w:t xml:space="preserve"> </w:t>
      </w:r>
      <w:r w:rsidRPr="003E4E53">
        <w:rPr>
          <w:rStyle w:val="FootnoteReference"/>
          <w:rFonts w:ascii="Calibri Light" w:hAnsi="Calibri Light"/>
        </w:rPr>
        <w:footnoteReference w:id="95"/>
      </w:r>
    </w:p>
    <w:p w14:paraId="5BEBD833" w14:textId="77777777" w:rsidR="004D3007" w:rsidRPr="004D3007" w:rsidRDefault="004D3007" w:rsidP="004D3007">
      <w:pPr>
        <w:pStyle w:val="ListParagraph"/>
        <w:numPr>
          <w:ilvl w:val="0"/>
          <w:numId w:val="39"/>
        </w:numPr>
        <w:rPr>
          <w:rFonts w:asciiTheme="majorHAnsi" w:hAnsiTheme="majorHAnsi"/>
        </w:rPr>
      </w:pPr>
      <w:r w:rsidRPr="004D3007">
        <w:rPr>
          <w:rFonts w:asciiTheme="majorHAnsi" w:hAnsiTheme="majorHAnsi"/>
        </w:rPr>
        <w:t>The London Bridge terror attacks in June 2017 also saw a spike in recorded hate crimes, with the number of racist incidents recorded increasing 40% from 38 to 54 incidents per day.</w:t>
      </w:r>
      <w:r w:rsidRPr="004D3007">
        <w:rPr>
          <w:rStyle w:val="FootnoteReference"/>
          <w:rFonts w:asciiTheme="majorHAnsi" w:hAnsiTheme="majorHAnsi"/>
        </w:rPr>
        <w:footnoteReference w:id="96"/>
      </w:r>
    </w:p>
    <w:p w14:paraId="01D20522" w14:textId="77777777" w:rsidR="004D3007" w:rsidRPr="004D3007" w:rsidRDefault="004D3007" w:rsidP="004D3007">
      <w:pPr>
        <w:pStyle w:val="ListParagraph"/>
        <w:numPr>
          <w:ilvl w:val="0"/>
          <w:numId w:val="39"/>
        </w:numPr>
        <w:rPr>
          <w:rFonts w:asciiTheme="majorHAnsi" w:hAnsiTheme="majorHAnsi"/>
        </w:rPr>
      </w:pPr>
      <w:r w:rsidRPr="004D3007">
        <w:rPr>
          <w:rFonts w:asciiTheme="majorHAnsi" w:hAnsiTheme="majorHAnsi"/>
        </w:rPr>
        <w:t>Islamophobic hate crimes in London increased hugely in the aftermath of the London Bridge terror attacks, with Metropolitan Police figures showing a rise from under four incidents per day to 20 per day in the capital.</w:t>
      </w:r>
      <w:r w:rsidRPr="004D3007">
        <w:rPr>
          <w:rStyle w:val="FootnoteReference"/>
          <w:rFonts w:asciiTheme="majorHAnsi" w:hAnsiTheme="majorHAnsi"/>
        </w:rPr>
        <w:footnoteReference w:id="97"/>
      </w:r>
    </w:p>
    <w:p w14:paraId="711BA358" w14:textId="77777777" w:rsidR="004D3007" w:rsidRPr="004D3007" w:rsidRDefault="004D3007" w:rsidP="004D3007">
      <w:pPr>
        <w:rPr>
          <w:rFonts w:asciiTheme="majorHAnsi" w:hAnsiTheme="majorHAnsi"/>
        </w:rPr>
      </w:pPr>
    </w:p>
    <w:p w14:paraId="4C565770" w14:textId="77777777" w:rsidR="004D3007" w:rsidRPr="004D3007" w:rsidRDefault="004D3007" w:rsidP="004D3007">
      <w:pPr>
        <w:rPr>
          <w:rFonts w:asciiTheme="majorHAnsi" w:hAnsiTheme="majorHAnsi"/>
        </w:rPr>
      </w:pPr>
      <w:r w:rsidRPr="004D3007">
        <w:rPr>
          <w:rFonts w:asciiTheme="majorHAnsi" w:hAnsiTheme="majorHAnsi"/>
        </w:rPr>
        <w:br w:type="page"/>
      </w:r>
    </w:p>
    <w:p w14:paraId="53191195" w14:textId="77777777" w:rsidR="004D3007" w:rsidRPr="004D3007" w:rsidRDefault="004D3007" w:rsidP="004D3007">
      <w:pPr>
        <w:pStyle w:val="Heading1"/>
      </w:pPr>
      <w:bookmarkStart w:id="38" w:name="_Toc486429738"/>
      <w:commentRangeStart w:id="39"/>
      <w:r w:rsidRPr="004D3007">
        <w:lastRenderedPageBreak/>
        <w:t>Reporting hate crime</w:t>
      </w:r>
      <w:commentRangeEnd w:id="39"/>
      <w:r w:rsidRPr="004D3007">
        <w:rPr>
          <w:rStyle w:val="CommentReference"/>
          <w:rFonts w:eastAsiaTheme="minorHAnsi" w:cstheme="minorBidi"/>
          <w:color w:val="auto"/>
          <w:lang w:val="en-GB"/>
        </w:rPr>
        <w:commentReference w:id="39"/>
      </w:r>
      <w:bookmarkEnd w:id="38"/>
    </w:p>
    <w:p w14:paraId="03C46251" w14:textId="77777777" w:rsidR="004D3007" w:rsidRPr="004D3007" w:rsidRDefault="004D3007" w:rsidP="004D3007">
      <w:pPr>
        <w:pStyle w:val="ListParagraph"/>
        <w:numPr>
          <w:ilvl w:val="0"/>
          <w:numId w:val="20"/>
        </w:numPr>
        <w:contextualSpacing w:val="0"/>
        <w:rPr>
          <w:rFonts w:asciiTheme="majorHAnsi" w:hAnsiTheme="majorHAnsi"/>
        </w:rPr>
      </w:pPr>
      <w:r w:rsidRPr="004D3007">
        <w:rPr>
          <w:rFonts w:asciiTheme="majorHAnsi" w:hAnsiTheme="majorHAnsi"/>
        </w:rPr>
        <w:t xml:space="preserve">A </w:t>
      </w:r>
      <w:r w:rsidRPr="004D3007">
        <w:rPr>
          <w:rFonts w:asciiTheme="majorHAnsi" w:hAnsiTheme="majorHAnsi"/>
          <w:b/>
        </w:rPr>
        <w:t>hate incident</w:t>
      </w:r>
      <w:r w:rsidRPr="004D3007">
        <w:rPr>
          <w:rFonts w:asciiTheme="majorHAnsi" w:hAnsiTheme="majorHAnsi"/>
        </w:rPr>
        <w:t xml:space="preserve"> is defined as: any incident which may or may not constitute a criminal offence that is perceived by the victim or any other person as being motivated by prejudice or hate.</w:t>
      </w:r>
      <w:r w:rsidRPr="004D3007">
        <w:rPr>
          <w:rStyle w:val="FootnoteReference"/>
          <w:rFonts w:asciiTheme="majorHAnsi" w:hAnsiTheme="majorHAnsi"/>
        </w:rPr>
        <w:footnoteReference w:id="98"/>
      </w:r>
    </w:p>
    <w:p w14:paraId="1FFC6118" w14:textId="77777777" w:rsidR="004D3007" w:rsidRPr="004D3007" w:rsidRDefault="004D3007" w:rsidP="004D3007">
      <w:pPr>
        <w:pStyle w:val="ListParagraph"/>
        <w:numPr>
          <w:ilvl w:val="0"/>
          <w:numId w:val="20"/>
        </w:numPr>
        <w:contextualSpacing w:val="0"/>
        <w:rPr>
          <w:rFonts w:asciiTheme="majorHAnsi" w:hAnsiTheme="majorHAnsi"/>
        </w:rPr>
      </w:pPr>
      <w:r w:rsidRPr="004D3007">
        <w:rPr>
          <w:rFonts w:asciiTheme="majorHAnsi" w:hAnsiTheme="majorHAnsi"/>
        </w:rPr>
        <w:t xml:space="preserve">A </w:t>
      </w:r>
      <w:r w:rsidRPr="004D3007">
        <w:rPr>
          <w:rFonts w:asciiTheme="majorHAnsi" w:hAnsiTheme="majorHAnsi"/>
          <w:b/>
        </w:rPr>
        <w:t>hate crime</w:t>
      </w:r>
      <w:r w:rsidRPr="004D3007">
        <w:rPr>
          <w:rFonts w:asciiTheme="majorHAnsi" w:hAnsiTheme="majorHAnsi"/>
        </w:rPr>
        <w:t xml:space="preserve"> is defined as: Any incident which constitutes a criminal offence that is perceived by the victim, or any other person, as being motivated by prejudice or hate.</w:t>
      </w:r>
      <w:r w:rsidRPr="004D3007">
        <w:rPr>
          <w:rStyle w:val="FootnoteReference"/>
          <w:rFonts w:asciiTheme="majorHAnsi" w:hAnsiTheme="majorHAnsi"/>
        </w:rPr>
        <w:footnoteReference w:id="99"/>
      </w:r>
    </w:p>
    <w:p w14:paraId="30259AE1" w14:textId="77777777" w:rsidR="004D3007" w:rsidRPr="004D3007" w:rsidRDefault="004D3007" w:rsidP="004D3007">
      <w:pPr>
        <w:pStyle w:val="ListParagraph"/>
        <w:numPr>
          <w:ilvl w:val="0"/>
          <w:numId w:val="20"/>
        </w:numPr>
        <w:contextualSpacing w:val="0"/>
        <w:rPr>
          <w:rFonts w:asciiTheme="majorHAnsi" w:hAnsiTheme="majorHAnsi"/>
        </w:rPr>
      </w:pPr>
      <w:r w:rsidRPr="004D3007">
        <w:rPr>
          <w:rFonts w:asciiTheme="majorHAnsi" w:hAnsiTheme="majorHAnsi"/>
        </w:rPr>
        <w:t>Any criminal offence can be a hate crime if it was carried out because of hostility or prejudice based on disability, race, religion, transgender identity or sexual orientation.</w:t>
      </w:r>
      <w:r w:rsidRPr="004D3007">
        <w:rPr>
          <w:rStyle w:val="FootnoteReference"/>
          <w:rFonts w:asciiTheme="majorHAnsi" w:hAnsiTheme="majorHAnsi"/>
        </w:rPr>
        <w:footnoteReference w:id="100"/>
      </w:r>
    </w:p>
    <w:p w14:paraId="2DB37651" w14:textId="77777777" w:rsidR="004D3007" w:rsidRPr="004D3007" w:rsidRDefault="004D3007" w:rsidP="004D3007">
      <w:pPr>
        <w:pStyle w:val="ListParagraph"/>
        <w:numPr>
          <w:ilvl w:val="0"/>
          <w:numId w:val="20"/>
        </w:numPr>
        <w:contextualSpacing w:val="0"/>
        <w:rPr>
          <w:rFonts w:asciiTheme="majorHAnsi" w:hAnsiTheme="majorHAnsi"/>
        </w:rPr>
      </w:pPr>
      <w:r w:rsidRPr="004D3007">
        <w:rPr>
          <w:rFonts w:asciiTheme="majorHAnsi" w:hAnsiTheme="majorHAnsi"/>
        </w:rPr>
        <w:t xml:space="preserve">Incitement to racial hatred legislation makes it illegal to use or display threatening, abusive or insulting words or </w:t>
      </w:r>
      <w:proofErr w:type="spellStart"/>
      <w:r w:rsidRPr="004D3007">
        <w:rPr>
          <w:rFonts w:asciiTheme="majorHAnsi" w:hAnsiTheme="majorHAnsi"/>
        </w:rPr>
        <w:t>behaviour</w:t>
      </w:r>
      <w:proofErr w:type="spellEnd"/>
      <w:r w:rsidRPr="004D3007">
        <w:rPr>
          <w:rFonts w:asciiTheme="majorHAnsi" w:hAnsiTheme="majorHAnsi"/>
        </w:rPr>
        <w:t xml:space="preserve"> with the intention of stirring up racial hatred, or if racial hatred is likely to be stirred up thereby.</w:t>
      </w:r>
      <w:r w:rsidRPr="004D3007">
        <w:rPr>
          <w:rStyle w:val="FootnoteReference"/>
          <w:rFonts w:asciiTheme="majorHAnsi" w:hAnsiTheme="majorHAnsi"/>
        </w:rPr>
        <w:footnoteReference w:id="101"/>
      </w:r>
      <w:r w:rsidRPr="004D3007">
        <w:rPr>
          <w:rFonts w:asciiTheme="majorHAnsi" w:hAnsiTheme="majorHAnsi"/>
        </w:rPr>
        <w:t xml:space="preserve"> </w:t>
      </w:r>
    </w:p>
    <w:p w14:paraId="58CECD54" w14:textId="77777777" w:rsidR="004D3007" w:rsidRPr="004D3007" w:rsidRDefault="004D3007" w:rsidP="004D3007">
      <w:pPr>
        <w:pStyle w:val="ListParagraph"/>
        <w:numPr>
          <w:ilvl w:val="0"/>
          <w:numId w:val="20"/>
        </w:numPr>
        <w:contextualSpacing w:val="0"/>
        <w:rPr>
          <w:rFonts w:asciiTheme="majorHAnsi" w:hAnsiTheme="majorHAnsi"/>
        </w:rPr>
      </w:pPr>
      <w:r w:rsidRPr="004D3007">
        <w:rPr>
          <w:rFonts w:asciiTheme="majorHAnsi" w:hAnsiTheme="majorHAnsi"/>
        </w:rPr>
        <w:t>You can report a hate crime in a number of ways</w:t>
      </w:r>
      <w:r w:rsidRPr="004D3007">
        <w:rPr>
          <w:rStyle w:val="FootnoteReference"/>
          <w:rFonts w:asciiTheme="majorHAnsi" w:hAnsiTheme="majorHAnsi"/>
        </w:rPr>
        <w:footnoteReference w:id="102"/>
      </w:r>
      <w:r w:rsidRPr="004D3007">
        <w:rPr>
          <w:rFonts w:asciiTheme="majorHAnsi" w:hAnsiTheme="majorHAnsi"/>
        </w:rPr>
        <w:t>:</w:t>
      </w:r>
    </w:p>
    <w:p w14:paraId="10A7E96F" w14:textId="77777777" w:rsidR="004D3007" w:rsidRPr="004D3007" w:rsidRDefault="004D3007" w:rsidP="004D3007">
      <w:pPr>
        <w:pStyle w:val="ListParagraph"/>
        <w:numPr>
          <w:ilvl w:val="1"/>
          <w:numId w:val="20"/>
        </w:numPr>
        <w:spacing w:after="200" w:line="276" w:lineRule="auto"/>
        <w:contextualSpacing w:val="0"/>
        <w:rPr>
          <w:rFonts w:asciiTheme="majorHAnsi" w:hAnsiTheme="majorHAnsi"/>
        </w:rPr>
      </w:pPr>
      <w:r w:rsidRPr="004D3007">
        <w:rPr>
          <w:rFonts w:asciiTheme="majorHAnsi" w:hAnsiTheme="majorHAnsi"/>
        </w:rPr>
        <w:t xml:space="preserve">Contacting police by calling 999 in an emergency, 101 in a non-emergency or attending your local police station </w:t>
      </w:r>
    </w:p>
    <w:p w14:paraId="14B2F99B" w14:textId="77777777" w:rsidR="004D3007" w:rsidRPr="004D3007" w:rsidRDefault="004D3007" w:rsidP="004D3007">
      <w:pPr>
        <w:pStyle w:val="ListParagraph"/>
        <w:numPr>
          <w:ilvl w:val="1"/>
          <w:numId w:val="20"/>
        </w:numPr>
        <w:spacing w:after="200" w:line="276" w:lineRule="auto"/>
        <w:contextualSpacing w:val="0"/>
        <w:rPr>
          <w:rFonts w:asciiTheme="majorHAnsi" w:hAnsiTheme="majorHAnsi"/>
        </w:rPr>
      </w:pPr>
      <w:r w:rsidRPr="004D3007">
        <w:rPr>
          <w:rFonts w:asciiTheme="majorHAnsi" w:hAnsiTheme="majorHAnsi"/>
        </w:rPr>
        <w:t xml:space="preserve">Calling </w:t>
      </w:r>
      <w:proofErr w:type="spellStart"/>
      <w:r w:rsidRPr="004D3007">
        <w:rPr>
          <w:rFonts w:asciiTheme="majorHAnsi" w:hAnsiTheme="majorHAnsi"/>
        </w:rPr>
        <w:t>Crimestoppers</w:t>
      </w:r>
      <w:proofErr w:type="spellEnd"/>
      <w:r w:rsidRPr="004D3007">
        <w:rPr>
          <w:rFonts w:asciiTheme="majorHAnsi" w:hAnsiTheme="majorHAnsi"/>
        </w:rPr>
        <w:t xml:space="preserve"> anonymously on 0800 555 111 </w:t>
      </w:r>
    </w:p>
    <w:p w14:paraId="311E5E37" w14:textId="77777777" w:rsidR="004D3007" w:rsidRPr="004D3007" w:rsidRDefault="004D3007" w:rsidP="004D3007">
      <w:pPr>
        <w:pStyle w:val="ListParagraph"/>
        <w:numPr>
          <w:ilvl w:val="1"/>
          <w:numId w:val="20"/>
        </w:numPr>
        <w:spacing w:after="200" w:line="276" w:lineRule="auto"/>
        <w:contextualSpacing w:val="0"/>
        <w:rPr>
          <w:rFonts w:asciiTheme="majorHAnsi" w:hAnsiTheme="majorHAnsi"/>
        </w:rPr>
      </w:pPr>
      <w:r w:rsidRPr="004D3007">
        <w:rPr>
          <w:rFonts w:asciiTheme="majorHAnsi" w:hAnsiTheme="majorHAnsi"/>
        </w:rPr>
        <w:t xml:space="preserve">Using a third party reporting </w:t>
      </w:r>
      <w:proofErr w:type="spellStart"/>
      <w:r w:rsidRPr="004D3007">
        <w:rPr>
          <w:rFonts w:asciiTheme="majorHAnsi" w:hAnsiTheme="majorHAnsi"/>
        </w:rPr>
        <w:t>centre</w:t>
      </w:r>
      <w:proofErr w:type="spellEnd"/>
    </w:p>
    <w:p w14:paraId="75113294" w14:textId="77777777" w:rsidR="004D3007" w:rsidRPr="004D3007" w:rsidRDefault="004D3007" w:rsidP="004D3007">
      <w:pPr>
        <w:pStyle w:val="ListParagraph"/>
        <w:numPr>
          <w:ilvl w:val="1"/>
          <w:numId w:val="20"/>
        </w:numPr>
        <w:spacing w:after="200" w:line="276" w:lineRule="auto"/>
        <w:contextualSpacing w:val="0"/>
        <w:rPr>
          <w:rFonts w:asciiTheme="majorHAnsi" w:hAnsiTheme="majorHAnsi"/>
        </w:rPr>
      </w:pPr>
      <w:r w:rsidRPr="004D3007">
        <w:rPr>
          <w:rFonts w:asciiTheme="majorHAnsi" w:hAnsiTheme="majorHAnsi"/>
        </w:rPr>
        <w:t xml:space="preserve">Contacting MEND’s Islamophobia Response Unit by emailing </w:t>
      </w:r>
      <w:hyperlink r:id="rId42" w:history="1">
        <w:r w:rsidRPr="004D3007">
          <w:rPr>
            <w:rStyle w:val="Hyperlink"/>
            <w:rFonts w:asciiTheme="majorHAnsi" w:hAnsiTheme="majorHAnsi"/>
          </w:rPr>
          <w:t>iru@mend.org.uk</w:t>
        </w:r>
      </w:hyperlink>
      <w:r w:rsidRPr="004D3007">
        <w:rPr>
          <w:rFonts w:asciiTheme="majorHAnsi" w:hAnsiTheme="majorHAnsi"/>
        </w:rPr>
        <w:t xml:space="preserve"> or submitting a report online</w:t>
      </w:r>
    </w:p>
    <w:p w14:paraId="2FCE465C" w14:textId="77777777" w:rsidR="004D3007" w:rsidRPr="004D3007" w:rsidRDefault="004D3007" w:rsidP="004D3007">
      <w:pPr>
        <w:rPr>
          <w:rFonts w:asciiTheme="majorHAnsi" w:hAnsiTheme="majorHAnsi"/>
        </w:rPr>
      </w:pPr>
      <w:r w:rsidRPr="004D3007">
        <w:rPr>
          <w:rFonts w:asciiTheme="majorHAnsi" w:hAnsiTheme="majorHAnsi"/>
        </w:rPr>
        <w:br w:type="page"/>
      </w:r>
    </w:p>
    <w:p w14:paraId="176E1529" w14:textId="77777777" w:rsidR="004D3007" w:rsidRPr="004D3007" w:rsidRDefault="004D3007" w:rsidP="004D3007">
      <w:pPr>
        <w:pStyle w:val="Heading1"/>
      </w:pPr>
      <w:bookmarkStart w:id="40" w:name="_Toc486429739"/>
      <w:commentRangeStart w:id="41"/>
      <w:r w:rsidRPr="004D3007">
        <w:lastRenderedPageBreak/>
        <w:t>Reporting hate crime</w:t>
      </w:r>
      <w:commentRangeEnd w:id="41"/>
      <w:r w:rsidRPr="004D3007">
        <w:rPr>
          <w:rStyle w:val="CommentReference"/>
          <w:rFonts w:eastAsiaTheme="minorHAnsi" w:cstheme="minorBidi"/>
          <w:color w:val="auto"/>
          <w:lang w:val="en-GB"/>
        </w:rPr>
        <w:commentReference w:id="41"/>
      </w:r>
      <w:bookmarkEnd w:id="40"/>
    </w:p>
    <w:p w14:paraId="752E8249" w14:textId="77777777" w:rsidR="004D3007" w:rsidRPr="004D3007" w:rsidRDefault="004D3007" w:rsidP="004D3007">
      <w:pPr>
        <w:pStyle w:val="ListParagraph"/>
        <w:numPr>
          <w:ilvl w:val="0"/>
          <w:numId w:val="21"/>
        </w:numPr>
        <w:contextualSpacing w:val="0"/>
        <w:rPr>
          <w:rFonts w:asciiTheme="majorHAnsi" w:hAnsiTheme="majorHAnsi"/>
        </w:rPr>
      </w:pPr>
      <w:r w:rsidRPr="004D3007">
        <w:rPr>
          <w:rFonts w:asciiTheme="majorHAnsi" w:hAnsiTheme="majorHAnsi"/>
        </w:rPr>
        <w:t xml:space="preserve">A </w:t>
      </w:r>
      <w:r w:rsidRPr="004D3007">
        <w:rPr>
          <w:rFonts w:asciiTheme="majorHAnsi" w:hAnsiTheme="majorHAnsi"/>
          <w:b/>
        </w:rPr>
        <w:t>hate incident</w:t>
      </w:r>
      <w:r w:rsidRPr="004D3007">
        <w:rPr>
          <w:rFonts w:asciiTheme="majorHAnsi" w:hAnsiTheme="majorHAnsi"/>
        </w:rPr>
        <w:t xml:space="preserve"> is defined as: any incident which the victim, or anyone else, thinks is based on someone’s prejudice towards them because of their race, religion, sexual orientation, disability or because they are transgender.</w:t>
      </w:r>
      <w:r w:rsidRPr="004D3007">
        <w:rPr>
          <w:rStyle w:val="FootnoteReference"/>
          <w:rFonts w:asciiTheme="majorHAnsi" w:hAnsiTheme="majorHAnsi"/>
        </w:rPr>
        <w:footnoteReference w:id="103"/>
      </w:r>
    </w:p>
    <w:p w14:paraId="144913CC" w14:textId="77777777" w:rsidR="004D3007" w:rsidRPr="004D3007" w:rsidRDefault="004D3007" w:rsidP="004D3007">
      <w:pPr>
        <w:pStyle w:val="ListParagraph"/>
        <w:numPr>
          <w:ilvl w:val="0"/>
          <w:numId w:val="21"/>
        </w:numPr>
        <w:contextualSpacing w:val="0"/>
        <w:rPr>
          <w:rFonts w:asciiTheme="majorHAnsi" w:hAnsiTheme="majorHAnsi"/>
        </w:rPr>
      </w:pPr>
      <w:r w:rsidRPr="004D3007">
        <w:rPr>
          <w:rFonts w:asciiTheme="majorHAnsi" w:hAnsiTheme="majorHAnsi"/>
        </w:rPr>
        <w:t xml:space="preserve">A </w:t>
      </w:r>
      <w:r w:rsidRPr="004D3007">
        <w:rPr>
          <w:rFonts w:asciiTheme="majorHAnsi" w:hAnsiTheme="majorHAnsi"/>
          <w:b/>
        </w:rPr>
        <w:t>hate crime</w:t>
      </w:r>
      <w:r w:rsidRPr="004D3007">
        <w:rPr>
          <w:rFonts w:asciiTheme="majorHAnsi" w:hAnsiTheme="majorHAnsi"/>
        </w:rPr>
        <w:t xml:space="preserve"> is defined as: any criminal offence which is perceived by the victim or any other person, to be motivated by hostility or prejudice based on a person's race or perceived race; religion or perceived religion; sexual orientation or perceived sexual orientation; disability or perceived disability and any crime motivated by hostility or prejudice against a person who is transgender or perceived to be transgender.</w:t>
      </w:r>
      <w:r w:rsidRPr="004D3007">
        <w:rPr>
          <w:rStyle w:val="FootnoteReference"/>
          <w:rFonts w:asciiTheme="majorHAnsi" w:hAnsiTheme="majorHAnsi"/>
        </w:rPr>
        <w:footnoteReference w:id="104"/>
      </w:r>
    </w:p>
    <w:p w14:paraId="52893487" w14:textId="77777777" w:rsidR="004D3007" w:rsidRPr="004D3007" w:rsidRDefault="004D3007" w:rsidP="004D3007">
      <w:pPr>
        <w:pStyle w:val="ListParagraph"/>
        <w:numPr>
          <w:ilvl w:val="0"/>
          <w:numId w:val="21"/>
        </w:numPr>
        <w:contextualSpacing w:val="0"/>
        <w:rPr>
          <w:rFonts w:asciiTheme="majorHAnsi" w:hAnsiTheme="majorHAnsi"/>
        </w:rPr>
      </w:pPr>
      <w:r w:rsidRPr="004D3007">
        <w:rPr>
          <w:rFonts w:asciiTheme="majorHAnsi" w:hAnsiTheme="majorHAnsi"/>
        </w:rPr>
        <w:t xml:space="preserve">Incitement to racial hatred legislation makes it illegal to use or display threatening, abusive or insulting words or </w:t>
      </w:r>
      <w:proofErr w:type="spellStart"/>
      <w:r w:rsidRPr="004D3007">
        <w:rPr>
          <w:rFonts w:asciiTheme="majorHAnsi" w:hAnsiTheme="majorHAnsi"/>
        </w:rPr>
        <w:t>behaviour</w:t>
      </w:r>
      <w:proofErr w:type="spellEnd"/>
      <w:r w:rsidRPr="004D3007">
        <w:rPr>
          <w:rFonts w:asciiTheme="majorHAnsi" w:hAnsiTheme="majorHAnsi"/>
        </w:rPr>
        <w:t xml:space="preserve"> with the intent to stir up racial hatred, </w:t>
      </w:r>
      <w:r w:rsidRPr="00C97BA7">
        <w:rPr>
          <w:rFonts w:asciiTheme="majorHAnsi" w:hAnsiTheme="majorHAnsi"/>
          <w:highlight w:val="red"/>
        </w:rPr>
        <w:t>or if racial hatred is likely to be stirred up thereby.</w:t>
      </w:r>
      <w:r w:rsidRPr="00C97BA7">
        <w:rPr>
          <w:rStyle w:val="FootnoteReference"/>
          <w:rFonts w:asciiTheme="majorHAnsi" w:hAnsiTheme="majorHAnsi"/>
          <w:highlight w:val="red"/>
        </w:rPr>
        <w:footnoteReference w:id="105"/>
      </w:r>
      <w:r w:rsidRPr="004D3007">
        <w:rPr>
          <w:rFonts w:asciiTheme="majorHAnsi" w:hAnsiTheme="majorHAnsi"/>
        </w:rPr>
        <w:t xml:space="preserve"> </w:t>
      </w:r>
    </w:p>
    <w:p w14:paraId="74B0FA74" w14:textId="77777777" w:rsidR="004D3007" w:rsidRPr="004D3007" w:rsidRDefault="004D3007" w:rsidP="004D3007">
      <w:pPr>
        <w:pStyle w:val="ListParagraph"/>
        <w:numPr>
          <w:ilvl w:val="0"/>
          <w:numId w:val="21"/>
        </w:numPr>
        <w:contextualSpacing w:val="0"/>
        <w:rPr>
          <w:rFonts w:asciiTheme="majorHAnsi" w:hAnsiTheme="majorHAnsi"/>
        </w:rPr>
      </w:pPr>
      <w:r w:rsidRPr="004D3007">
        <w:rPr>
          <w:rFonts w:asciiTheme="majorHAnsi" w:hAnsiTheme="majorHAnsi"/>
        </w:rPr>
        <w:t xml:space="preserve">Incitement to religious hatred legislation makes it illegal to use or display threatening words or </w:t>
      </w:r>
      <w:proofErr w:type="spellStart"/>
      <w:r w:rsidRPr="004D3007">
        <w:rPr>
          <w:rFonts w:asciiTheme="majorHAnsi" w:hAnsiTheme="majorHAnsi"/>
        </w:rPr>
        <w:t>behaviour</w:t>
      </w:r>
      <w:proofErr w:type="spellEnd"/>
      <w:r w:rsidRPr="004D3007">
        <w:rPr>
          <w:rFonts w:asciiTheme="majorHAnsi" w:hAnsiTheme="majorHAnsi"/>
        </w:rPr>
        <w:t xml:space="preserve"> with the intent to stir up religious hatred. The legislation also contains a freedom of expression clause, with the requirement to prove intent making it more difficult to achieve successful prosecutions than under incitement to racial hatred legislation.</w:t>
      </w:r>
      <w:r w:rsidRPr="004D3007">
        <w:rPr>
          <w:rStyle w:val="FootnoteReference"/>
          <w:rFonts w:asciiTheme="majorHAnsi" w:hAnsiTheme="majorHAnsi"/>
        </w:rPr>
        <w:footnoteReference w:id="106"/>
      </w:r>
    </w:p>
    <w:p w14:paraId="4485250F" w14:textId="77777777" w:rsidR="004D3007" w:rsidRPr="004D3007" w:rsidRDefault="004D3007" w:rsidP="004D3007">
      <w:pPr>
        <w:pStyle w:val="ListParagraph"/>
        <w:numPr>
          <w:ilvl w:val="0"/>
          <w:numId w:val="21"/>
        </w:numPr>
        <w:contextualSpacing w:val="0"/>
        <w:rPr>
          <w:rFonts w:asciiTheme="majorHAnsi" w:hAnsiTheme="majorHAnsi"/>
        </w:rPr>
      </w:pPr>
      <w:r w:rsidRPr="004D3007">
        <w:rPr>
          <w:rFonts w:asciiTheme="majorHAnsi" w:hAnsiTheme="majorHAnsi"/>
        </w:rPr>
        <w:t>Offences for which the maximum sentence is higher than its basic equivalent offence are: racially or religiously aggravated assault, bodily harm, criminal damage, fear or provocation of violence, harassment, alarm or distress and stalking.</w:t>
      </w:r>
      <w:r w:rsidRPr="004D3007">
        <w:rPr>
          <w:rStyle w:val="FootnoteReference"/>
          <w:rFonts w:asciiTheme="majorHAnsi" w:hAnsiTheme="majorHAnsi"/>
        </w:rPr>
        <w:footnoteReference w:id="107"/>
      </w:r>
      <w:r w:rsidRPr="004D3007">
        <w:rPr>
          <w:rFonts w:asciiTheme="majorHAnsi" w:hAnsiTheme="majorHAnsi"/>
        </w:rPr>
        <w:t xml:space="preserve"> </w:t>
      </w:r>
    </w:p>
    <w:p w14:paraId="42EB8019" w14:textId="77777777" w:rsidR="004D3007" w:rsidRPr="004D3007" w:rsidRDefault="004D3007" w:rsidP="004D3007">
      <w:pPr>
        <w:pStyle w:val="ListParagraph"/>
        <w:numPr>
          <w:ilvl w:val="0"/>
          <w:numId w:val="21"/>
        </w:numPr>
        <w:contextualSpacing w:val="0"/>
        <w:rPr>
          <w:rFonts w:asciiTheme="majorHAnsi" w:hAnsiTheme="majorHAnsi"/>
        </w:rPr>
      </w:pPr>
      <w:r w:rsidRPr="004D3007">
        <w:rPr>
          <w:rFonts w:asciiTheme="majorHAnsi" w:hAnsiTheme="majorHAnsi"/>
        </w:rPr>
        <w:t>The sentence for any offence can be uplifted if the offence is shown to be aggravated by racial or religious hostility.</w:t>
      </w:r>
      <w:r w:rsidRPr="004D3007">
        <w:rPr>
          <w:rStyle w:val="FootnoteReference"/>
          <w:rFonts w:asciiTheme="majorHAnsi" w:hAnsiTheme="majorHAnsi"/>
        </w:rPr>
        <w:footnoteReference w:id="108"/>
      </w:r>
    </w:p>
    <w:p w14:paraId="5F9E1C24" w14:textId="77777777" w:rsidR="004D3007" w:rsidRPr="004D3007" w:rsidRDefault="004D3007" w:rsidP="004D3007">
      <w:pPr>
        <w:pStyle w:val="ListParagraph"/>
        <w:numPr>
          <w:ilvl w:val="0"/>
          <w:numId w:val="21"/>
        </w:numPr>
        <w:contextualSpacing w:val="0"/>
        <w:rPr>
          <w:rFonts w:asciiTheme="majorHAnsi" w:hAnsiTheme="majorHAnsi"/>
        </w:rPr>
      </w:pPr>
      <w:r w:rsidRPr="004D3007">
        <w:rPr>
          <w:rFonts w:asciiTheme="majorHAnsi" w:hAnsiTheme="majorHAnsi"/>
        </w:rPr>
        <w:t xml:space="preserve">Equality Act 2010 provides protection against discrimination, harassment and </w:t>
      </w:r>
      <w:proofErr w:type="spellStart"/>
      <w:r w:rsidRPr="004D3007">
        <w:rPr>
          <w:rFonts w:asciiTheme="majorHAnsi" w:hAnsiTheme="majorHAnsi"/>
        </w:rPr>
        <w:t>victimisation</w:t>
      </w:r>
      <w:proofErr w:type="spellEnd"/>
      <w:r w:rsidRPr="004D3007">
        <w:rPr>
          <w:rFonts w:asciiTheme="majorHAnsi" w:hAnsiTheme="majorHAnsi"/>
        </w:rPr>
        <w:t xml:space="preserve"> based on religion or belief in workplaces, public services, businesses, clubs and the transport system.</w:t>
      </w:r>
      <w:r w:rsidRPr="004D3007">
        <w:rPr>
          <w:rStyle w:val="FootnoteReference"/>
          <w:rFonts w:asciiTheme="majorHAnsi" w:hAnsiTheme="majorHAnsi"/>
        </w:rPr>
        <w:footnoteReference w:id="109"/>
      </w:r>
    </w:p>
    <w:p w14:paraId="4FAA81D8" w14:textId="77777777" w:rsidR="004D3007" w:rsidRPr="004D3007" w:rsidRDefault="004D3007" w:rsidP="004D3007">
      <w:pPr>
        <w:pStyle w:val="ListParagraph"/>
        <w:numPr>
          <w:ilvl w:val="0"/>
          <w:numId w:val="21"/>
        </w:numPr>
        <w:contextualSpacing w:val="0"/>
        <w:rPr>
          <w:rFonts w:asciiTheme="majorHAnsi" w:hAnsiTheme="majorHAnsi"/>
        </w:rPr>
      </w:pPr>
      <w:r w:rsidRPr="004D3007">
        <w:rPr>
          <w:rFonts w:asciiTheme="majorHAnsi" w:hAnsiTheme="majorHAnsi"/>
        </w:rPr>
        <w:t>You can report a hate crime in a number of ways</w:t>
      </w:r>
      <w:r w:rsidRPr="004D3007">
        <w:rPr>
          <w:rStyle w:val="FootnoteReference"/>
          <w:rFonts w:asciiTheme="majorHAnsi" w:hAnsiTheme="majorHAnsi"/>
        </w:rPr>
        <w:footnoteReference w:id="110"/>
      </w:r>
      <w:r w:rsidRPr="004D3007">
        <w:rPr>
          <w:rFonts w:asciiTheme="majorHAnsi" w:hAnsiTheme="majorHAnsi"/>
        </w:rPr>
        <w:t>:</w:t>
      </w:r>
    </w:p>
    <w:p w14:paraId="5B442378" w14:textId="77777777" w:rsidR="004D3007" w:rsidRPr="004D3007" w:rsidRDefault="004D3007" w:rsidP="004D3007">
      <w:pPr>
        <w:pStyle w:val="ListParagraph"/>
        <w:numPr>
          <w:ilvl w:val="1"/>
          <w:numId w:val="21"/>
        </w:numPr>
        <w:contextualSpacing w:val="0"/>
        <w:rPr>
          <w:rFonts w:asciiTheme="majorHAnsi" w:hAnsiTheme="majorHAnsi"/>
        </w:rPr>
      </w:pPr>
      <w:r w:rsidRPr="004D3007">
        <w:rPr>
          <w:rFonts w:asciiTheme="majorHAnsi" w:hAnsiTheme="majorHAnsi"/>
        </w:rPr>
        <w:t xml:space="preserve">Contacting police by calling 999 in an emergency, 101 in a non-emergency or attending your local police station </w:t>
      </w:r>
    </w:p>
    <w:p w14:paraId="601190ED" w14:textId="77777777" w:rsidR="004D3007" w:rsidRPr="004D3007" w:rsidRDefault="004D3007" w:rsidP="004D3007">
      <w:pPr>
        <w:pStyle w:val="ListParagraph"/>
        <w:numPr>
          <w:ilvl w:val="1"/>
          <w:numId w:val="21"/>
        </w:numPr>
        <w:contextualSpacing w:val="0"/>
        <w:rPr>
          <w:rFonts w:asciiTheme="majorHAnsi" w:hAnsiTheme="majorHAnsi"/>
        </w:rPr>
      </w:pPr>
      <w:r w:rsidRPr="004D3007">
        <w:rPr>
          <w:rFonts w:asciiTheme="majorHAnsi" w:hAnsiTheme="majorHAnsi"/>
        </w:rPr>
        <w:t xml:space="preserve">Calling </w:t>
      </w:r>
      <w:proofErr w:type="spellStart"/>
      <w:r w:rsidRPr="004D3007">
        <w:rPr>
          <w:rFonts w:asciiTheme="majorHAnsi" w:hAnsiTheme="majorHAnsi"/>
        </w:rPr>
        <w:t>Crimestoppers</w:t>
      </w:r>
      <w:proofErr w:type="spellEnd"/>
      <w:r w:rsidRPr="004D3007">
        <w:rPr>
          <w:rFonts w:asciiTheme="majorHAnsi" w:hAnsiTheme="majorHAnsi"/>
        </w:rPr>
        <w:t xml:space="preserve"> anonymously on 0800 555 111 </w:t>
      </w:r>
    </w:p>
    <w:p w14:paraId="1CF1C83D" w14:textId="77777777" w:rsidR="004D3007" w:rsidRPr="004D3007" w:rsidRDefault="004D3007" w:rsidP="004D3007">
      <w:pPr>
        <w:pStyle w:val="ListParagraph"/>
        <w:numPr>
          <w:ilvl w:val="1"/>
          <w:numId w:val="21"/>
        </w:numPr>
        <w:contextualSpacing w:val="0"/>
        <w:rPr>
          <w:rFonts w:asciiTheme="majorHAnsi" w:hAnsiTheme="majorHAnsi"/>
        </w:rPr>
      </w:pPr>
      <w:r w:rsidRPr="004D3007">
        <w:rPr>
          <w:rFonts w:asciiTheme="majorHAnsi" w:hAnsiTheme="majorHAnsi"/>
        </w:rPr>
        <w:lastRenderedPageBreak/>
        <w:t xml:space="preserve">Using a third party reporting </w:t>
      </w:r>
      <w:proofErr w:type="spellStart"/>
      <w:r w:rsidRPr="004D3007">
        <w:rPr>
          <w:rFonts w:asciiTheme="majorHAnsi" w:hAnsiTheme="majorHAnsi"/>
        </w:rPr>
        <w:t>centre</w:t>
      </w:r>
      <w:proofErr w:type="spellEnd"/>
    </w:p>
    <w:p w14:paraId="029B9478" w14:textId="4A84D368" w:rsidR="004D3007" w:rsidRDefault="004D3007" w:rsidP="004D3007">
      <w:pPr>
        <w:pStyle w:val="ListParagraph"/>
        <w:numPr>
          <w:ilvl w:val="1"/>
          <w:numId w:val="21"/>
        </w:numPr>
        <w:contextualSpacing w:val="0"/>
        <w:rPr>
          <w:rFonts w:asciiTheme="majorHAnsi" w:hAnsiTheme="majorHAnsi"/>
        </w:rPr>
      </w:pPr>
      <w:r w:rsidRPr="004D3007">
        <w:rPr>
          <w:rFonts w:asciiTheme="majorHAnsi" w:hAnsiTheme="majorHAnsi"/>
        </w:rPr>
        <w:t xml:space="preserve">Contacting MEND’s Islamophobia Response Unit by emailing </w:t>
      </w:r>
      <w:hyperlink r:id="rId43" w:history="1">
        <w:r w:rsidRPr="004D3007">
          <w:rPr>
            <w:rStyle w:val="Hyperlink"/>
            <w:rFonts w:asciiTheme="majorHAnsi" w:hAnsiTheme="majorHAnsi"/>
          </w:rPr>
          <w:t>iru@mend.org.uk</w:t>
        </w:r>
      </w:hyperlink>
      <w:r w:rsidRPr="004D3007">
        <w:rPr>
          <w:rFonts w:asciiTheme="majorHAnsi" w:hAnsiTheme="majorHAnsi"/>
        </w:rPr>
        <w:t xml:space="preserve"> or submitting a report online </w:t>
      </w:r>
    </w:p>
    <w:p w14:paraId="583E9B44" w14:textId="6956EC19" w:rsidR="004D3007" w:rsidRDefault="004D3007">
      <w:pPr>
        <w:rPr>
          <w:rFonts w:asciiTheme="majorHAnsi" w:hAnsiTheme="majorHAnsi"/>
        </w:rPr>
      </w:pPr>
      <w:r>
        <w:rPr>
          <w:rFonts w:asciiTheme="majorHAnsi" w:hAnsiTheme="majorHAnsi"/>
        </w:rPr>
        <w:br w:type="page"/>
      </w:r>
    </w:p>
    <w:p w14:paraId="5F7E8E29" w14:textId="77777777" w:rsidR="004D3007" w:rsidRPr="004D3007" w:rsidRDefault="004D3007" w:rsidP="004D3007">
      <w:pPr>
        <w:pStyle w:val="Heading1"/>
      </w:pPr>
      <w:bookmarkStart w:id="42" w:name="_Toc486429740"/>
      <w:commentRangeStart w:id="43"/>
      <w:r w:rsidRPr="004D3007">
        <w:lastRenderedPageBreak/>
        <w:t xml:space="preserve">Employment Discrimination against Muslims </w:t>
      </w:r>
      <w:commentRangeEnd w:id="43"/>
      <w:r w:rsidRPr="004D3007">
        <w:rPr>
          <w:rStyle w:val="CommentReference"/>
          <w:rFonts w:eastAsiaTheme="minorHAnsi" w:cstheme="minorBidi"/>
          <w:color w:val="auto"/>
          <w:lang w:val="en-GB"/>
        </w:rPr>
        <w:commentReference w:id="43"/>
      </w:r>
      <w:bookmarkEnd w:id="42"/>
    </w:p>
    <w:p w14:paraId="152096AF" w14:textId="77777777" w:rsidR="004D3007" w:rsidRPr="004D3007" w:rsidRDefault="004D3007" w:rsidP="004D3007">
      <w:pPr>
        <w:pStyle w:val="ListParagraph"/>
        <w:numPr>
          <w:ilvl w:val="0"/>
          <w:numId w:val="7"/>
        </w:numPr>
        <w:spacing w:after="120" w:line="240" w:lineRule="auto"/>
        <w:contextualSpacing w:val="0"/>
        <w:rPr>
          <w:rFonts w:asciiTheme="majorHAnsi" w:hAnsiTheme="majorHAnsi"/>
          <w:sz w:val="24"/>
          <w:szCs w:val="24"/>
        </w:rPr>
      </w:pPr>
      <w:r w:rsidRPr="004D3007">
        <w:rPr>
          <w:rFonts w:asciiTheme="majorHAnsi" w:hAnsiTheme="majorHAnsi"/>
          <w:szCs w:val="24"/>
        </w:rPr>
        <w:t>Young British Muslims will have accounted for one quarter of the growth in the UK’s working age population between 2008 and 2018.</w:t>
      </w:r>
      <w:r w:rsidRPr="004D3007">
        <w:rPr>
          <w:rStyle w:val="FootnoteReference"/>
          <w:rFonts w:asciiTheme="majorHAnsi" w:hAnsiTheme="majorHAnsi"/>
          <w:szCs w:val="24"/>
        </w:rPr>
        <w:footnoteReference w:id="111"/>
      </w:r>
      <w:r w:rsidRPr="004D3007">
        <w:rPr>
          <w:rFonts w:asciiTheme="majorHAnsi" w:hAnsiTheme="majorHAnsi"/>
          <w:szCs w:val="24"/>
        </w:rPr>
        <w:t xml:space="preserve"> </w:t>
      </w:r>
    </w:p>
    <w:p w14:paraId="1E417E9C" w14:textId="77777777" w:rsidR="004D3007" w:rsidRPr="004D3007" w:rsidRDefault="004D3007" w:rsidP="004D3007">
      <w:pPr>
        <w:pStyle w:val="ListParagraph"/>
        <w:numPr>
          <w:ilvl w:val="0"/>
          <w:numId w:val="7"/>
        </w:numPr>
        <w:spacing w:after="120" w:line="240" w:lineRule="auto"/>
        <w:contextualSpacing w:val="0"/>
        <w:rPr>
          <w:rFonts w:asciiTheme="majorHAnsi" w:hAnsiTheme="majorHAnsi"/>
          <w:sz w:val="24"/>
          <w:szCs w:val="24"/>
        </w:rPr>
      </w:pPr>
      <w:r w:rsidRPr="004D3007">
        <w:rPr>
          <w:rFonts w:asciiTheme="majorHAnsi" w:hAnsiTheme="majorHAnsi"/>
        </w:rPr>
        <w:t>Muslims suffer from the highest unemployment rate (12.8%), and the greatest pay gap in comparison to their Christian counterparts (16.5% less for men and 22.4% for women).</w:t>
      </w:r>
      <w:r w:rsidRPr="004D3007">
        <w:rPr>
          <w:rStyle w:val="FootnoteReference"/>
          <w:rFonts w:asciiTheme="majorHAnsi" w:hAnsiTheme="majorHAnsi"/>
        </w:rPr>
        <w:footnoteReference w:id="112"/>
      </w:r>
    </w:p>
    <w:p w14:paraId="51A2E1A4" w14:textId="77777777" w:rsidR="004D3007" w:rsidRPr="004D3007" w:rsidRDefault="004D3007" w:rsidP="004D3007">
      <w:pPr>
        <w:pStyle w:val="ListParagraph"/>
        <w:numPr>
          <w:ilvl w:val="0"/>
          <w:numId w:val="7"/>
        </w:numPr>
        <w:spacing w:after="120" w:line="240" w:lineRule="auto"/>
        <w:contextualSpacing w:val="0"/>
        <w:rPr>
          <w:rFonts w:asciiTheme="majorHAnsi" w:hAnsiTheme="majorHAnsi"/>
          <w:sz w:val="24"/>
          <w:szCs w:val="24"/>
        </w:rPr>
      </w:pPr>
      <w:r w:rsidRPr="004D3007">
        <w:rPr>
          <w:rFonts w:asciiTheme="majorHAnsi" w:hAnsiTheme="majorHAnsi"/>
        </w:rPr>
        <w:t>Studies have shown that CVs submitted under a non-Muslim name are three times more likely to be offered an interview than those with a Muslim name attached.</w:t>
      </w:r>
      <w:r w:rsidRPr="004D3007">
        <w:rPr>
          <w:rStyle w:val="FootnoteReference"/>
          <w:rFonts w:asciiTheme="majorHAnsi" w:hAnsiTheme="majorHAnsi"/>
        </w:rPr>
        <w:footnoteReference w:id="113"/>
      </w:r>
      <w:r w:rsidRPr="004D3007">
        <w:rPr>
          <w:rFonts w:asciiTheme="majorHAnsi" w:hAnsiTheme="majorHAnsi"/>
          <w:sz w:val="24"/>
          <w:szCs w:val="24"/>
        </w:rPr>
        <w:t xml:space="preserve"> </w:t>
      </w:r>
    </w:p>
    <w:p w14:paraId="70B7288B" w14:textId="77777777" w:rsidR="004D3007" w:rsidRPr="004D3007" w:rsidRDefault="004D3007" w:rsidP="004D3007">
      <w:pPr>
        <w:pStyle w:val="ListParagraph"/>
        <w:numPr>
          <w:ilvl w:val="0"/>
          <w:numId w:val="7"/>
        </w:numPr>
        <w:spacing w:after="120"/>
        <w:contextualSpacing w:val="0"/>
        <w:rPr>
          <w:rFonts w:asciiTheme="majorHAnsi" w:hAnsiTheme="majorHAnsi"/>
        </w:rPr>
      </w:pPr>
      <w:r w:rsidRPr="004D3007">
        <w:rPr>
          <w:rFonts w:asciiTheme="majorHAnsi" w:hAnsiTheme="majorHAnsi"/>
        </w:rPr>
        <w:t>One in eight Pakistani women have been illegally asked about marriage and family aspirations in job interviews – compared to one in thirty White women.</w:t>
      </w:r>
      <w:r w:rsidRPr="004D3007">
        <w:rPr>
          <w:rStyle w:val="FootnoteReference"/>
          <w:rFonts w:asciiTheme="majorHAnsi" w:hAnsiTheme="majorHAnsi"/>
        </w:rPr>
        <w:footnoteReference w:id="114"/>
      </w:r>
    </w:p>
    <w:p w14:paraId="3D9B3FC7" w14:textId="77777777" w:rsidR="004D3007" w:rsidRPr="004D3007" w:rsidRDefault="004D3007" w:rsidP="004D3007">
      <w:pPr>
        <w:pStyle w:val="ListParagraph"/>
        <w:numPr>
          <w:ilvl w:val="0"/>
          <w:numId w:val="7"/>
        </w:numPr>
        <w:spacing w:after="120"/>
        <w:contextualSpacing w:val="0"/>
        <w:rPr>
          <w:rFonts w:asciiTheme="majorHAnsi" w:hAnsiTheme="majorHAnsi"/>
        </w:rPr>
      </w:pPr>
      <w:r w:rsidRPr="004D3007">
        <w:rPr>
          <w:rFonts w:asciiTheme="majorHAnsi" w:hAnsiTheme="majorHAnsi"/>
        </w:rPr>
        <w:t>50% of women wearing the hijab feel that they have missed out on progression opportunities because of religious discrimination and that the wearing of the hijab had been a factor.</w:t>
      </w:r>
      <w:r w:rsidRPr="004D3007">
        <w:rPr>
          <w:rStyle w:val="FootnoteReference"/>
          <w:rFonts w:asciiTheme="majorHAnsi" w:hAnsiTheme="majorHAnsi"/>
        </w:rPr>
        <w:footnoteReference w:id="115"/>
      </w:r>
    </w:p>
    <w:p w14:paraId="07EA82B3" w14:textId="77777777" w:rsidR="004D3007" w:rsidRPr="004D3007" w:rsidRDefault="004D3007" w:rsidP="004D3007">
      <w:pPr>
        <w:rPr>
          <w:rFonts w:asciiTheme="majorHAnsi" w:hAnsiTheme="majorHAnsi"/>
          <w:lang w:val="en-US"/>
        </w:rPr>
      </w:pPr>
      <w:r w:rsidRPr="004D3007">
        <w:rPr>
          <w:rFonts w:asciiTheme="majorHAnsi" w:hAnsiTheme="majorHAnsi"/>
        </w:rPr>
        <w:br w:type="page"/>
      </w:r>
    </w:p>
    <w:p w14:paraId="4AA4B27E" w14:textId="77777777" w:rsidR="004D3007" w:rsidRPr="004D3007" w:rsidRDefault="004D3007" w:rsidP="004D3007">
      <w:pPr>
        <w:pStyle w:val="Heading1"/>
      </w:pPr>
      <w:bookmarkStart w:id="44" w:name="_Toc486429741"/>
      <w:commentRangeStart w:id="45"/>
      <w:r w:rsidRPr="004D3007">
        <w:lastRenderedPageBreak/>
        <w:t xml:space="preserve">Employment Discrimination against Muslims </w:t>
      </w:r>
      <w:commentRangeEnd w:id="45"/>
      <w:r w:rsidRPr="004D3007">
        <w:rPr>
          <w:rStyle w:val="CommentReference"/>
          <w:rFonts w:eastAsiaTheme="minorHAnsi" w:cstheme="minorBidi"/>
          <w:color w:val="auto"/>
          <w:lang w:val="en-GB"/>
        </w:rPr>
        <w:commentReference w:id="45"/>
      </w:r>
      <w:bookmarkEnd w:id="44"/>
    </w:p>
    <w:p w14:paraId="2B605EB8" w14:textId="77777777" w:rsidR="004D3007" w:rsidRPr="004D3007" w:rsidRDefault="004D3007" w:rsidP="004D3007">
      <w:pPr>
        <w:pStyle w:val="ListParagraph"/>
        <w:numPr>
          <w:ilvl w:val="0"/>
          <w:numId w:val="8"/>
        </w:numPr>
        <w:spacing w:after="120" w:line="240" w:lineRule="auto"/>
        <w:contextualSpacing w:val="0"/>
        <w:rPr>
          <w:rFonts w:asciiTheme="majorHAnsi" w:hAnsiTheme="majorHAnsi"/>
          <w:sz w:val="24"/>
          <w:szCs w:val="24"/>
        </w:rPr>
      </w:pPr>
      <w:r w:rsidRPr="004D3007">
        <w:rPr>
          <w:rFonts w:asciiTheme="majorHAnsi" w:hAnsiTheme="majorHAnsi"/>
          <w:szCs w:val="24"/>
        </w:rPr>
        <w:t>Young British Muslims will have accounted for one quarter of the growth in the UK’s working age population between 2008 and 2018.</w:t>
      </w:r>
      <w:r w:rsidRPr="004D3007">
        <w:rPr>
          <w:rStyle w:val="FootnoteReference"/>
          <w:rFonts w:asciiTheme="majorHAnsi" w:hAnsiTheme="majorHAnsi"/>
          <w:szCs w:val="24"/>
        </w:rPr>
        <w:footnoteReference w:id="116"/>
      </w:r>
      <w:r w:rsidRPr="004D3007">
        <w:rPr>
          <w:rFonts w:asciiTheme="majorHAnsi" w:hAnsiTheme="majorHAnsi"/>
          <w:szCs w:val="24"/>
        </w:rPr>
        <w:t xml:space="preserve"> </w:t>
      </w:r>
    </w:p>
    <w:p w14:paraId="2B1E959B" w14:textId="77777777" w:rsidR="004D3007" w:rsidRPr="004D3007" w:rsidRDefault="004D3007" w:rsidP="004D3007">
      <w:pPr>
        <w:pStyle w:val="ListParagraph"/>
        <w:numPr>
          <w:ilvl w:val="0"/>
          <w:numId w:val="8"/>
        </w:numPr>
        <w:spacing w:after="120" w:line="240" w:lineRule="auto"/>
        <w:contextualSpacing w:val="0"/>
        <w:rPr>
          <w:rFonts w:asciiTheme="majorHAnsi" w:hAnsiTheme="majorHAnsi"/>
          <w:sz w:val="24"/>
          <w:szCs w:val="24"/>
        </w:rPr>
      </w:pPr>
      <w:r w:rsidRPr="004D3007">
        <w:rPr>
          <w:rFonts w:asciiTheme="majorHAnsi" w:hAnsiTheme="majorHAnsi"/>
        </w:rPr>
        <w:t xml:space="preserve">Muslims experience the highest levels of disadvantage in the </w:t>
      </w:r>
      <w:proofErr w:type="spellStart"/>
      <w:r w:rsidRPr="004D3007">
        <w:rPr>
          <w:rFonts w:asciiTheme="majorHAnsi" w:hAnsiTheme="majorHAnsi"/>
        </w:rPr>
        <w:t>labour</w:t>
      </w:r>
      <w:proofErr w:type="spellEnd"/>
      <w:r w:rsidRPr="004D3007">
        <w:rPr>
          <w:rFonts w:asciiTheme="majorHAnsi" w:hAnsiTheme="majorHAnsi"/>
        </w:rPr>
        <w:t xml:space="preserve"> market</w:t>
      </w:r>
      <w:r w:rsidRPr="004D3007">
        <w:rPr>
          <w:rStyle w:val="FootnoteReference"/>
          <w:rFonts w:asciiTheme="majorHAnsi" w:hAnsiTheme="majorHAnsi"/>
        </w:rPr>
        <w:footnoteReference w:id="117"/>
      </w:r>
      <w:r w:rsidRPr="004D3007">
        <w:rPr>
          <w:rFonts w:asciiTheme="majorHAnsi" w:hAnsiTheme="majorHAnsi"/>
        </w:rPr>
        <w:t xml:space="preserve"> and, according to the National Equality Panel, also suffer the greatest “ethnic penalty”.</w:t>
      </w:r>
      <w:r w:rsidRPr="004D3007">
        <w:rPr>
          <w:rStyle w:val="FootnoteReference"/>
          <w:rFonts w:asciiTheme="majorHAnsi" w:hAnsiTheme="majorHAnsi"/>
        </w:rPr>
        <w:footnoteReference w:id="118"/>
      </w:r>
    </w:p>
    <w:p w14:paraId="4F5E3034" w14:textId="77777777" w:rsidR="004D3007" w:rsidRPr="004D3007" w:rsidRDefault="004D3007" w:rsidP="004D3007">
      <w:pPr>
        <w:pStyle w:val="ListParagraph"/>
        <w:numPr>
          <w:ilvl w:val="0"/>
          <w:numId w:val="8"/>
        </w:numPr>
        <w:spacing w:after="120"/>
        <w:contextualSpacing w:val="0"/>
        <w:rPr>
          <w:rFonts w:asciiTheme="majorHAnsi" w:hAnsiTheme="majorHAnsi"/>
        </w:rPr>
      </w:pPr>
      <w:r w:rsidRPr="004D3007">
        <w:rPr>
          <w:rFonts w:asciiTheme="majorHAnsi" w:hAnsiTheme="majorHAnsi"/>
        </w:rPr>
        <w:t xml:space="preserve">This ethnic penalty is especially felt by Muslim women, who often suffer multi-level discrimination that is compounded by religion, gender, skin </w:t>
      </w:r>
      <w:proofErr w:type="spellStart"/>
      <w:r w:rsidRPr="004D3007">
        <w:rPr>
          <w:rFonts w:asciiTheme="majorHAnsi" w:hAnsiTheme="majorHAnsi"/>
        </w:rPr>
        <w:t>colour</w:t>
      </w:r>
      <w:proofErr w:type="spellEnd"/>
      <w:r w:rsidRPr="004D3007">
        <w:rPr>
          <w:rFonts w:asciiTheme="majorHAnsi" w:hAnsiTheme="majorHAnsi"/>
        </w:rPr>
        <w:t>, and ethnicity.</w:t>
      </w:r>
    </w:p>
    <w:p w14:paraId="6B6C0D02" w14:textId="77777777" w:rsidR="004D3007" w:rsidRPr="004D3007" w:rsidRDefault="004D3007" w:rsidP="004D3007">
      <w:pPr>
        <w:pStyle w:val="ListParagraph"/>
        <w:numPr>
          <w:ilvl w:val="0"/>
          <w:numId w:val="8"/>
        </w:numPr>
        <w:spacing w:after="120" w:line="240" w:lineRule="auto"/>
        <w:contextualSpacing w:val="0"/>
        <w:rPr>
          <w:rFonts w:asciiTheme="majorHAnsi" w:hAnsiTheme="majorHAnsi"/>
          <w:sz w:val="24"/>
          <w:szCs w:val="24"/>
        </w:rPr>
      </w:pPr>
      <w:r w:rsidRPr="004D3007">
        <w:rPr>
          <w:rFonts w:asciiTheme="majorHAnsi" w:hAnsiTheme="majorHAnsi"/>
        </w:rPr>
        <w:t>Muslims suffer from the highest unemployment rate (12.8%), and the greatest pay gap in comparison to their Christian counterparts.</w:t>
      </w:r>
      <w:r w:rsidRPr="004D3007">
        <w:rPr>
          <w:rStyle w:val="FootnoteReference"/>
          <w:rFonts w:asciiTheme="majorHAnsi" w:hAnsiTheme="majorHAnsi"/>
        </w:rPr>
        <w:footnoteReference w:id="119"/>
      </w:r>
    </w:p>
    <w:p w14:paraId="2B3C08ED" w14:textId="77777777" w:rsidR="004D3007" w:rsidRPr="004D3007" w:rsidRDefault="004D3007" w:rsidP="004D3007">
      <w:pPr>
        <w:pStyle w:val="ListParagraph"/>
        <w:numPr>
          <w:ilvl w:val="0"/>
          <w:numId w:val="8"/>
        </w:numPr>
        <w:spacing w:after="120" w:line="240" w:lineRule="auto"/>
        <w:contextualSpacing w:val="0"/>
        <w:rPr>
          <w:rFonts w:asciiTheme="majorHAnsi" w:hAnsiTheme="majorHAnsi"/>
          <w:sz w:val="24"/>
          <w:szCs w:val="24"/>
        </w:rPr>
      </w:pPr>
      <w:r w:rsidRPr="004D3007">
        <w:rPr>
          <w:rFonts w:asciiTheme="majorHAnsi" w:hAnsiTheme="majorHAnsi"/>
        </w:rPr>
        <w:t>Muslims are paid between 13-21% less than their Christian counterparts.</w:t>
      </w:r>
      <w:r w:rsidRPr="004D3007">
        <w:rPr>
          <w:rStyle w:val="FootnoteReference"/>
          <w:rFonts w:asciiTheme="majorHAnsi" w:hAnsiTheme="majorHAnsi"/>
        </w:rPr>
        <w:footnoteReference w:id="120"/>
      </w:r>
      <w:r w:rsidRPr="004D3007">
        <w:rPr>
          <w:rFonts w:asciiTheme="majorHAnsi" w:hAnsiTheme="majorHAnsi"/>
        </w:rPr>
        <w:t xml:space="preserve"> </w:t>
      </w:r>
    </w:p>
    <w:p w14:paraId="392F4809" w14:textId="77777777" w:rsidR="004D3007" w:rsidRPr="004D3007" w:rsidRDefault="004D3007" w:rsidP="004D3007">
      <w:pPr>
        <w:pStyle w:val="ListParagraph"/>
        <w:numPr>
          <w:ilvl w:val="0"/>
          <w:numId w:val="8"/>
        </w:numPr>
        <w:spacing w:after="120"/>
        <w:contextualSpacing w:val="0"/>
        <w:rPr>
          <w:rFonts w:asciiTheme="majorHAnsi" w:hAnsiTheme="majorHAnsi"/>
        </w:rPr>
      </w:pPr>
      <w:r w:rsidRPr="004D3007">
        <w:rPr>
          <w:rFonts w:asciiTheme="majorHAnsi" w:hAnsiTheme="majorHAnsi"/>
        </w:rPr>
        <w:t>Studies have shown that, to achieve an equal level of success, ethnic minority applicants must send 74% more applications than their white counterparts.</w:t>
      </w:r>
      <w:r w:rsidRPr="004D3007">
        <w:rPr>
          <w:rStyle w:val="FootnoteReference"/>
          <w:rFonts w:asciiTheme="majorHAnsi" w:hAnsiTheme="majorHAnsi"/>
        </w:rPr>
        <w:footnoteReference w:id="121"/>
      </w:r>
    </w:p>
    <w:p w14:paraId="65EB563C" w14:textId="77777777" w:rsidR="004D3007" w:rsidRPr="004D3007" w:rsidRDefault="004D3007" w:rsidP="004D3007">
      <w:pPr>
        <w:pStyle w:val="ListParagraph"/>
        <w:numPr>
          <w:ilvl w:val="0"/>
          <w:numId w:val="8"/>
        </w:numPr>
        <w:spacing w:after="120" w:line="240" w:lineRule="auto"/>
        <w:contextualSpacing w:val="0"/>
        <w:rPr>
          <w:rFonts w:asciiTheme="majorHAnsi" w:hAnsiTheme="majorHAnsi"/>
          <w:sz w:val="24"/>
          <w:szCs w:val="24"/>
        </w:rPr>
      </w:pPr>
      <w:r w:rsidRPr="004D3007">
        <w:rPr>
          <w:rFonts w:asciiTheme="majorHAnsi" w:hAnsiTheme="majorHAnsi"/>
        </w:rPr>
        <w:t>Studies have also shown that CVs submitted under a non-Muslim name are three times more likely to be offered an interview than those with a Muslim name attached.</w:t>
      </w:r>
      <w:r w:rsidRPr="004D3007">
        <w:rPr>
          <w:rStyle w:val="FootnoteReference"/>
          <w:rFonts w:asciiTheme="majorHAnsi" w:hAnsiTheme="majorHAnsi"/>
        </w:rPr>
        <w:footnoteReference w:id="122"/>
      </w:r>
      <w:r w:rsidRPr="004D3007">
        <w:rPr>
          <w:rFonts w:asciiTheme="majorHAnsi" w:hAnsiTheme="majorHAnsi"/>
          <w:sz w:val="24"/>
          <w:szCs w:val="24"/>
        </w:rPr>
        <w:t xml:space="preserve"> </w:t>
      </w:r>
    </w:p>
    <w:p w14:paraId="10583B41" w14:textId="77777777" w:rsidR="004D3007" w:rsidRPr="004D3007" w:rsidRDefault="004D3007" w:rsidP="004D3007">
      <w:pPr>
        <w:pStyle w:val="ListParagraph"/>
        <w:numPr>
          <w:ilvl w:val="0"/>
          <w:numId w:val="8"/>
        </w:numPr>
        <w:spacing w:after="120"/>
        <w:contextualSpacing w:val="0"/>
        <w:rPr>
          <w:rFonts w:asciiTheme="majorHAnsi" w:hAnsiTheme="majorHAnsi"/>
        </w:rPr>
      </w:pPr>
      <w:r w:rsidRPr="004D3007">
        <w:rPr>
          <w:rFonts w:asciiTheme="majorHAnsi" w:hAnsiTheme="majorHAnsi"/>
        </w:rPr>
        <w:t>One in eight Pakistani women have been illegally asked about marriage and family aspirations in job interviews – compared to one in thirty White women.</w:t>
      </w:r>
      <w:r w:rsidRPr="004D3007">
        <w:rPr>
          <w:rStyle w:val="FootnoteReference"/>
          <w:rFonts w:asciiTheme="majorHAnsi" w:hAnsiTheme="majorHAnsi"/>
        </w:rPr>
        <w:footnoteReference w:id="123"/>
      </w:r>
    </w:p>
    <w:p w14:paraId="23E5DEF8" w14:textId="77777777" w:rsidR="004D3007" w:rsidRPr="004D3007" w:rsidRDefault="004D3007" w:rsidP="004D3007">
      <w:pPr>
        <w:pStyle w:val="ListParagraph"/>
        <w:numPr>
          <w:ilvl w:val="0"/>
          <w:numId w:val="8"/>
        </w:numPr>
        <w:spacing w:after="120"/>
        <w:contextualSpacing w:val="0"/>
        <w:rPr>
          <w:rFonts w:asciiTheme="majorHAnsi" w:hAnsiTheme="majorHAnsi"/>
        </w:rPr>
      </w:pPr>
      <w:r w:rsidRPr="004D3007">
        <w:rPr>
          <w:rFonts w:asciiTheme="majorHAnsi" w:hAnsiTheme="majorHAnsi"/>
        </w:rPr>
        <w:t>50% of women wearing the hijab feel that they have missed out on progression opportunities because of religious discrimination and that the wearing of the hijab had been a factor.</w:t>
      </w:r>
      <w:r w:rsidRPr="004D3007">
        <w:rPr>
          <w:rStyle w:val="FootnoteReference"/>
          <w:rFonts w:asciiTheme="majorHAnsi" w:hAnsiTheme="majorHAnsi"/>
        </w:rPr>
        <w:footnoteReference w:id="124"/>
      </w:r>
    </w:p>
    <w:p w14:paraId="44A785F8" w14:textId="77777777" w:rsidR="004D3007" w:rsidRPr="004D3007" w:rsidRDefault="004D3007" w:rsidP="004D3007">
      <w:pPr>
        <w:pStyle w:val="ListParagraph"/>
        <w:numPr>
          <w:ilvl w:val="0"/>
          <w:numId w:val="8"/>
        </w:numPr>
        <w:spacing w:after="120"/>
        <w:contextualSpacing w:val="0"/>
        <w:rPr>
          <w:rFonts w:asciiTheme="majorHAnsi" w:hAnsiTheme="majorHAnsi"/>
        </w:rPr>
      </w:pPr>
      <w:r w:rsidRPr="004D3007">
        <w:rPr>
          <w:rFonts w:asciiTheme="majorHAnsi" w:hAnsiTheme="majorHAnsi"/>
        </w:rPr>
        <w:t>Muslims are frequently victims of frustrated ambitions as they are under-represented in the higher positions within their professions.</w:t>
      </w:r>
      <w:r w:rsidRPr="004D3007">
        <w:rPr>
          <w:rStyle w:val="FootnoteReference"/>
          <w:rFonts w:asciiTheme="majorHAnsi" w:hAnsiTheme="majorHAnsi"/>
        </w:rPr>
        <w:footnoteReference w:id="125"/>
      </w:r>
      <w:r w:rsidRPr="004D3007">
        <w:rPr>
          <w:rFonts w:asciiTheme="majorHAnsi" w:hAnsiTheme="majorHAnsi"/>
        </w:rPr>
        <w:t xml:space="preserve"> </w:t>
      </w:r>
    </w:p>
    <w:p w14:paraId="6911C6FE" w14:textId="74013B71" w:rsidR="004D3007" w:rsidRPr="004D3007" w:rsidRDefault="004D3007" w:rsidP="004D3007">
      <w:pPr>
        <w:rPr>
          <w:rStyle w:val="IntenseEmphasis"/>
          <w:rFonts w:asciiTheme="majorHAnsi" w:hAnsiTheme="majorHAnsi"/>
        </w:rPr>
      </w:pPr>
      <w:r w:rsidRPr="004D3007">
        <w:rPr>
          <w:rFonts w:asciiTheme="majorHAnsi" w:hAnsiTheme="majorHAnsi"/>
        </w:rPr>
        <w:br w:type="page"/>
      </w:r>
      <w:r>
        <w:rPr>
          <w:rStyle w:val="CommentReference"/>
        </w:rPr>
        <w:lastRenderedPageBreak/>
        <w:commentReference w:id="47"/>
      </w:r>
      <w:r w:rsidRPr="004D3007">
        <w:rPr>
          <w:rStyle w:val="IntenseEmphasis"/>
          <w:rFonts w:asciiTheme="majorHAnsi" w:hAnsiTheme="majorHAnsi"/>
        </w:rPr>
        <w:br w:type="page"/>
      </w:r>
    </w:p>
    <w:p w14:paraId="6A0BECA4" w14:textId="77777777" w:rsidR="004D3007" w:rsidRPr="004D3007" w:rsidRDefault="004D3007" w:rsidP="004D3007">
      <w:pPr>
        <w:pStyle w:val="Heading1"/>
      </w:pPr>
      <w:bookmarkStart w:id="48" w:name="_Toc486429742"/>
      <w:r w:rsidRPr="004D3007">
        <w:lastRenderedPageBreak/>
        <w:t>The Racial and Religious Hatred Loophole</w:t>
      </w:r>
      <w:bookmarkEnd w:id="48"/>
    </w:p>
    <w:p w14:paraId="66823EC5" w14:textId="64A17274" w:rsidR="004D3007" w:rsidRPr="00E67E73" w:rsidRDefault="004D3007" w:rsidP="004D3007">
      <w:pPr>
        <w:pStyle w:val="ListParagraph"/>
        <w:numPr>
          <w:ilvl w:val="0"/>
          <w:numId w:val="3"/>
        </w:numPr>
        <w:contextualSpacing w:val="0"/>
        <w:rPr>
          <w:rFonts w:asciiTheme="majorHAnsi" w:hAnsiTheme="majorHAnsi"/>
        </w:rPr>
      </w:pPr>
      <w:r w:rsidRPr="00E67E73">
        <w:rPr>
          <w:rFonts w:asciiTheme="majorHAnsi" w:hAnsiTheme="majorHAnsi"/>
        </w:rPr>
        <w:t>Muslims do not form a racial group - this has been confirmed by various piece</w:t>
      </w:r>
      <w:r w:rsidR="007761A9" w:rsidRPr="00E67E73">
        <w:rPr>
          <w:rFonts w:asciiTheme="majorHAnsi" w:hAnsiTheme="majorHAnsi"/>
        </w:rPr>
        <w:t>s</w:t>
      </w:r>
      <w:r w:rsidRPr="00E67E73">
        <w:rPr>
          <w:rFonts w:asciiTheme="majorHAnsi" w:hAnsiTheme="majorHAnsi"/>
        </w:rPr>
        <w:t xml:space="preserve"> of case law and employment tri</w:t>
      </w:r>
      <w:r w:rsidR="00EE7682" w:rsidRPr="00E67E73">
        <w:rPr>
          <w:rFonts w:asciiTheme="majorHAnsi" w:hAnsiTheme="majorHAnsi"/>
        </w:rPr>
        <w:t xml:space="preserve">bunals including </w:t>
      </w:r>
      <w:proofErr w:type="spellStart"/>
      <w:r w:rsidR="00EE7682" w:rsidRPr="00E67E73">
        <w:rPr>
          <w:rFonts w:asciiTheme="majorHAnsi" w:hAnsiTheme="majorHAnsi"/>
        </w:rPr>
        <w:t>Nyazi</w:t>
      </w:r>
      <w:proofErr w:type="spellEnd"/>
      <w:r w:rsidR="00EE7682" w:rsidRPr="00E67E73">
        <w:rPr>
          <w:rFonts w:asciiTheme="majorHAnsi" w:hAnsiTheme="majorHAnsi"/>
        </w:rPr>
        <w:t xml:space="preserve"> v Rymans, </w:t>
      </w:r>
      <w:r w:rsidRPr="00E67E73">
        <w:rPr>
          <w:rFonts w:asciiTheme="majorHAnsi" w:hAnsiTheme="majorHAnsi"/>
        </w:rPr>
        <w:t>1998.</w:t>
      </w:r>
      <w:r w:rsidRPr="00E67E73">
        <w:rPr>
          <w:rStyle w:val="FootnoteReference"/>
          <w:rFonts w:asciiTheme="majorHAnsi" w:hAnsiTheme="majorHAnsi"/>
        </w:rPr>
        <w:footnoteReference w:id="126"/>
      </w:r>
    </w:p>
    <w:p w14:paraId="2DAEFAB0" w14:textId="7BB5BE24" w:rsidR="004D3007" w:rsidRPr="004D3007" w:rsidRDefault="004D3007" w:rsidP="004D3007">
      <w:pPr>
        <w:pStyle w:val="ListParagraph"/>
        <w:numPr>
          <w:ilvl w:val="0"/>
          <w:numId w:val="3"/>
        </w:numPr>
        <w:contextualSpacing w:val="0"/>
        <w:rPr>
          <w:rFonts w:asciiTheme="majorHAnsi" w:hAnsiTheme="majorHAnsi"/>
        </w:rPr>
      </w:pPr>
      <w:r w:rsidRPr="004D3007">
        <w:rPr>
          <w:rFonts w:asciiTheme="majorHAnsi" w:hAnsiTheme="majorHAnsi"/>
        </w:rPr>
        <w:t xml:space="preserve">Race relations legislation which protects communities such as Jews and Sikhs, often does not extend to </w:t>
      </w:r>
      <w:r w:rsidRPr="00E67E73">
        <w:rPr>
          <w:rFonts w:asciiTheme="majorHAnsi" w:hAnsiTheme="majorHAnsi"/>
        </w:rPr>
        <w:t>Muslims</w:t>
      </w:r>
      <w:r w:rsidR="001D43C9" w:rsidRPr="00E67E73">
        <w:rPr>
          <w:rFonts w:asciiTheme="majorHAnsi" w:hAnsiTheme="majorHAnsi"/>
        </w:rPr>
        <w:t>.</w:t>
      </w:r>
    </w:p>
    <w:p w14:paraId="2CD3F3BA" w14:textId="77777777" w:rsidR="004D3007" w:rsidRPr="004D3007" w:rsidRDefault="004D3007" w:rsidP="004D3007">
      <w:pPr>
        <w:pStyle w:val="ListParagraph"/>
        <w:numPr>
          <w:ilvl w:val="0"/>
          <w:numId w:val="3"/>
        </w:numPr>
        <w:contextualSpacing w:val="0"/>
        <w:rPr>
          <w:rFonts w:asciiTheme="majorHAnsi" w:hAnsiTheme="majorHAnsi"/>
        </w:rPr>
      </w:pPr>
      <w:r w:rsidRPr="004D3007">
        <w:rPr>
          <w:rFonts w:asciiTheme="majorHAnsi" w:hAnsiTheme="majorHAnsi"/>
        </w:rPr>
        <w:t>The provisions within the Racial and Religious Hatred Act vary between protections afforded on grounds of race and those for religion.</w:t>
      </w:r>
    </w:p>
    <w:p w14:paraId="5A39EC7A" w14:textId="77777777" w:rsidR="004D3007" w:rsidRPr="004D3007" w:rsidRDefault="004D3007" w:rsidP="004D3007">
      <w:pPr>
        <w:pStyle w:val="ListParagraph"/>
        <w:numPr>
          <w:ilvl w:val="0"/>
          <w:numId w:val="3"/>
        </w:numPr>
        <w:contextualSpacing w:val="0"/>
        <w:rPr>
          <w:rFonts w:asciiTheme="majorHAnsi" w:hAnsiTheme="majorHAnsi"/>
        </w:rPr>
      </w:pPr>
      <w:r w:rsidRPr="004D3007">
        <w:rPr>
          <w:rFonts w:asciiTheme="majorHAnsi" w:hAnsiTheme="majorHAnsi"/>
        </w:rPr>
        <w:t xml:space="preserve">For “incitement to religious hatred”, the act only covers “threatening words and </w:t>
      </w:r>
      <w:proofErr w:type="spellStart"/>
      <w:r w:rsidRPr="004D3007">
        <w:rPr>
          <w:rFonts w:asciiTheme="majorHAnsi" w:hAnsiTheme="majorHAnsi"/>
        </w:rPr>
        <w:t>behaviour</w:t>
      </w:r>
      <w:proofErr w:type="spellEnd"/>
      <w:r w:rsidRPr="004D3007">
        <w:rPr>
          <w:rFonts w:asciiTheme="majorHAnsi" w:hAnsiTheme="majorHAnsi"/>
        </w:rPr>
        <w:t xml:space="preserve">” – not the more comprehensive coverage afforded for “incitement to racial hatred” which is defined as “threatening, </w:t>
      </w:r>
      <w:r w:rsidRPr="004D3007">
        <w:rPr>
          <w:rFonts w:asciiTheme="majorHAnsi" w:hAnsiTheme="majorHAnsi"/>
          <w:b/>
        </w:rPr>
        <w:t>abusive and insulting</w:t>
      </w:r>
      <w:r w:rsidRPr="004D3007">
        <w:rPr>
          <w:rFonts w:asciiTheme="majorHAnsi" w:hAnsiTheme="majorHAnsi"/>
        </w:rPr>
        <w:t xml:space="preserve"> words or </w:t>
      </w:r>
      <w:proofErr w:type="spellStart"/>
      <w:r w:rsidRPr="004D3007">
        <w:rPr>
          <w:rFonts w:asciiTheme="majorHAnsi" w:hAnsiTheme="majorHAnsi"/>
        </w:rPr>
        <w:t>behaviour</w:t>
      </w:r>
      <w:proofErr w:type="spellEnd"/>
      <w:r w:rsidRPr="004D3007">
        <w:rPr>
          <w:rFonts w:asciiTheme="majorHAnsi" w:hAnsiTheme="majorHAnsi"/>
        </w:rPr>
        <w:t>”.</w:t>
      </w:r>
    </w:p>
    <w:p w14:paraId="7B31F037" w14:textId="77777777" w:rsidR="004D3007" w:rsidRPr="004D3007" w:rsidRDefault="004D3007" w:rsidP="004D3007">
      <w:pPr>
        <w:pStyle w:val="ListParagraph"/>
        <w:numPr>
          <w:ilvl w:val="0"/>
          <w:numId w:val="3"/>
        </w:numPr>
        <w:contextualSpacing w:val="0"/>
        <w:rPr>
          <w:rFonts w:asciiTheme="majorHAnsi" w:hAnsiTheme="majorHAnsi"/>
        </w:rPr>
      </w:pPr>
      <w:r w:rsidRPr="004D3007">
        <w:rPr>
          <w:rFonts w:asciiTheme="majorHAnsi" w:hAnsiTheme="majorHAnsi"/>
        </w:rPr>
        <w:t>Incitement to religious hatred is further limited by clauses on the freedom of speech, and is qualified by the need to prove ‘intent’ for a criminal offence to have been committed.</w:t>
      </w:r>
    </w:p>
    <w:p w14:paraId="45D95D66" w14:textId="77777777" w:rsidR="004D3007" w:rsidRPr="004D3007" w:rsidRDefault="004D3007" w:rsidP="004D3007">
      <w:pPr>
        <w:pStyle w:val="ListParagraph"/>
        <w:numPr>
          <w:ilvl w:val="0"/>
          <w:numId w:val="3"/>
        </w:numPr>
        <w:contextualSpacing w:val="0"/>
        <w:rPr>
          <w:rFonts w:asciiTheme="majorHAnsi" w:hAnsiTheme="majorHAnsi"/>
        </w:rPr>
      </w:pPr>
      <w:r w:rsidRPr="004D3007">
        <w:rPr>
          <w:rFonts w:asciiTheme="majorHAnsi" w:hAnsiTheme="majorHAnsi"/>
        </w:rPr>
        <w:t>Intent is often very difficult to prove.</w:t>
      </w:r>
    </w:p>
    <w:p w14:paraId="3EE0EFCA" w14:textId="77777777" w:rsidR="004D3007" w:rsidRPr="004D3007" w:rsidRDefault="004D3007" w:rsidP="004D3007">
      <w:pPr>
        <w:pStyle w:val="ListParagraph"/>
        <w:numPr>
          <w:ilvl w:val="0"/>
          <w:numId w:val="3"/>
        </w:numPr>
        <w:contextualSpacing w:val="0"/>
        <w:rPr>
          <w:rFonts w:asciiTheme="majorHAnsi" w:hAnsiTheme="majorHAnsi"/>
        </w:rPr>
      </w:pPr>
      <w:r w:rsidRPr="004D3007">
        <w:rPr>
          <w:rFonts w:asciiTheme="majorHAnsi" w:hAnsiTheme="majorHAnsi"/>
        </w:rPr>
        <w:t>Therefore, this burden of ‘intent’ has impeded prospects for successful prosecution in such cases of religiously motivated hatred and as such, barely a handful of cases have been prosecuted by the CPS.</w:t>
      </w:r>
    </w:p>
    <w:p w14:paraId="565BFB23" w14:textId="77777777" w:rsidR="004D3007" w:rsidRPr="004D3007" w:rsidRDefault="004D3007" w:rsidP="004D3007">
      <w:pPr>
        <w:pStyle w:val="ListParagraph"/>
        <w:numPr>
          <w:ilvl w:val="0"/>
          <w:numId w:val="3"/>
        </w:numPr>
        <w:contextualSpacing w:val="0"/>
        <w:rPr>
          <w:rFonts w:asciiTheme="majorHAnsi" w:hAnsiTheme="majorHAnsi"/>
        </w:rPr>
      </w:pPr>
      <w:r w:rsidRPr="004D3007">
        <w:rPr>
          <w:rFonts w:asciiTheme="majorHAnsi" w:hAnsiTheme="majorHAnsi"/>
        </w:rPr>
        <w:t>The far right exploit the disparity in legal protection by claiming they are not ‘anti-Muslim’ but ‘anti-Islam’.</w:t>
      </w:r>
    </w:p>
    <w:p w14:paraId="21BE56FE" w14:textId="77777777" w:rsidR="004D3007" w:rsidRPr="004D3007" w:rsidRDefault="004D3007" w:rsidP="004D3007">
      <w:pPr>
        <w:pStyle w:val="ListParagraph"/>
        <w:numPr>
          <w:ilvl w:val="0"/>
          <w:numId w:val="3"/>
        </w:numPr>
        <w:contextualSpacing w:val="0"/>
        <w:rPr>
          <w:rFonts w:asciiTheme="majorHAnsi" w:hAnsiTheme="majorHAnsi"/>
        </w:rPr>
      </w:pPr>
      <w:r w:rsidRPr="004D3007">
        <w:rPr>
          <w:rFonts w:asciiTheme="majorHAnsi" w:hAnsiTheme="majorHAnsi"/>
        </w:rPr>
        <w:t>The inability to properly combat religious hatred has been a major obstacle to combatting Islamophobia.</w:t>
      </w:r>
    </w:p>
    <w:p w14:paraId="259B7DF0" w14:textId="64BDE5FC" w:rsidR="004D3007" w:rsidRPr="004D3007" w:rsidRDefault="004D3007" w:rsidP="004D3007">
      <w:pPr>
        <w:rPr>
          <w:rFonts w:asciiTheme="majorHAnsi" w:hAnsiTheme="majorHAnsi"/>
        </w:rPr>
      </w:pPr>
      <w:r w:rsidRPr="004D3007">
        <w:rPr>
          <w:rFonts w:asciiTheme="majorHAnsi" w:hAnsiTheme="majorHAnsi"/>
        </w:rPr>
        <w:br w:type="page"/>
      </w:r>
    </w:p>
    <w:p w14:paraId="593B1876" w14:textId="77777777" w:rsidR="004D3007" w:rsidRPr="004D3007" w:rsidRDefault="004D3007" w:rsidP="004D3007">
      <w:pPr>
        <w:pStyle w:val="Heading1"/>
      </w:pPr>
      <w:bookmarkStart w:id="49" w:name="_Toc486429743"/>
      <w:commentRangeStart w:id="50"/>
      <w:r w:rsidRPr="004D3007">
        <w:lastRenderedPageBreak/>
        <w:t>The Islamophobia Response Unit</w:t>
      </w:r>
      <w:commentRangeEnd w:id="50"/>
      <w:r w:rsidRPr="004D3007">
        <w:rPr>
          <w:rStyle w:val="CommentReference"/>
          <w:rFonts w:eastAsiaTheme="minorHAnsi" w:cstheme="minorBidi"/>
          <w:color w:val="auto"/>
          <w:lang w:val="en-GB"/>
        </w:rPr>
        <w:commentReference w:id="50"/>
      </w:r>
      <w:r w:rsidRPr="004D3007">
        <w:t xml:space="preserve"> (IRU)</w:t>
      </w:r>
      <w:bookmarkEnd w:id="49"/>
    </w:p>
    <w:p w14:paraId="4B264128" w14:textId="77777777" w:rsidR="004D3007" w:rsidRPr="004D3007" w:rsidRDefault="004D3007" w:rsidP="004D3007">
      <w:pPr>
        <w:pStyle w:val="Heading3"/>
        <w:rPr>
          <w:lang w:val="en-US"/>
        </w:rPr>
      </w:pPr>
      <w:bookmarkStart w:id="51" w:name="_Toc486429744"/>
      <w:commentRangeStart w:id="52"/>
      <w:r w:rsidRPr="004D3007">
        <w:rPr>
          <w:lang w:val="en-US"/>
        </w:rPr>
        <w:t>What the IRU does</w:t>
      </w:r>
      <w:bookmarkEnd w:id="51"/>
    </w:p>
    <w:p w14:paraId="159E70A7" w14:textId="77777777" w:rsidR="004D3007" w:rsidRPr="004D3007" w:rsidRDefault="004D3007" w:rsidP="004D3007">
      <w:pPr>
        <w:pStyle w:val="ListParagraph"/>
        <w:numPr>
          <w:ilvl w:val="0"/>
          <w:numId w:val="36"/>
        </w:numPr>
        <w:rPr>
          <w:rFonts w:asciiTheme="majorHAnsi" w:hAnsiTheme="majorHAnsi"/>
        </w:rPr>
      </w:pPr>
      <w:r w:rsidRPr="004D3007">
        <w:rPr>
          <w:rFonts w:asciiTheme="majorHAnsi" w:hAnsiTheme="majorHAnsi"/>
        </w:rPr>
        <w:t>Records each and every Islamophobic hate crime reported to us.</w:t>
      </w:r>
    </w:p>
    <w:p w14:paraId="7A547754" w14:textId="77777777" w:rsidR="004D3007" w:rsidRPr="004D3007" w:rsidRDefault="004D3007" w:rsidP="004D3007">
      <w:pPr>
        <w:pStyle w:val="ListParagraph"/>
        <w:numPr>
          <w:ilvl w:val="0"/>
          <w:numId w:val="36"/>
        </w:numPr>
        <w:rPr>
          <w:rFonts w:asciiTheme="majorHAnsi" w:hAnsiTheme="majorHAnsi"/>
        </w:rPr>
      </w:pPr>
      <w:r w:rsidRPr="004D3007">
        <w:rPr>
          <w:rFonts w:asciiTheme="majorHAnsi" w:hAnsiTheme="majorHAnsi"/>
        </w:rPr>
        <w:t>Use data to raise awareness about Islamophobia.</w:t>
      </w:r>
    </w:p>
    <w:p w14:paraId="1572C85B" w14:textId="6E4F2DF1" w:rsidR="004D3007" w:rsidRPr="004D3007" w:rsidRDefault="004D3007" w:rsidP="004D3007">
      <w:pPr>
        <w:pStyle w:val="ListParagraph"/>
        <w:numPr>
          <w:ilvl w:val="0"/>
          <w:numId w:val="36"/>
        </w:numPr>
        <w:rPr>
          <w:rFonts w:asciiTheme="majorHAnsi" w:hAnsiTheme="majorHAnsi"/>
        </w:rPr>
      </w:pPr>
      <w:commentRangeStart w:id="53"/>
      <w:r w:rsidRPr="00BE46E4">
        <w:rPr>
          <w:rFonts w:asciiTheme="majorHAnsi" w:hAnsiTheme="majorHAnsi"/>
          <w:highlight w:val="red"/>
        </w:rPr>
        <w:t>Work</w:t>
      </w:r>
      <w:r w:rsidR="00F02BBB" w:rsidRPr="00BE46E4">
        <w:rPr>
          <w:rFonts w:asciiTheme="majorHAnsi" w:hAnsiTheme="majorHAnsi"/>
          <w:highlight w:val="red"/>
        </w:rPr>
        <w:t>s</w:t>
      </w:r>
      <w:commentRangeEnd w:id="53"/>
      <w:r w:rsidR="00F02BBB" w:rsidRPr="00BE46E4">
        <w:rPr>
          <w:rStyle w:val="CommentReference"/>
          <w:highlight w:val="red"/>
          <w:lang w:val="en-GB"/>
        </w:rPr>
        <w:commentReference w:id="53"/>
      </w:r>
      <w:r w:rsidRPr="00BE46E4">
        <w:rPr>
          <w:rFonts w:asciiTheme="majorHAnsi" w:hAnsiTheme="majorHAnsi"/>
        </w:rPr>
        <w:t xml:space="preserve"> </w:t>
      </w:r>
      <w:r w:rsidRPr="004D3007">
        <w:rPr>
          <w:rFonts w:asciiTheme="majorHAnsi" w:hAnsiTheme="majorHAnsi"/>
        </w:rPr>
        <w:t>with Police and Local Councils, and provide information to policy makers.</w:t>
      </w:r>
    </w:p>
    <w:p w14:paraId="6F7D01D4" w14:textId="77777777" w:rsidR="004D3007" w:rsidRPr="004D3007" w:rsidRDefault="004D3007" w:rsidP="004D3007">
      <w:pPr>
        <w:pStyle w:val="ListParagraph"/>
        <w:numPr>
          <w:ilvl w:val="0"/>
          <w:numId w:val="36"/>
        </w:numPr>
        <w:rPr>
          <w:rFonts w:asciiTheme="majorHAnsi" w:hAnsiTheme="majorHAnsi"/>
        </w:rPr>
      </w:pPr>
      <w:r w:rsidRPr="004D3007">
        <w:rPr>
          <w:rFonts w:asciiTheme="majorHAnsi" w:hAnsiTheme="majorHAnsi"/>
        </w:rPr>
        <w:t>Provides an advisory service to those who have suffered religious discrimination on account of being Muslim.</w:t>
      </w:r>
    </w:p>
    <w:p w14:paraId="29BC19C1" w14:textId="77777777" w:rsidR="004D3007" w:rsidRPr="004D3007" w:rsidRDefault="004D3007" w:rsidP="004D3007">
      <w:pPr>
        <w:pStyle w:val="Heading3"/>
      </w:pPr>
      <w:bookmarkStart w:id="54" w:name="_Toc486429745"/>
      <w:r w:rsidRPr="004D3007">
        <w:t>The types of assistance the IRU provides</w:t>
      </w:r>
      <w:bookmarkEnd w:id="54"/>
    </w:p>
    <w:p w14:paraId="3034BEC8" w14:textId="77777777" w:rsidR="004D3007" w:rsidRPr="004D3007" w:rsidRDefault="004D3007" w:rsidP="004D3007">
      <w:pPr>
        <w:pStyle w:val="ListParagraph"/>
        <w:numPr>
          <w:ilvl w:val="0"/>
          <w:numId w:val="37"/>
        </w:numPr>
        <w:rPr>
          <w:rFonts w:asciiTheme="majorHAnsi" w:hAnsiTheme="majorHAnsi"/>
        </w:rPr>
      </w:pPr>
      <w:r w:rsidRPr="004D3007">
        <w:rPr>
          <w:rFonts w:asciiTheme="majorHAnsi" w:hAnsiTheme="majorHAnsi"/>
        </w:rPr>
        <w:t>Helping victims to work out what legal recourse they may have.</w:t>
      </w:r>
    </w:p>
    <w:p w14:paraId="7287C4F0" w14:textId="77777777" w:rsidR="004D3007" w:rsidRPr="004D3007" w:rsidRDefault="004D3007" w:rsidP="004D3007">
      <w:pPr>
        <w:pStyle w:val="ListParagraph"/>
        <w:numPr>
          <w:ilvl w:val="0"/>
          <w:numId w:val="37"/>
        </w:numPr>
        <w:rPr>
          <w:rFonts w:asciiTheme="majorHAnsi" w:hAnsiTheme="majorHAnsi"/>
        </w:rPr>
      </w:pPr>
      <w:r w:rsidRPr="004D3007">
        <w:rPr>
          <w:rFonts w:asciiTheme="majorHAnsi" w:hAnsiTheme="majorHAnsi"/>
        </w:rPr>
        <w:t>Signposting victims to free sources of available legal assistance.</w:t>
      </w:r>
    </w:p>
    <w:p w14:paraId="5D9B1390" w14:textId="77777777" w:rsidR="004D3007" w:rsidRPr="004D3007" w:rsidRDefault="004D3007" w:rsidP="004D3007">
      <w:pPr>
        <w:pStyle w:val="ListParagraph"/>
        <w:numPr>
          <w:ilvl w:val="0"/>
          <w:numId w:val="37"/>
        </w:numPr>
        <w:rPr>
          <w:rFonts w:asciiTheme="majorHAnsi" w:hAnsiTheme="majorHAnsi"/>
        </w:rPr>
      </w:pPr>
      <w:r w:rsidRPr="004D3007">
        <w:rPr>
          <w:rFonts w:asciiTheme="majorHAnsi" w:hAnsiTheme="majorHAnsi"/>
        </w:rPr>
        <w:t>Working with leading legal firms (on a no-win, no-fee basis where appropriate)</w:t>
      </w:r>
    </w:p>
    <w:p w14:paraId="214A5634" w14:textId="77777777" w:rsidR="004D3007" w:rsidRPr="004D3007" w:rsidRDefault="004D3007" w:rsidP="004D3007">
      <w:pPr>
        <w:pStyle w:val="ListParagraph"/>
        <w:numPr>
          <w:ilvl w:val="0"/>
          <w:numId w:val="37"/>
        </w:numPr>
        <w:rPr>
          <w:rFonts w:asciiTheme="majorHAnsi" w:hAnsiTheme="majorHAnsi"/>
        </w:rPr>
      </w:pPr>
      <w:proofErr w:type="spellStart"/>
      <w:r w:rsidRPr="004D3007">
        <w:rPr>
          <w:rFonts w:asciiTheme="majorHAnsi" w:hAnsiTheme="majorHAnsi"/>
        </w:rPr>
        <w:t>Publicising</w:t>
      </w:r>
      <w:proofErr w:type="spellEnd"/>
      <w:r w:rsidRPr="004D3007">
        <w:rPr>
          <w:rFonts w:asciiTheme="majorHAnsi" w:hAnsiTheme="majorHAnsi"/>
        </w:rPr>
        <w:t xml:space="preserve"> a victim’s case in mainstream media outlets.</w:t>
      </w:r>
      <w:commentRangeEnd w:id="52"/>
      <w:r w:rsidRPr="004D3007">
        <w:rPr>
          <w:rStyle w:val="CommentReference"/>
          <w:rFonts w:asciiTheme="majorHAnsi" w:hAnsiTheme="majorHAnsi"/>
          <w:lang w:val="en-GB"/>
        </w:rPr>
        <w:commentReference w:id="52"/>
      </w:r>
    </w:p>
    <w:p w14:paraId="3BD9C908" w14:textId="77777777" w:rsidR="004D3007" w:rsidRPr="004D3007" w:rsidRDefault="004D3007" w:rsidP="004D3007">
      <w:pPr>
        <w:rPr>
          <w:rFonts w:asciiTheme="majorHAnsi" w:hAnsiTheme="majorHAnsi"/>
          <w:noProof/>
          <w:lang w:eastAsia="en-GB"/>
        </w:rPr>
      </w:pPr>
    </w:p>
    <w:p w14:paraId="2D01FDF7" w14:textId="77777777" w:rsidR="004D3007" w:rsidRPr="004D3007" w:rsidRDefault="004D3007" w:rsidP="004D3007">
      <w:pPr>
        <w:rPr>
          <w:rFonts w:asciiTheme="majorHAnsi" w:hAnsiTheme="majorHAnsi"/>
        </w:rPr>
      </w:pPr>
      <w:commentRangeStart w:id="55"/>
      <w:r w:rsidRPr="004D3007">
        <w:rPr>
          <w:rFonts w:asciiTheme="majorHAnsi" w:hAnsiTheme="majorHAnsi"/>
          <w:noProof/>
          <w:lang w:eastAsia="en-GB"/>
        </w:rPr>
        <w:drawing>
          <wp:inline distT="0" distB="0" distL="0" distR="0" wp14:anchorId="73724BB3" wp14:editId="02CF16CE">
            <wp:extent cx="3971925" cy="5695591"/>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709A91.tmp"/>
                    <pic:cNvPicPr/>
                  </pic:nvPicPr>
                  <pic:blipFill rotWithShape="1">
                    <a:blip r:embed="rId44">
                      <a:extLst>
                        <a:ext uri="{28A0092B-C50C-407E-A947-70E740481C1C}">
                          <a14:useLocalDpi xmlns:a14="http://schemas.microsoft.com/office/drawing/2010/main" val="0"/>
                        </a:ext>
                      </a:extLst>
                    </a:blip>
                    <a:srcRect l="55174" t="19701" r="9594" b="5435"/>
                    <a:stretch/>
                  </pic:blipFill>
                  <pic:spPr bwMode="auto">
                    <a:xfrm>
                      <a:off x="0" y="0"/>
                      <a:ext cx="3980313" cy="5707619"/>
                    </a:xfrm>
                    <a:prstGeom prst="rect">
                      <a:avLst/>
                    </a:prstGeom>
                    <a:ln>
                      <a:noFill/>
                    </a:ln>
                    <a:extLst>
                      <a:ext uri="{53640926-AAD7-44D8-BBD7-CCE9431645EC}">
                        <a14:shadowObscured xmlns:a14="http://schemas.microsoft.com/office/drawing/2010/main"/>
                      </a:ext>
                    </a:extLst>
                  </pic:spPr>
                </pic:pic>
              </a:graphicData>
            </a:graphic>
          </wp:inline>
        </w:drawing>
      </w:r>
      <w:commentRangeEnd w:id="55"/>
      <w:r w:rsidRPr="004D3007">
        <w:rPr>
          <w:rStyle w:val="CommentReference"/>
          <w:rFonts w:asciiTheme="majorHAnsi" w:hAnsiTheme="majorHAnsi"/>
        </w:rPr>
        <w:commentReference w:id="55"/>
      </w:r>
    </w:p>
    <w:p w14:paraId="4078C033" w14:textId="77777777" w:rsidR="004D3007" w:rsidRPr="004D3007" w:rsidRDefault="004D3007" w:rsidP="004D3007">
      <w:pPr>
        <w:rPr>
          <w:rFonts w:asciiTheme="majorHAnsi" w:hAnsiTheme="majorHAnsi"/>
        </w:rPr>
      </w:pPr>
    </w:p>
    <w:p w14:paraId="37187B13" w14:textId="77777777" w:rsidR="004D3007" w:rsidRPr="004D3007" w:rsidRDefault="004D3007" w:rsidP="004D3007">
      <w:pPr>
        <w:rPr>
          <w:rFonts w:asciiTheme="majorHAnsi" w:hAnsiTheme="majorHAnsi"/>
        </w:rPr>
      </w:pPr>
    </w:p>
    <w:p w14:paraId="0B75D01E" w14:textId="2AC4ECCB" w:rsidR="004D3007" w:rsidRPr="009A07CC" w:rsidRDefault="004D3007" w:rsidP="004D3007">
      <w:pPr>
        <w:pStyle w:val="Heading1"/>
      </w:pPr>
      <w:bookmarkStart w:id="56" w:name="_Toc486429746"/>
      <w:r>
        <w:t xml:space="preserve">TERRORISM, UK COUNTER-TERROR </w:t>
      </w:r>
      <w:r w:rsidRPr="009A07CC">
        <w:t>LAW, AND BRITISH MUSLIMS</w:t>
      </w:r>
      <w:bookmarkEnd w:id="56"/>
    </w:p>
    <w:p w14:paraId="4017D079" w14:textId="5FBCFFB6" w:rsidR="004D3007" w:rsidRDefault="004D3007">
      <w:pPr>
        <w:rPr>
          <w:rFonts w:asciiTheme="majorHAnsi" w:hAnsiTheme="majorHAnsi"/>
          <w:lang w:val="en-US"/>
        </w:rPr>
      </w:pPr>
      <w:r>
        <w:rPr>
          <w:rFonts w:asciiTheme="majorHAnsi" w:hAnsiTheme="majorHAnsi"/>
          <w:lang w:val="en-US"/>
        </w:rPr>
        <w:br w:type="page"/>
      </w:r>
    </w:p>
    <w:p w14:paraId="74213C07" w14:textId="77777777" w:rsidR="004D3007" w:rsidRPr="004D3007" w:rsidRDefault="004D3007" w:rsidP="004D3007">
      <w:pPr>
        <w:pStyle w:val="Heading1"/>
      </w:pPr>
      <w:bookmarkStart w:id="57" w:name="_Toc486429747"/>
      <w:commentRangeStart w:id="58"/>
      <w:r w:rsidRPr="004D3007">
        <w:lastRenderedPageBreak/>
        <w:t xml:space="preserve">Terrorism and Muslims </w:t>
      </w:r>
      <w:commentRangeEnd w:id="58"/>
      <w:r w:rsidRPr="004D3007">
        <w:rPr>
          <w:rStyle w:val="CommentReference"/>
          <w:rFonts w:eastAsiaTheme="minorHAnsi" w:cstheme="minorBidi"/>
          <w:color w:val="auto"/>
          <w:lang w:val="en-GB"/>
        </w:rPr>
        <w:commentReference w:id="58"/>
      </w:r>
      <w:bookmarkEnd w:id="57"/>
    </w:p>
    <w:p w14:paraId="3A08C377" w14:textId="77777777" w:rsidR="004D3007" w:rsidRPr="004D3007" w:rsidRDefault="004D3007" w:rsidP="004D3007">
      <w:pPr>
        <w:pStyle w:val="ListParagraph"/>
        <w:numPr>
          <w:ilvl w:val="0"/>
          <w:numId w:val="9"/>
        </w:numPr>
        <w:spacing w:after="240" w:line="240" w:lineRule="auto"/>
        <w:ind w:left="714" w:hanging="357"/>
        <w:contextualSpacing w:val="0"/>
        <w:rPr>
          <w:rFonts w:asciiTheme="majorHAnsi" w:hAnsiTheme="majorHAnsi"/>
          <w:color w:val="000000" w:themeColor="text1"/>
        </w:rPr>
      </w:pPr>
      <w:r w:rsidRPr="004D3007">
        <w:rPr>
          <w:rFonts w:asciiTheme="majorHAnsi" w:hAnsiTheme="majorHAnsi"/>
          <w:color w:val="000000" w:themeColor="text1"/>
        </w:rPr>
        <w:t>You’re more likely to be killed by brain-eating parasites, texting while driving, toddlers, lightning, furniture, falling out of bed, alcoholism, food poisoning, choking on food, prescription medication, a financial crash, obesity, medical errors or “autoerotic asphyxiation” than by terrorists.</w:t>
      </w:r>
      <w:r w:rsidRPr="004D3007">
        <w:rPr>
          <w:rStyle w:val="FootnoteReference"/>
          <w:rFonts w:asciiTheme="majorHAnsi" w:hAnsiTheme="majorHAnsi"/>
          <w:color w:val="000000" w:themeColor="text1"/>
        </w:rPr>
        <w:footnoteReference w:id="127"/>
      </w:r>
    </w:p>
    <w:p w14:paraId="7D3F8DDC" w14:textId="77777777" w:rsidR="004D3007" w:rsidRPr="004D3007" w:rsidRDefault="004D3007" w:rsidP="004D3007">
      <w:pPr>
        <w:pStyle w:val="ListParagraph"/>
        <w:numPr>
          <w:ilvl w:val="0"/>
          <w:numId w:val="9"/>
        </w:numPr>
        <w:spacing w:after="240" w:line="240" w:lineRule="auto"/>
        <w:ind w:left="714" w:hanging="357"/>
        <w:contextualSpacing w:val="0"/>
        <w:rPr>
          <w:rFonts w:asciiTheme="majorHAnsi" w:hAnsiTheme="majorHAnsi"/>
          <w:color w:val="000000" w:themeColor="text1"/>
        </w:rPr>
      </w:pPr>
      <w:r w:rsidRPr="004D3007">
        <w:rPr>
          <w:rFonts w:asciiTheme="majorHAnsi" w:hAnsiTheme="majorHAnsi"/>
          <w:color w:val="000000" w:themeColor="text1"/>
        </w:rPr>
        <w:t>Figures from RAND Database of Worldwide Terrorism Incidents</w:t>
      </w:r>
      <w:r w:rsidRPr="004D3007">
        <w:rPr>
          <w:rStyle w:val="FootnoteReference"/>
          <w:rFonts w:asciiTheme="majorHAnsi" w:hAnsiTheme="majorHAnsi"/>
          <w:color w:val="000000" w:themeColor="text1"/>
        </w:rPr>
        <w:footnoteReference w:id="128"/>
      </w:r>
      <w:r w:rsidRPr="004D3007">
        <w:rPr>
          <w:rFonts w:asciiTheme="majorHAnsi" w:hAnsiTheme="majorHAnsi"/>
          <w:color w:val="000000" w:themeColor="text1"/>
        </w:rPr>
        <w:t xml:space="preserve"> demonstrate a far lower number of terrorist instances across Western Europe over the last two decades in comparison to other areas of the world, particularly in countries which contain largely Muslim populations and/or are situated in the Middle East.</w:t>
      </w:r>
      <w:r w:rsidRPr="004D3007">
        <w:rPr>
          <w:rStyle w:val="FootnoteReference"/>
          <w:rFonts w:asciiTheme="majorHAnsi" w:hAnsiTheme="majorHAnsi"/>
          <w:color w:val="000000" w:themeColor="text1"/>
        </w:rPr>
        <w:footnoteReference w:id="129"/>
      </w:r>
    </w:p>
    <w:p w14:paraId="0A3224C4" w14:textId="77777777" w:rsidR="004D3007" w:rsidRPr="004D3007" w:rsidRDefault="004D3007" w:rsidP="004D3007">
      <w:pPr>
        <w:jc w:val="center"/>
        <w:rPr>
          <w:rFonts w:asciiTheme="majorHAnsi" w:hAnsiTheme="majorHAnsi"/>
          <w:color w:val="000000" w:themeColor="text1"/>
        </w:rPr>
      </w:pPr>
      <w:r w:rsidRPr="004D3007">
        <w:rPr>
          <w:rFonts w:asciiTheme="majorHAnsi" w:hAnsiTheme="majorHAnsi"/>
          <w:b/>
          <w:bCs/>
          <w:noProof/>
          <w:color w:val="000000" w:themeColor="text1"/>
          <w:lang w:eastAsia="en-GB"/>
        </w:rPr>
        <w:drawing>
          <wp:inline distT="0" distB="0" distL="0" distR="0" wp14:anchorId="7C5720D9" wp14:editId="35942556">
            <wp:extent cx="2669996" cy="2606947"/>
            <wp:effectExtent l="25400" t="25400" r="22860" b="349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80043" cy="2616756"/>
                    </a:xfrm>
                    <a:prstGeom prst="rect">
                      <a:avLst/>
                    </a:prstGeom>
                    <a:ln>
                      <a:solidFill>
                        <a:schemeClr val="tx1"/>
                      </a:solidFill>
                    </a:ln>
                  </pic:spPr>
                </pic:pic>
              </a:graphicData>
            </a:graphic>
          </wp:inline>
        </w:drawing>
      </w:r>
      <w:r w:rsidRPr="004D3007">
        <w:rPr>
          <w:rStyle w:val="FootnoteReference"/>
          <w:rFonts w:asciiTheme="majorHAnsi" w:hAnsiTheme="majorHAnsi"/>
          <w:b/>
          <w:bCs/>
          <w:color w:val="000000" w:themeColor="text1"/>
        </w:rPr>
        <w:footnoteReference w:id="130"/>
      </w:r>
      <w:r w:rsidRPr="004D3007">
        <w:rPr>
          <w:rFonts w:asciiTheme="majorHAnsi" w:hAnsiTheme="majorHAnsi"/>
          <w:noProof/>
          <w:color w:val="000000" w:themeColor="text1"/>
          <w:lang w:eastAsia="en-GB"/>
        </w:rPr>
        <w:drawing>
          <wp:inline distT="0" distB="0" distL="0" distR="0" wp14:anchorId="0F691B81" wp14:editId="4E50CD5F">
            <wp:extent cx="2551335" cy="2223226"/>
            <wp:effectExtent l="0" t="0" r="0"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68497" cy="2238181"/>
                    </a:xfrm>
                    <a:prstGeom prst="rect">
                      <a:avLst/>
                    </a:prstGeom>
                  </pic:spPr>
                </pic:pic>
              </a:graphicData>
            </a:graphic>
          </wp:inline>
        </w:drawing>
      </w:r>
      <w:r w:rsidRPr="004D3007">
        <w:rPr>
          <w:rStyle w:val="FootnoteReference"/>
          <w:rFonts w:asciiTheme="majorHAnsi" w:hAnsiTheme="majorHAnsi"/>
          <w:color w:val="000000" w:themeColor="text1"/>
        </w:rPr>
        <w:footnoteReference w:id="131"/>
      </w:r>
    </w:p>
    <w:p w14:paraId="40B91FC9" w14:textId="77777777" w:rsidR="004D3007" w:rsidRPr="004D3007" w:rsidRDefault="004D3007" w:rsidP="004D3007">
      <w:pPr>
        <w:spacing w:after="240"/>
        <w:rPr>
          <w:rFonts w:asciiTheme="majorHAnsi" w:hAnsiTheme="majorHAnsi"/>
          <w:color w:val="000000" w:themeColor="text1"/>
        </w:rPr>
      </w:pPr>
    </w:p>
    <w:p w14:paraId="19053EC9" w14:textId="1753A05E" w:rsidR="004D3007" w:rsidRPr="004D3007" w:rsidRDefault="004D3007" w:rsidP="004D3007">
      <w:pPr>
        <w:pStyle w:val="ListParagraph"/>
        <w:numPr>
          <w:ilvl w:val="0"/>
          <w:numId w:val="9"/>
        </w:numPr>
        <w:spacing w:after="240" w:line="240" w:lineRule="auto"/>
        <w:ind w:left="714" w:hanging="357"/>
        <w:contextualSpacing w:val="0"/>
        <w:rPr>
          <w:rFonts w:asciiTheme="majorHAnsi" w:hAnsiTheme="majorHAnsi"/>
          <w:color w:val="000000" w:themeColor="text1"/>
        </w:rPr>
      </w:pPr>
      <w:r w:rsidRPr="004D3007">
        <w:rPr>
          <w:rFonts w:asciiTheme="majorHAnsi" w:hAnsiTheme="majorHAnsi"/>
          <w:color w:val="000000" w:themeColor="text1"/>
        </w:rPr>
        <w:t>Despite the media coverage suggesting that a large proportion of terrorist attacks are inspired by Islamism, Europol figures show that less than 2% of all terrorist attacks were ‘religiously motivated’</w:t>
      </w:r>
      <w:r w:rsidR="00155956">
        <w:rPr>
          <w:rFonts w:asciiTheme="majorHAnsi" w:hAnsiTheme="majorHAnsi"/>
          <w:color w:val="000000" w:themeColor="text1"/>
        </w:rPr>
        <w:t xml:space="preserve"> between 2009-2013</w:t>
      </w:r>
      <w:r w:rsidRPr="004D3007">
        <w:rPr>
          <w:rFonts w:asciiTheme="majorHAnsi" w:hAnsiTheme="majorHAnsi"/>
          <w:color w:val="000000" w:themeColor="text1"/>
        </w:rPr>
        <w:t>.</w:t>
      </w:r>
      <w:r w:rsidRPr="004D3007">
        <w:rPr>
          <w:rStyle w:val="FootnoteReference"/>
          <w:rFonts w:asciiTheme="majorHAnsi" w:hAnsiTheme="majorHAnsi"/>
          <w:color w:val="000000" w:themeColor="text1"/>
        </w:rPr>
        <w:footnoteReference w:id="132"/>
      </w:r>
    </w:p>
    <w:p w14:paraId="7946538C" w14:textId="77777777" w:rsidR="004D3007" w:rsidRPr="004D3007" w:rsidRDefault="004D3007" w:rsidP="004D3007">
      <w:pPr>
        <w:pStyle w:val="ListParagraph"/>
        <w:spacing w:after="240"/>
        <w:ind w:left="714"/>
        <w:contextualSpacing w:val="0"/>
        <w:jc w:val="center"/>
        <w:rPr>
          <w:rFonts w:asciiTheme="majorHAnsi" w:hAnsiTheme="majorHAnsi"/>
          <w:color w:val="000000" w:themeColor="text1"/>
        </w:rPr>
      </w:pPr>
      <w:r w:rsidRPr="004D3007">
        <w:rPr>
          <w:rFonts w:asciiTheme="majorHAnsi" w:hAnsiTheme="majorHAnsi"/>
          <w:b/>
          <w:bCs/>
          <w:noProof/>
          <w:color w:val="000000" w:themeColor="text1"/>
          <w:lang w:val="en-GB" w:eastAsia="en-GB"/>
        </w:rPr>
        <w:lastRenderedPageBreak/>
        <w:drawing>
          <wp:inline distT="0" distB="0" distL="0" distR="0" wp14:anchorId="0CE3A77B" wp14:editId="149CD7BA">
            <wp:extent cx="2929594" cy="2631440"/>
            <wp:effectExtent l="0" t="0" r="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970849" cy="2668496"/>
                    </a:xfrm>
                    <a:prstGeom prst="rect">
                      <a:avLst/>
                    </a:prstGeom>
                  </pic:spPr>
                </pic:pic>
              </a:graphicData>
            </a:graphic>
          </wp:inline>
        </w:drawing>
      </w:r>
      <w:r w:rsidRPr="004D3007">
        <w:rPr>
          <w:rStyle w:val="FootnoteReference"/>
          <w:rFonts w:asciiTheme="majorHAnsi" w:hAnsiTheme="majorHAnsi"/>
          <w:color w:val="000000" w:themeColor="text1"/>
        </w:rPr>
        <w:footnoteReference w:id="133"/>
      </w:r>
    </w:p>
    <w:p w14:paraId="7822CF54" w14:textId="77777777" w:rsidR="00CA5D56" w:rsidRDefault="00CA5D56" w:rsidP="00CA5D56">
      <w:pPr>
        <w:pStyle w:val="ListParagraph"/>
        <w:numPr>
          <w:ilvl w:val="0"/>
          <w:numId w:val="9"/>
        </w:numPr>
        <w:spacing w:after="240" w:line="240" w:lineRule="auto"/>
        <w:contextualSpacing w:val="0"/>
        <w:rPr>
          <w:rFonts w:asciiTheme="majorHAnsi" w:hAnsiTheme="majorHAnsi"/>
          <w:color w:val="000000" w:themeColor="text1"/>
        </w:rPr>
      </w:pPr>
      <w:r w:rsidRPr="004D3007">
        <w:rPr>
          <w:rFonts w:asciiTheme="majorHAnsi" w:hAnsiTheme="majorHAnsi"/>
          <w:color w:val="000000" w:themeColor="text1"/>
        </w:rPr>
        <w:t xml:space="preserve">In reality, separatist </w:t>
      </w:r>
      <w:proofErr w:type="spellStart"/>
      <w:r w:rsidRPr="004D3007">
        <w:rPr>
          <w:rFonts w:asciiTheme="majorHAnsi" w:hAnsiTheme="majorHAnsi"/>
          <w:color w:val="000000" w:themeColor="text1"/>
        </w:rPr>
        <w:t>organisations</w:t>
      </w:r>
      <w:proofErr w:type="spellEnd"/>
      <w:r w:rsidRPr="004D3007">
        <w:rPr>
          <w:rFonts w:asciiTheme="majorHAnsi" w:hAnsiTheme="majorHAnsi"/>
          <w:color w:val="000000" w:themeColor="text1"/>
        </w:rPr>
        <w:t xml:space="preserve"> are responsible for the large majority of terrorist attacks across EU countries.</w:t>
      </w:r>
      <w:r w:rsidRPr="004D3007">
        <w:rPr>
          <w:rStyle w:val="FootnoteReference"/>
          <w:rFonts w:asciiTheme="majorHAnsi" w:hAnsiTheme="majorHAnsi"/>
          <w:color w:val="000000" w:themeColor="text1"/>
        </w:rPr>
        <w:footnoteReference w:id="134"/>
      </w:r>
      <w:r w:rsidRPr="004D3007">
        <w:rPr>
          <w:rFonts w:asciiTheme="majorHAnsi" w:hAnsiTheme="majorHAnsi"/>
          <w:color w:val="000000" w:themeColor="text1"/>
        </w:rPr>
        <w:t xml:space="preserve"> For example, 55% and 79% of terrorist attacks in 2013 and 2012 respectively were perpetrated by ethno-nationalist or separatist individuals or groups.</w:t>
      </w:r>
      <w:r w:rsidRPr="004D3007">
        <w:rPr>
          <w:rStyle w:val="FootnoteReference"/>
          <w:rFonts w:asciiTheme="majorHAnsi" w:hAnsiTheme="majorHAnsi"/>
          <w:color w:val="000000" w:themeColor="text1"/>
        </w:rPr>
        <w:footnoteReference w:id="135"/>
      </w:r>
    </w:p>
    <w:p w14:paraId="3DEBCA89" w14:textId="1B12CBCD" w:rsidR="00FC7171" w:rsidRPr="00976A8C" w:rsidRDefault="00FC7171" w:rsidP="00976A8C">
      <w:pPr>
        <w:pStyle w:val="ListParagraph"/>
        <w:numPr>
          <w:ilvl w:val="0"/>
          <w:numId w:val="9"/>
        </w:numPr>
        <w:spacing w:after="240" w:line="240" w:lineRule="auto"/>
        <w:contextualSpacing w:val="0"/>
        <w:jc w:val="both"/>
        <w:rPr>
          <w:rFonts w:asciiTheme="majorHAnsi" w:hAnsiTheme="majorHAnsi" w:cstheme="majorHAnsi"/>
          <w:color w:val="000000" w:themeColor="text1"/>
        </w:rPr>
      </w:pPr>
      <w:r w:rsidRPr="00976A8C">
        <w:rPr>
          <w:rFonts w:asciiTheme="majorHAnsi" w:hAnsiTheme="majorHAnsi" w:cstheme="majorHAnsi"/>
          <w:color w:val="000000" w:themeColor="text1"/>
        </w:rPr>
        <w:t xml:space="preserve">Specifically, these attacks took place primarily in the Spanish Basque region and were carried out by movements such as </w:t>
      </w:r>
      <w:proofErr w:type="spellStart"/>
      <w:r w:rsidRPr="00976A8C">
        <w:rPr>
          <w:rFonts w:asciiTheme="majorHAnsi" w:hAnsiTheme="majorHAnsi" w:cstheme="majorHAnsi"/>
          <w:color w:val="000000" w:themeColor="text1"/>
        </w:rPr>
        <w:t>Sergi</w:t>
      </w:r>
      <w:proofErr w:type="spellEnd"/>
      <w:r w:rsidRPr="00976A8C">
        <w:rPr>
          <w:rFonts w:asciiTheme="majorHAnsi" w:hAnsiTheme="majorHAnsi" w:cstheme="majorHAnsi"/>
          <w:color w:val="000000" w:themeColor="text1"/>
        </w:rPr>
        <w:t xml:space="preserve"> and Resistencia </w:t>
      </w:r>
      <w:proofErr w:type="spellStart"/>
      <w:r w:rsidRPr="00976A8C">
        <w:rPr>
          <w:rFonts w:asciiTheme="majorHAnsi" w:hAnsiTheme="majorHAnsi" w:cstheme="majorHAnsi"/>
          <w:color w:val="000000" w:themeColor="text1"/>
        </w:rPr>
        <w:t>Galega</w:t>
      </w:r>
      <w:proofErr w:type="spellEnd"/>
      <w:r w:rsidRPr="00976A8C">
        <w:rPr>
          <w:rFonts w:asciiTheme="majorHAnsi" w:hAnsiTheme="majorHAnsi" w:cstheme="majorHAnsi"/>
          <w:color w:val="000000" w:themeColor="text1"/>
        </w:rPr>
        <w:t xml:space="preserve">. </w:t>
      </w:r>
      <w:r w:rsidR="00976A8C" w:rsidRPr="00976A8C">
        <w:rPr>
          <w:rFonts w:asciiTheme="majorHAnsi" w:hAnsiTheme="majorHAnsi" w:cstheme="majorHAnsi"/>
          <w:color w:val="000000" w:themeColor="text1"/>
        </w:rPr>
        <w:t xml:space="preserve">In Northern Ireland, groups such as </w:t>
      </w:r>
      <w:r w:rsidR="00976A8C" w:rsidRPr="00976A8C">
        <w:rPr>
          <w:rFonts w:asciiTheme="majorHAnsi" w:hAnsiTheme="majorHAnsi" w:cstheme="majorHAnsi"/>
        </w:rPr>
        <w:t xml:space="preserve">Real Irish Republican Army (RIRA), </w:t>
      </w:r>
      <w:proofErr w:type="spellStart"/>
      <w:r w:rsidR="00976A8C" w:rsidRPr="00976A8C">
        <w:rPr>
          <w:rFonts w:asciiTheme="majorHAnsi" w:hAnsiTheme="majorHAnsi" w:cstheme="majorHAnsi"/>
        </w:rPr>
        <w:t>Óglaigh</w:t>
      </w:r>
      <w:proofErr w:type="spellEnd"/>
      <w:r w:rsidR="00976A8C" w:rsidRPr="00976A8C">
        <w:rPr>
          <w:rFonts w:asciiTheme="majorHAnsi" w:hAnsiTheme="majorHAnsi" w:cstheme="majorHAnsi"/>
        </w:rPr>
        <w:t xml:space="preserve"> </w:t>
      </w:r>
      <w:proofErr w:type="spellStart"/>
      <w:r w:rsidR="00976A8C" w:rsidRPr="00976A8C">
        <w:rPr>
          <w:rFonts w:asciiTheme="majorHAnsi" w:hAnsiTheme="majorHAnsi" w:cstheme="majorHAnsi"/>
        </w:rPr>
        <w:t>na</w:t>
      </w:r>
      <w:proofErr w:type="spellEnd"/>
      <w:r w:rsidR="00976A8C" w:rsidRPr="00976A8C">
        <w:rPr>
          <w:rFonts w:asciiTheme="majorHAnsi" w:hAnsiTheme="majorHAnsi" w:cstheme="majorHAnsi"/>
        </w:rPr>
        <w:t xml:space="preserve"> </w:t>
      </w:r>
      <w:proofErr w:type="spellStart"/>
      <w:r w:rsidR="00976A8C" w:rsidRPr="00976A8C">
        <w:rPr>
          <w:rFonts w:asciiTheme="majorHAnsi" w:hAnsiTheme="majorHAnsi" w:cstheme="majorHAnsi"/>
        </w:rPr>
        <w:t>h’Éireann</w:t>
      </w:r>
      <w:proofErr w:type="spellEnd"/>
      <w:r w:rsidR="00976A8C" w:rsidRPr="00976A8C">
        <w:rPr>
          <w:rFonts w:asciiTheme="majorHAnsi" w:hAnsiTheme="majorHAnsi" w:cstheme="majorHAnsi"/>
        </w:rPr>
        <w:t xml:space="preserve"> (ONH, Warriors of Ireland) and the Continuity Irish Republican Army (CIRA) primarily targeted police officers, soldiers and prison officers. </w:t>
      </w:r>
      <w:proofErr w:type="gramStart"/>
      <w:r w:rsidR="00976A8C" w:rsidRPr="00976A8C">
        <w:rPr>
          <w:rFonts w:asciiTheme="majorHAnsi" w:hAnsiTheme="majorHAnsi" w:cstheme="majorHAnsi"/>
        </w:rPr>
        <w:t>Terrorists</w:t>
      </w:r>
      <w:proofErr w:type="gramEnd"/>
      <w:r w:rsidR="00976A8C" w:rsidRPr="00976A8C">
        <w:rPr>
          <w:rFonts w:asciiTheme="majorHAnsi" w:hAnsiTheme="majorHAnsi" w:cstheme="majorHAnsi"/>
        </w:rPr>
        <w:t xml:space="preserve"> attacks were also carried out in Corsica by the Front de </w:t>
      </w:r>
      <w:proofErr w:type="spellStart"/>
      <w:r w:rsidR="00976A8C" w:rsidRPr="00976A8C">
        <w:rPr>
          <w:rFonts w:asciiTheme="majorHAnsi" w:hAnsiTheme="majorHAnsi" w:cstheme="majorHAnsi"/>
        </w:rPr>
        <w:t>Libération</w:t>
      </w:r>
      <w:proofErr w:type="spellEnd"/>
      <w:r w:rsidR="00976A8C" w:rsidRPr="00976A8C">
        <w:rPr>
          <w:rFonts w:asciiTheme="majorHAnsi" w:hAnsiTheme="majorHAnsi" w:cstheme="majorHAnsi"/>
        </w:rPr>
        <w:t xml:space="preserve"> </w:t>
      </w:r>
      <w:proofErr w:type="spellStart"/>
      <w:r w:rsidR="00976A8C" w:rsidRPr="00976A8C">
        <w:rPr>
          <w:rFonts w:asciiTheme="majorHAnsi" w:hAnsiTheme="majorHAnsi" w:cstheme="majorHAnsi"/>
        </w:rPr>
        <w:t>Nationale</w:t>
      </w:r>
      <w:proofErr w:type="spellEnd"/>
      <w:r w:rsidR="00976A8C" w:rsidRPr="00976A8C">
        <w:rPr>
          <w:rFonts w:asciiTheme="majorHAnsi" w:hAnsiTheme="majorHAnsi" w:cstheme="majorHAnsi"/>
        </w:rPr>
        <w:t xml:space="preserve"> de la Corse (FLNC, National Liberation Front of Corsica)</w:t>
      </w:r>
      <w:r w:rsidR="00112C85">
        <w:rPr>
          <w:rFonts w:asciiTheme="majorHAnsi" w:hAnsiTheme="majorHAnsi" w:cstheme="majorHAnsi"/>
        </w:rPr>
        <w:t>.</w:t>
      </w:r>
      <w:r w:rsidR="00976A8C" w:rsidRPr="00976A8C">
        <w:rPr>
          <w:rStyle w:val="FootnoteReference"/>
          <w:rFonts w:asciiTheme="majorHAnsi" w:hAnsiTheme="majorHAnsi" w:cstheme="majorHAnsi"/>
        </w:rPr>
        <w:footnoteReference w:id="136"/>
      </w:r>
      <w:r w:rsidR="00976A8C" w:rsidRPr="00976A8C">
        <w:rPr>
          <w:rFonts w:asciiTheme="majorHAnsi" w:hAnsiTheme="majorHAnsi" w:cstheme="majorHAnsi"/>
        </w:rPr>
        <w:t xml:space="preserve"> </w:t>
      </w:r>
    </w:p>
    <w:p w14:paraId="10FF7ECF" w14:textId="77777777" w:rsidR="004D3007" w:rsidRPr="004D3007" w:rsidRDefault="004D3007" w:rsidP="004D3007">
      <w:pPr>
        <w:pStyle w:val="ListParagraph"/>
        <w:numPr>
          <w:ilvl w:val="0"/>
          <w:numId w:val="9"/>
        </w:numPr>
        <w:spacing w:after="240" w:line="240" w:lineRule="auto"/>
        <w:ind w:left="714" w:hanging="357"/>
        <w:contextualSpacing w:val="0"/>
        <w:rPr>
          <w:rFonts w:asciiTheme="majorHAnsi" w:hAnsiTheme="majorHAnsi"/>
          <w:color w:val="000000" w:themeColor="text1"/>
        </w:rPr>
      </w:pPr>
      <w:r w:rsidRPr="004D3007">
        <w:rPr>
          <w:rFonts w:asciiTheme="majorHAnsi" w:hAnsiTheme="majorHAnsi"/>
          <w:color w:val="000000" w:themeColor="text1"/>
        </w:rPr>
        <w:t>You are more likely to be struck by lightning in your lifetime than a Muslim is likely to commit a terrorist attack during that same timespan.</w:t>
      </w:r>
      <w:r w:rsidRPr="004D3007">
        <w:rPr>
          <w:rStyle w:val="FootnoteReference"/>
          <w:rFonts w:asciiTheme="majorHAnsi" w:hAnsiTheme="majorHAnsi"/>
          <w:color w:val="000000" w:themeColor="text1"/>
        </w:rPr>
        <w:footnoteReference w:id="137"/>
      </w:r>
    </w:p>
    <w:p w14:paraId="34B080B3" w14:textId="77777777" w:rsidR="004D3007" w:rsidRPr="004D3007" w:rsidRDefault="004D3007" w:rsidP="004D3007">
      <w:pPr>
        <w:pStyle w:val="ListParagraph"/>
        <w:contextualSpacing w:val="0"/>
        <w:rPr>
          <w:rFonts w:asciiTheme="majorHAnsi" w:hAnsiTheme="majorHAnsi"/>
        </w:rPr>
      </w:pPr>
    </w:p>
    <w:p w14:paraId="72462106" w14:textId="77777777" w:rsidR="004D3007" w:rsidRPr="004D3007" w:rsidRDefault="004D3007" w:rsidP="004D3007">
      <w:pPr>
        <w:pStyle w:val="Heading1"/>
      </w:pPr>
      <w:r w:rsidRPr="004D3007">
        <w:rPr>
          <w:rStyle w:val="IntenseEmphasis"/>
        </w:rPr>
        <w:br w:type="page"/>
      </w:r>
      <w:bookmarkStart w:id="59" w:name="_Toc486429748"/>
      <w:commentRangeStart w:id="60"/>
      <w:r w:rsidRPr="004D3007">
        <w:lastRenderedPageBreak/>
        <w:t xml:space="preserve">Terrorism and Muslims </w:t>
      </w:r>
      <w:commentRangeEnd w:id="60"/>
      <w:r w:rsidRPr="004D3007">
        <w:rPr>
          <w:rStyle w:val="CommentReference"/>
          <w:rFonts w:eastAsiaTheme="minorHAnsi" w:cstheme="minorBidi"/>
          <w:color w:val="auto"/>
          <w:lang w:val="en-GB"/>
        </w:rPr>
        <w:commentReference w:id="60"/>
      </w:r>
      <w:bookmarkEnd w:id="59"/>
    </w:p>
    <w:p w14:paraId="076DE6C2" w14:textId="77777777" w:rsidR="004D3007" w:rsidRPr="004D3007" w:rsidRDefault="004D3007" w:rsidP="004D3007">
      <w:pPr>
        <w:pStyle w:val="ListParagraph"/>
        <w:numPr>
          <w:ilvl w:val="0"/>
          <w:numId w:val="10"/>
        </w:numPr>
        <w:spacing w:after="240" w:line="240" w:lineRule="auto"/>
        <w:contextualSpacing w:val="0"/>
        <w:rPr>
          <w:rFonts w:asciiTheme="majorHAnsi" w:hAnsiTheme="majorHAnsi"/>
          <w:color w:val="000000" w:themeColor="text1"/>
        </w:rPr>
      </w:pPr>
      <w:r w:rsidRPr="004D3007">
        <w:rPr>
          <w:rFonts w:asciiTheme="majorHAnsi" w:hAnsiTheme="majorHAnsi"/>
          <w:color w:val="000000" w:themeColor="text1"/>
        </w:rPr>
        <w:t>You’re more likely to be killed by brain-eating parasites, texting while driving, toddlers, lightning, furniture, falling out of bed, alcoholism, food poisoning, choking on food, prescription medication, a financial crash, obesity, medical errors or “autoerotic asphyxiation” than by terrorists.</w:t>
      </w:r>
      <w:r w:rsidRPr="004D3007">
        <w:rPr>
          <w:rStyle w:val="FootnoteReference"/>
          <w:rFonts w:asciiTheme="majorHAnsi" w:hAnsiTheme="majorHAnsi"/>
          <w:color w:val="000000" w:themeColor="text1"/>
        </w:rPr>
        <w:footnoteReference w:id="138"/>
      </w:r>
      <w:r w:rsidRPr="004D3007">
        <w:rPr>
          <w:rFonts w:asciiTheme="majorHAnsi" w:hAnsiTheme="majorHAnsi"/>
          <w:color w:val="000000" w:themeColor="text1"/>
        </w:rPr>
        <w:t xml:space="preserve"> </w:t>
      </w:r>
    </w:p>
    <w:p w14:paraId="1E3A5275" w14:textId="77777777" w:rsidR="004D3007" w:rsidRPr="004D3007" w:rsidRDefault="004D3007" w:rsidP="004D3007">
      <w:pPr>
        <w:pStyle w:val="ListParagraph"/>
        <w:numPr>
          <w:ilvl w:val="0"/>
          <w:numId w:val="10"/>
        </w:numPr>
        <w:spacing w:after="240" w:line="240" w:lineRule="auto"/>
        <w:ind w:left="714" w:hanging="357"/>
        <w:contextualSpacing w:val="0"/>
        <w:rPr>
          <w:rFonts w:asciiTheme="majorHAnsi" w:hAnsiTheme="majorHAnsi"/>
          <w:color w:val="000000" w:themeColor="text1"/>
        </w:rPr>
      </w:pPr>
      <w:r w:rsidRPr="004D3007">
        <w:rPr>
          <w:rFonts w:asciiTheme="majorHAnsi" w:hAnsiTheme="majorHAnsi"/>
          <w:color w:val="000000" w:themeColor="text1"/>
        </w:rPr>
        <w:t>Figures from RAND Database of Worldwide Terrorism Incidents</w:t>
      </w:r>
      <w:r w:rsidRPr="004D3007">
        <w:rPr>
          <w:rStyle w:val="FootnoteReference"/>
          <w:rFonts w:asciiTheme="majorHAnsi" w:hAnsiTheme="majorHAnsi"/>
          <w:color w:val="000000" w:themeColor="text1"/>
        </w:rPr>
        <w:footnoteReference w:id="139"/>
      </w:r>
      <w:r w:rsidRPr="004D3007">
        <w:rPr>
          <w:rFonts w:asciiTheme="majorHAnsi" w:hAnsiTheme="majorHAnsi"/>
          <w:color w:val="000000" w:themeColor="text1"/>
        </w:rPr>
        <w:t xml:space="preserve"> demonstrate a far lower number of terrorist instances across Western Europe over the last two decades in comparison to other areas of the world, particularly in countries which contain largely Muslim populations and/or are situated in the Middle East.</w:t>
      </w:r>
      <w:r w:rsidRPr="004D3007">
        <w:rPr>
          <w:rStyle w:val="FootnoteReference"/>
          <w:rFonts w:asciiTheme="majorHAnsi" w:hAnsiTheme="majorHAnsi"/>
          <w:color w:val="000000" w:themeColor="text1"/>
        </w:rPr>
        <w:footnoteReference w:id="140"/>
      </w:r>
    </w:p>
    <w:p w14:paraId="3E7A0BE6" w14:textId="7E3C01AC" w:rsidR="004D3007" w:rsidRPr="004D3007" w:rsidRDefault="004D3007" w:rsidP="004D3007">
      <w:pPr>
        <w:pStyle w:val="ListParagraph"/>
        <w:numPr>
          <w:ilvl w:val="0"/>
          <w:numId w:val="10"/>
        </w:numPr>
        <w:spacing w:after="240" w:line="240" w:lineRule="auto"/>
        <w:ind w:left="714" w:hanging="357"/>
        <w:contextualSpacing w:val="0"/>
        <w:rPr>
          <w:rFonts w:asciiTheme="majorHAnsi" w:hAnsiTheme="majorHAnsi"/>
          <w:color w:val="000000" w:themeColor="text1"/>
        </w:rPr>
      </w:pPr>
      <w:r w:rsidRPr="004D3007">
        <w:rPr>
          <w:rFonts w:asciiTheme="majorHAnsi" w:hAnsiTheme="majorHAnsi"/>
          <w:color w:val="000000" w:themeColor="text1"/>
        </w:rPr>
        <w:t>Despite the media coverage suggesting that a large proportion of terrorist attacks are inspired by Islamism, Europol figures show that less than 2% of all terrorist attacks were ‘religiously motivated’</w:t>
      </w:r>
      <w:r w:rsidR="00155956">
        <w:rPr>
          <w:rFonts w:asciiTheme="majorHAnsi" w:hAnsiTheme="majorHAnsi"/>
          <w:color w:val="000000" w:themeColor="text1"/>
        </w:rPr>
        <w:t xml:space="preserve"> between 2009-2013</w:t>
      </w:r>
      <w:r w:rsidRPr="004D3007">
        <w:rPr>
          <w:rFonts w:asciiTheme="majorHAnsi" w:hAnsiTheme="majorHAnsi"/>
          <w:color w:val="000000" w:themeColor="text1"/>
        </w:rPr>
        <w:t>.</w:t>
      </w:r>
      <w:r w:rsidRPr="004D3007">
        <w:rPr>
          <w:rStyle w:val="FootnoteReference"/>
          <w:rFonts w:asciiTheme="majorHAnsi" w:hAnsiTheme="majorHAnsi"/>
          <w:color w:val="000000" w:themeColor="text1"/>
        </w:rPr>
        <w:footnoteReference w:id="141"/>
      </w:r>
    </w:p>
    <w:p w14:paraId="6B2755A3" w14:textId="77777777" w:rsidR="004D3007" w:rsidRPr="004D3007" w:rsidRDefault="004D3007" w:rsidP="004D3007">
      <w:pPr>
        <w:pStyle w:val="ListParagraph"/>
        <w:numPr>
          <w:ilvl w:val="0"/>
          <w:numId w:val="10"/>
        </w:numPr>
        <w:spacing w:after="240" w:line="240" w:lineRule="auto"/>
        <w:ind w:left="714" w:hanging="357"/>
        <w:contextualSpacing w:val="0"/>
        <w:rPr>
          <w:rFonts w:asciiTheme="majorHAnsi" w:hAnsiTheme="majorHAnsi"/>
          <w:color w:val="000000" w:themeColor="text1"/>
        </w:rPr>
      </w:pPr>
      <w:r w:rsidRPr="004D3007">
        <w:rPr>
          <w:rFonts w:asciiTheme="majorHAnsi" w:hAnsiTheme="majorHAnsi"/>
          <w:color w:val="000000" w:themeColor="text1"/>
        </w:rPr>
        <w:t xml:space="preserve">In reality, separatist </w:t>
      </w:r>
      <w:proofErr w:type="spellStart"/>
      <w:r w:rsidRPr="004D3007">
        <w:rPr>
          <w:rFonts w:asciiTheme="majorHAnsi" w:hAnsiTheme="majorHAnsi"/>
          <w:color w:val="000000" w:themeColor="text1"/>
        </w:rPr>
        <w:t>organisations</w:t>
      </w:r>
      <w:proofErr w:type="spellEnd"/>
      <w:r w:rsidRPr="004D3007">
        <w:rPr>
          <w:rFonts w:asciiTheme="majorHAnsi" w:hAnsiTheme="majorHAnsi"/>
          <w:color w:val="000000" w:themeColor="text1"/>
        </w:rPr>
        <w:t xml:space="preserve"> are responsible for the large majority of terrorist attacks across EU countries.</w:t>
      </w:r>
      <w:r w:rsidRPr="004D3007">
        <w:rPr>
          <w:rStyle w:val="FootnoteReference"/>
          <w:rFonts w:asciiTheme="majorHAnsi" w:hAnsiTheme="majorHAnsi"/>
          <w:color w:val="000000" w:themeColor="text1"/>
        </w:rPr>
        <w:footnoteReference w:id="142"/>
      </w:r>
      <w:r w:rsidRPr="004D3007">
        <w:rPr>
          <w:rFonts w:asciiTheme="majorHAnsi" w:hAnsiTheme="majorHAnsi"/>
          <w:color w:val="000000" w:themeColor="text1"/>
        </w:rPr>
        <w:t xml:space="preserve"> For example, 55% and 79% of terrorist attacks in 2013 and 2012 respectively were perpetrated by ethno-nationalist or separatist individuals or groups.</w:t>
      </w:r>
      <w:r w:rsidRPr="004D3007">
        <w:rPr>
          <w:rStyle w:val="FootnoteReference"/>
          <w:rFonts w:asciiTheme="majorHAnsi" w:hAnsiTheme="majorHAnsi"/>
          <w:color w:val="000000" w:themeColor="text1"/>
        </w:rPr>
        <w:footnoteReference w:id="143"/>
      </w:r>
    </w:p>
    <w:p w14:paraId="5F0D3B4F" w14:textId="3C30424F" w:rsidR="004D3007" w:rsidRPr="004D3007" w:rsidRDefault="004D3007" w:rsidP="004D3007">
      <w:pPr>
        <w:pStyle w:val="ListParagraph"/>
        <w:numPr>
          <w:ilvl w:val="0"/>
          <w:numId w:val="10"/>
        </w:numPr>
        <w:spacing w:after="240" w:line="240" w:lineRule="auto"/>
        <w:ind w:left="714" w:hanging="357"/>
        <w:contextualSpacing w:val="0"/>
        <w:rPr>
          <w:rFonts w:asciiTheme="majorHAnsi" w:hAnsiTheme="majorHAnsi"/>
          <w:color w:val="000000" w:themeColor="text1"/>
        </w:rPr>
      </w:pPr>
      <w:r w:rsidRPr="00F07FC0">
        <w:rPr>
          <w:rFonts w:asciiTheme="majorHAnsi" w:hAnsiTheme="majorHAnsi"/>
          <w:color w:val="000000" w:themeColor="text1"/>
        </w:rPr>
        <w:t>Despite the low frequency of Islamist militant attacks, fears around them are continually stoke</w:t>
      </w:r>
      <w:r w:rsidR="00F07FC0" w:rsidRPr="00F07FC0">
        <w:rPr>
          <w:rFonts w:asciiTheme="majorHAnsi" w:hAnsiTheme="majorHAnsi"/>
          <w:color w:val="000000" w:themeColor="text1"/>
        </w:rPr>
        <w:t>d</w:t>
      </w:r>
      <w:r w:rsidRPr="00F07FC0">
        <w:rPr>
          <w:rFonts w:asciiTheme="majorHAnsi" w:hAnsiTheme="majorHAnsi"/>
          <w:color w:val="000000" w:themeColor="text1"/>
        </w:rPr>
        <w:t xml:space="preserve"> by politicians</w:t>
      </w:r>
      <w:r w:rsidRPr="004D3007">
        <w:rPr>
          <w:rFonts w:asciiTheme="majorHAnsi" w:hAnsiTheme="majorHAnsi"/>
          <w:color w:val="000000" w:themeColor="text1"/>
        </w:rPr>
        <w:t>, law enforcement officials, and even the media which tends to highlight religiously-motivated attacks over political or environmental ones.</w:t>
      </w:r>
    </w:p>
    <w:p w14:paraId="0ADDA3C5" w14:textId="72A21543" w:rsidR="004D3007" w:rsidRPr="004D3007" w:rsidRDefault="00F07FC0" w:rsidP="004D3007">
      <w:pPr>
        <w:pStyle w:val="ListParagraph"/>
        <w:numPr>
          <w:ilvl w:val="0"/>
          <w:numId w:val="10"/>
        </w:numPr>
        <w:spacing w:after="240" w:line="240" w:lineRule="auto"/>
        <w:ind w:left="714" w:hanging="357"/>
        <w:contextualSpacing w:val="0"/>
        <w:rPr>
          <w:rFonts w:asciiTheme="majorHAnsi" w:hAnsiTheme="majorHAnsi"/>
          <w:color w:val="000000" w:themeColor="text1"/>
        </w:rPr>
      </w:pPr>
      <w:r w:rsidRPr="00F07FC0">
        <w:rPr>
          <w:rFonts w:asciiTheme="majorHAnsi" w:hAnsiTheme="majorHAnsi"/>
          <w:color w:val="000000" w:themeColor="text1"/>
        </w:rPr>
        <w:t>In the US, a</w:t>
      </w:r>
      <w:r w:rsidR="004D3007" w:rsidRPr="00F07FC0">
        <w:rPr>
          <w:rFonts w:asciiTheme="majorHAnsi" w:hAnsiTheme="majorHAnsi"/>
          <w:color w:val="000000" w:themeColor="text1"/>
        </w:rPr>
        <w:t>ccording to FBI data, Islamist extremists</w:t>
      </w:r>
      <w:r w:rsidR="004D3007" w:rsidRPr="004D3007">
        <w:rPr>
          <w:rFonts w:asciiTheme="majorHAnsi" w:hAnsiTheme="majorHAnsi"/>
          <w:color w:val="000000" w:themeColor="text1"/>
        </w:rPr>
        <w:t xml:space="preserve"> were responsible for just 6% of terrorist attacks between 1980 and 2005</w:t>
      </w:r>
      <w:r w:rsidR="004D3007" w:rsidRPr="004D3007">
        <w:rPr>
          <w:rFonts w:asciiTheme="majorHAnsi" w:hAnsiTheme="majorHAnsi" w:cs="Calibri"/>
          <w:color w:val="000000" w:themeColor="text1"/>
        </w:rPr>
        <w:t> </w:t>
      </w:r>
      <w:r w:rsidR="004D3007" w:rsidRPr="004D3007">
        <w:rPr>
          <w:rFonts w:asciiTheme="majorHAnsi" w:hAnsiTheme="majorHAnsi" w:cs="Century"/>
          <w:color w:val="000000" w:themeColor="text1"/>
        </w:rPr>
        <w:t>—</w:t>
      </w:r>
      <w:r w:rsidR="004D3007" w:rsidRPr="004D3007">
        <w:rPr>
          <w:rFonts w:asciiTheme="majorHAnsi" w:hAnsiTheme="majorHAnsi" w:cs="Calibri"/>
          <w:color w:val="000000" w:themeColor="text1"/>
        </w:rPr>
        <w:t> </w:t>
      </w:r>
      <w:r w:rsidR="004D3007" w:rsidRPr="004D3007">
        <w:rPr>
          <w:rFonts w:asciiTheme="majorHAnsi" w:hAnsiTheme="majorHAnsi"/>
          <w:color w:val="000000" w:themeColor="text1"/>
        </w:rPr>
        <w:t>falling behind Latino groups, Extreme left-win</w:t>
      </w:r>
      <w:r w:rsidR="00F12219">
        <w:rPr>
          <w:rFonts w:asciiTheme="majorHAnsi" w:hAnsiTheme="majorHAnsi"/>
          <w:color w:val="000000" w:themeColor="text1"/>
        </w:rPr>
        <w:t>g groups, and Jewish extremists.</w:t>
      </w:r>
      <w:r w:rsidR="004D3007" w:rsidRPr="004D3007">
        <w:rPr>
          <w:rStyle w:val="FootnoteReference"/>
          <w:rFonts w:asciiTheme="majorHAnsi" w:hAnsiTheme="majorHAnsi"/>
          <w:color w:val="000000" w:themeColor="text1"/>
        </w:rPr>
        <w:footnoteReference w:id="144"/>
      </w:r>
      <w:r w:rsidR="00F12219">
        <w:rPr>
          <w:rFonts w:asciiTheme="majorHAnsi" w:hAnsiTheme="majorHAnsi"/>
          <w:color w:val="000000" w:themeColor="text1"/>
        </w:rPr>
        <w:t xml:space="preserve"> </w:t>
      </w:r>
      <w:r w:rsidR="00B76F25">
        <w:rPr>
          <w:rFonts w:asciiTheme="majorHAnsi" w:hAnsiTheme="majorHAnsi"/>
          <w:color w:val="000000" w:themeColor="text1"/>
        </w:rPr>
        <w:t>Over the same years</w:t>
      </w:r>
      <w:r w:rsidR="00F12219">
        <w:rPr>
          <w:rFonts w:asciiTheme="majorHAnsi" w:hAnsiTheme="majorHAnsi"/>
          <w:color w:val="000000" w:themeColor="text1"/>
        </w:rPr>
        <w:t>, the terrorist organization Jewish Defense League (JDL)</w:t>
      </w:r>
      <w:r w:rsidR="00B76F25">
        <w:rPr>
          <w:rFonts w:asciiTheme="majorHAnsi" w:hAnsiTheme="majorHAnsi"/>
          <w:color w:val="000000" w:themeColor="text1"/>
        </w:rPr>
        <w:t xml:space="preserve"> carried out 15 terrorist attacks in the United States.</w:t>
      </w:r>
      <w:r w:rsidR="00B76F25">
        <w:rPr>
          <w:rStyle w:val="FootnoteReference"/>
          <w:rFonts w:asciiTheme="majorHAnsi" w:hAnsiTheme="majorHAnsi"/>
          <w:color w:val="000000" w:themeColor="text1"/>
        </w:rPr>
        <w:footnoteReference w:id="145"/>
      </w:r>
    </w:p>
    <w:p w14:paraId="73E077FB" w14:textId="77777777" w:rsidR="004D3007" w:rsidRPr="004D3007" w:rsidRDefault="004D3007" w:rsidP="004D3007">
      <w:pPr>
        <w:pStyle w:val="ListParagraph"/>
        <w:numPr>
          <w:ilvl w:val="0"/>
          <w:numId w:val="10"/>
        </w:numPr>
        <w:spacing w:after="240" w:line="240" w:lineRule="auto"/>
        <w:ind w:left="714" w:hanging="357"/>
        <w:contextualSpacing w:val="0"/>
        <w:rPr>
          <w:rFonts w:asciiTheme="majorHAnsi" w:hAnsiTheme="majorHAnsi"/>
          <w:color w:val="000000" w:themeColor="text1"/>
        </w:rPr>
      </w:pPr>
      <w:r w:rsidRPr="004D3007">
        <w:rPr>
          <w:rFonts w:asciiTheme="majorHAnsi" w:hAnsiTheme="majorHAnsi"/>
          <w:color w:val="000000" w:themeColor="text1"/>
        </w:rPr>
        <w:t>You are more likely to be struck by lightning in your lifetime than a Muslim is likely to commit a terrorist attack during that same timespan.</w:t>
      </w:r>
      <w:r w:rsidRPr="004D3007">
        <w:rPr>
          <w:rStyle w:val="FootnoteReference"/>
          <w:rFonts w:asciiTheme="majorHAnsi" w:hAnsiTheme="majorHAnsi"/>
          <w:color w:val="000000" w:themeColor="text1"/>
        </w:rPr>
        <w:footnoteReference w:id="146"/>
      </w:r>
    </w:p>
    <w:p w14:paraId="0567D9F7" w14:textId="77777777" w:rsidR="004D3007" w:rsidRPr="004D3007" w:rsidRDefault="004D3007" w:rsidP="004D3007">
      <w:pPr>
        <w:rPr>
          <w:rStyle w:val="IntenseEmphasis"/>
          <w:rFonts w:asciiTheme="majorHAnsi" w:hAnsiTheme="majorHAnsi"/>
        </w:rPr>
      </w:pPr>
      <w:r w:rsidRPr="004D3007">
        <w:rPr>
          <w:rStyle w:val="IntenseEmphasis"/>
          <w:rFonts w:asciiTheme="majorHAnsi" w:hAnsiTheme="majorHAnsi"/>
        </w:rPr>
        <w:br w:type="page"/>
      </w:r>
    </w:p>
    <w:p w14:paraId="7C217CEB" w14:textId="77777777" w:rsidR="004D3007" w:rsidRPr="004D3007" w:rsidRDefault="004D3007" w:rsidP="004D3007">
      <w:pPr>
        <w:rPr>
          <w:rStyle w:val="IntenseEmphasis"/>
          <w:rFonts w:asciiTheme="majorHAnsi" w:hAnsiTheme="majorHAnsi"/>
        </w:rPr>
      </w:pPr>
    </w:p>
    <w:p w14:paraId="2BC2394F" w14:textId="77777777" w:rsidR="004D3007" w:rsidRPr="004D3007" w:rsidRDefault="004D3007" w:rsidP="004D3007">
      <w:pPr>
        <w:pStyle w:val="Heading1"/>
      </w:pPr>
      <w:bookmarkStart w:id="61" w:name="_Toc486429749"/>
      <w:commentRangeStart w:id="62"/>
      <w:r w:rsidRPr="004D3007">
        <w:t xml:space="preserve">Problems with PREVENT </w:t>
      </w:r>
      <w:commentRangeEnd w:id="62"/>
      <w:r w:rsidRPr="004D3007">
        <w:rPr>
          <w:rStyle w:val="CommentReference"/>
          <w:rFonts w:eastAsiaTheme="minorHAnsi" w:cstheme="minorBidi"/>
          <w:color w:val="auto"/>
          <w:lang w:val="en-GB"/>
        </w:rPr>
        <w:commentReference w:id="62"/>
      </w:r>
      <w:bookmarkEnd w:id="61"/>
    </w:p>
    <w:p w14:paraId="551D61F1" w14:textId="77777777" w:rsidR="004D3007" w:rsidRPr="004D3007" w:rsidRDefault="004D3007" w:rsidP="004D3007">
      <w:pPr>
        <w:pStyle w:val="ListParagraph"/>
        <w:numPr>
          <w:ilvl w:val="0"/>
          <w:numId w:val="11"/>
        </w:numPr>
        <w:spacing w:before="240" w:after="240" w:line="240" w:lineRule="auto"/>
        <w:ind w:left="714" w:hanging="357"/>
        <w:contextualSpacing w:val="0"/>
        <w:rPr>
          <w:rFonts w:asciiTheme="majorHAnsi" w:hAnsiTheme="majorHAnsi"/>
          <w:color w:val="000000" w:themeColor="text1"/>
        </w:rPr>
      </w:pPr>
      <w:r w:rsidRPr="004D3007">
        <w:rPr>
          <w:rFonts w:asciiTheme="majorHAnsi" w:hAnsiTheme="majorHAnsi"/>
          <w:color w:val="000000" w:themeColor="text1"/>
        </w:rPr>
        <w:t>In September 2016, over 140 experts and academics attacked PREVENT’s Extremism Risk Guidance 22+ in an open letter to the Government.</w:t>
      </w:r>
      <w:r w:rsidRPr="004D3007">
        <w:rPr>
          <w:rStyle w:val="FootnoteReference"/>
          <w:rFonts w:asciiTheme="majorHAnsi" w:hAnsiTheme="majorHAnsi"/>
          <w:color w:val="000000" w:themeColor="text1"/>
        </w:rPr>
        <w:footnoteReference w:id="147"/>
      </w:r>
    </w:p>
    <w:p w14:paraId="63433703" w14:textId="77777777" w:rsidR="004D3007" w:rsidRPr="004D3007" w:rsidRDefault="004D3007" w:rsidP="004D3007">
      <w:pPr>
        <w:jc w:val="center"/>
        <w:rPr>
          <w:rFonts w:asciiTheme="majorHAnsi" w:hAnsiTheme="majorHAnsi"/>
          <w:b/>
          <w:bCs/>
          <w:color w:val="000000" w:themeColor="text1"/>
        </w:rPr>
      </w:pPr>
      <w:r w:rsidRPr="004D3007">
        <w:rPr>
          <w:rFonts w:asciiTheme="majorHAnsi" w:hAnsiTheme="majorHAnsi"/>
          <w:b/>
          <w:bCs/>
          <w:color w:val="000000" w:themeColor="text1"/>
        </w:rPr>
        <w:t>In 2010 the installation of 218 CCTV cameras in Muslim areas of Birmingham - 72 of them hidden – were partly funded by Home Office counter-terrorism funds.</w:t>
      </w:r>
      <w:r w:rsidRPr="004D3007">
        <w:rPr>
          <w:rStyle w:val="FootnoteReference"/>
          <w:rFonts w:asciiTheme="majorHAnsi" w:hAnsiTheme="majorHAnsi"/>
          <w:b/>
          <w:bCs/>
          <w:color w:val="000000" w:themeColor="text1"/>
        </w:rPr>
        <w:footnoteReference w:id="148"/>
      </w:r>
    </w:p>
    <w:p w14:paraId="24A24D7A" w14:textId="1C99EC6E" w:rsidR="004D3007" w:rsidRPr="004D3007" w:rsidRDefault="004D3007" w:rsidP="004D3007">
      <w:pPr>
        <w:pStyle w:val="ListParagraph"/>
        <w:numPr>
          <w:ilvl w:val="0"/>
          <w:numId w:val="11"/>
        </w:numPr>
        <w:spacing w:before="240" w:after="240" w:line="240" w:lineRule="auto"/>
        <w:ind w:left="714" w:hanging="357"/>
        <w:contextualSpacing w:val="0"/>
        <w:rPr>
          <w:rFonts w:asciiTheme="majorHAnsi" w:hAnsiTheme="majorHAnsi"/>
          <w:color w:val="000000" w:themeColor="text1"/>
        </w:rPr>
      </w:pPr>
      <w:r w:rsidRPr="004D3007">
        <w:rPr>
          <w:rFonts w:asciiTheme="majorHAnsi" w:hAnsiTheme="majorHAnsi"/>
          <w:color w:val="000000" w:themeColor="text1"/>
        </w:rPr>
        <w:t xml:space="preserve">Almost 70% of Channel referrals have been made through the education sector. Therefore, there are serious issues of teachers being </w:t>
      </w:r>
      <w:r w:rsidR="00B76F25">
        <w:rPr>
          <w:rFonts w:asciiTheme="majorHAnsi" w:hAnsiTheme="majorHAnsi"/>
          <w:color w:val="000000" w:themeColor="text1"/>
        </w:rPr>
        <w:t xml:space="preserve">‘turned into spies’ </w:t>
      </w:r>
      <w:r w:rsidRPr="004D3007">
        <w:rPr>
          <w:rFonts w:asciiTheme="majorHAnsi" w:hAnsiTheme="majorHAnsi"/>
          <w:color w:val="000000" w:themeColor="text1"/>
        </w:rPr>
        <w:t>and the subsequent impact of schools compromising the learning environment.</w:t>
      </w:r>
      <w:r w:rsidRPr="004D3007">
        <w:rPr>
          <w:rStyle w:val="FootnoteReference"/>
          <w:rFonts w:asciiTheme="majorHAnsi" w:hAnsiTheme="majorHAnsi"/>
          <w:color w:val="000000" w:themeColor="text1"/>
        </w:rPr>
        <w:footnoteReference w:id="149"/>
      </w:r>
    </w:p>
    <w:p w14:paraId="0182FD91" w14:textId="77777777" w:rsidR="004D3007" w:rsidRPr="004D3007" w:rsidRDefault="004D3007" w:rsidP="004D3007">
      <w:pPr>
        <w:spacing w:before="240" w:after="240"/>
        <w:jc w:val="center"/>
        <w:rPr>
          <w:rFonts w:asciiTheme="majorHAnsi" w:hAnsiTheme="majorHAnsi"/>
          <w:b/>
          <w:bCs/>
          <w:color w:val="000000" w:themeColor="text1"/>
        </w:rPr>
      </w:pPr>
      <w:r w:rsidRPr="004D3007">
        <w:rPr>
          <w:rFonts w:asciiTheme="majorHAnsi" w:hAnsiTheme="majorHAnsi"/>
          <w:b/>
          <w:bCs/>
          <w:color w:val="000000" w:themeColor="text1"/>
        </w:rPr>
        <w:t>In January 2016, a four-year-old drew a picture of a cucumber while at nursery, and told staff it was a “</w:t>
      </w:r>
      <w:proofErr w:type="spellStart"/>
      <w:r w:rsidRPr="004D3007">
        <w:rPr>
          <w:rFonts w:asciiTheme="majorHAnsi" w:hAnsiTheme="majorHAnsi"/>
          <w:b/>
          <w:bCs/>
          <w:color w:val="000000" w:themeColor="text1"/>
        </w:rPr>
        <w:t>cuker</w:t>
      </w:r>
      <w:proofErr w:type="spellEnd"/>
      <w:r w:rsidRPr="004D3007">
        <w:rPr>
          <w:rFonts w:asciiTheme="majorHAnsi" w:hAnsiTheme="majorHAnsi"/>
          <w:b/>
          <w:bCs/>
          <w:color w:val="000000" w:themeColor="text1"/>
        </w:rPr>
        <w:t>-bum”. The staff, believing he was referring to a “cooker bomb”, told the child’s mother that he was being referred to Channel.</w:t>
      </w:r>
      <w:r w:rsidRPr="004D3007">
        <w:rPr>
          <w:rStyle w:val="FootnoteReference"/>
          <w:rFonts w:asciiTheme="majorHAnsi" w:hAnsiTheme="majorHAnsi"/>
          <w:b/>
          <w:bCs/>
          <w:color w:val="000000" w:themeColor="text1"/>
        </w:rPr>
        <w:footnoteReference w:id="150"/>
      </w:r>
    </w:p>
    <w:p w14:paraId="194658A7" w14:textId="77777777" w:rsidR="004D3007" w:rsidRPr="004D3007" w:rsidRDefault="004D3007" w:rsidP="004D3007">
      <w:pPr>
        <w:pStyle w:val="ListParagraph"/>
        <w:numPr>
          <w:ilvl w:val="0"/>
          <w:numId w:val="11"/>
        </w:numPr>
        <w:spacing w:before="240" w:after="240" w:line="240" w:lineRule="auto"/>
        <w:ind w:left="714" w:hanging="357"/>
        <w:contextualSpacing w:val="0"/>
        <w:rPr>
          <w:rFonts w:asciiTheme="majorHAnsi" w:hAnsiTheme="majorHAnsi"/>
          <w:color w:val="000000" w:themeColor="text1"/>
        </w:rPr>
      </w:pPr>
      <w:r w:rsidRPr="004D3007">
        <w:rPr>
          <w:rFonts w:asciiTheme="majorHAnsi" w:hAnsiTheme="majorHAnsi"/>
          <w:color w:val="000000" w:themeColor="text1"/>
        </w:rPr>
        <w:t>80% of Channel referrals prove unwarranted and thus only serve to stigmatize and victimize individuals.</w:t>
      </w:r>
      <w:r w:rsidRPr="004D3007">
        <w:rPr>
          <w:rStyle w:val="FootnoteReference"/>
          <w:rFonts w:asciiTheme="majorHAnsi" w:hAnsiTheme="majorHAnsi"/>
          <w:color w:val="000000" w:themeColor="text1"/>
        </w:rPr>
        <w:footnoteReference w:id="151"/>
      </w:r>
    </w:p>
    <w:p w14:paraId="3AC3C241" w14:textId="77777777" w:rsidR="004D3007" w:rsidRDefault="004D3007" w:rsidP="004D3007">
      <w:pPr>
        <w:pStyle w:val="ListParagraph"/>
        <w:numPr>
          <w:ilvl w:val="0"/>
          <w:numId w:val="11"/>
        </w:numPr>
        <w:spacing w:before="240" w:after="240" w:line="240" w:lineRule="auto"/>
        <w:ind w:left="714" w:hanging="357"/>
        <w:contextualSpacing w:val="0"/>
        <w:rPr>
          <w:rFonts w:asciiTheme="majorHAnsi" w:hAnsiTheme="majorHAnsi"/>
          <w:color w:val="000000" w:themeColor="text1"/>
        </w:rPr>
      </w:pPr>
      <w:r w:rsidRPr="004D3007">
        <w:rPr>
          <w:rFonts w:asciiTheme="majorHAnsi" w:hAnsiTheme="majorHAnsi"/>
          <w:color w:val="000000" w:themeColor="text1"/>
        </w:rPr>
        <w:t>The use of PREVENT within university settings is a curtailment of academic freedoms enshrined in the Education (No 2) Act 1986.</w:t>
      </w:r>
    </w:p>
    <w:p w14:paraId="4F16AED7" w14:textId="23990286" w:rsidR="00F07FC0" w:rsidRPr="004D3007" w:rsidRDefault="00F07FC0" w:rsidP="004D3007">
      <w:pPr>
        <w:pStyle w:val="ListParagraph"/>
        <w:numPr>
          <w:ilvl w:val="0"/>
          <w:numId w:val="11"/>
        </w:numPr>
        <w:spacing w:before="240" w:after="240" w:line="240" w:lineRule="auto"/>
        <w:ind w:left="714" w:hanging="357"/>
        <w:contextualSpacing w:val="0"/>
        <w:rPr>
          <w:rFonts w:asciiTheme="majorHAnsi" w:hAnsiTheme="majorHAnsi"/>
          <w:color w:val="000000" w:themeColor="text1"/>
        </w:rPr>
      </w:pPr>
      <w:r>
        <w:rPr>
          <w:rFonts w:asciiTheme="majorHAnsi" w:hAnsiTheme="majorHAnsi"/>
          <w:color w:val="000000" w:themeColor="text1"/>
        </w:rPr>
        <w:t xml:space="preserve">According to statistics presented by RICU, a Muslim is almost 80 times more likely to be referred by Prevent for Channel </w:t>
      </w:r>
      <w:proofErr w:type="spellStart"/>
      <w:r>
        <w:rPr>
          <w:rFonts w:asciiTheme="majorHAnsi" w:hAnsiTheme="majorHAnsi"/>
          <w:color w:val="000000" w:themeColor="text1"/>
        </w:rPr>
        <w:t>deradicalisation</w:t>
      </w:r>
      <w:proofErr w:type="spellEnd"/>
      <w:r>
        <w:rPr>
          <w:rFonts w:asciiTheme="majorHAnsi" w:hAnsiTheme="majorHAnsi"/>
          <w:color w:val="000000" w:themeColor="text1"/>
        </w:rPr>
        <w:t xml:space="preserve"> since 2012.</w:t>
      </w:r>
      <w:r w:rsidR="00AC1701">
        <w:rPr>
          <w:rStyle w:val="FootnoteReference"/>
          <w:rFonts w:asciiTheme="majorHAnsi" w:hAnsiTheme="majorHAnsi"/>
          <w:color w:val="000000" w:themeColor="text1"/>
        </w:rPr>
        <w:footnoteReference w:id="152"/>
      </w:r>
    </w:p>
    <w:p w14:paraId="030016D0" w14:textId="77777777" w:rsidR="004D3007" w:rsidRPr="004D3007" w:rsidRDefault="004D3007" w:rsidP="004D3007">
      <w:pPr>
        <w:rPr>
          <w:rStyle w:val="IntenseEmphasis"/>
          <w:rFonts w:asciiTheme="majorHAnsi" w:hAnsiTheme="majorHAnsi"/>
        </w:rPr>
      </w:pPr>
      <w:r w:rsidRPr="004D3007">
        <w:rPr>
          <w:rStyle w:val="IntenseEmphasis"/>
          <w:rFonts w:asciiTheme="majorHAnsi" w:hAnsiTheme="majorHAnsi"/>
        </w:rPr>
        <w:br w:type="page"/>
      </w:r>
    </w:p>
    <w:p w14:paraId="3577E79B" w14:textId="77777777" w:rsidR="004D3007" w:rsidRPr="004D3007" w:rsidRDefault="004D3007" w:rsidP="004D3007">
      <w:pPr>
        <w:pStyle w:val="Heading1"/>
      </w:pPr>
      <w:bookmarkStart w:id="63" w:name="_Toc486429750"/>
      <w:commentRangeStart w:id="64"/>
      <w:r w:rsidRPr="004D3007">
        <w:lastRenderedPageBreak/>
        <w:t>Problems with PREVENT</w:t>
      </w:r>
      <w:commentRangeEnd w:id="64"/>
      <w:r w:rsidRPr="004D3007">
        <w:rPr>
          <w:rStyle w:val="CommentReference"/>
          <w:rFonts w:eastAsiaTheme="minorHAnsi" w:cstheme="minorBidi"/>
          <w:color w:val="auto"/>
          <w:lang w:val="en-GB"/>
        </w:rPr>
        <w:commentReference w:id="64"/>
      </w:r>
      <w:bookmarkEnd w:id="63"/>
    </w:p>
    <w:p w14:paraId="53FCE812" w14:textId="77777777" w:rsidR="004D3007" w:rsidRPr="004D3007" w:rsidRDefault="004D3007" w:rsidP="004D3007">
      <w:pPr>
        <w:pStyle w:val="ListParagraph"/>
        <w:numPr>
          <w:ilvl w:val="0"/>
          <w:numId w:val="12"/>
        </w:numPr>
        <w:spacing w:before="240" w:after="240" w:line="240" w:lineRule="auto"/>
        <w:contextualSpacing w:val="0"/>
        <w:rPr>
          <w:rFonts w:asciiTheme="majorHAnsi" w:hAnsiTheme="majorHAnsi"/>
          <w:color w:val="000000" w:themeColor="text1"/>
        </w:rPr>
      </w:pPr>
      <w:r w:rsidRPr="004D3007">
        <w:rPr>
          <w:rFonts w:asciiTheme="majorHAnsi" w:hAnsiTheme="majorHAnsi"/>
          <w:color w:val="000000" w:themeColor="text1"/>
        </w:rPr>
        <w:t>The current strategy lacks empirical evidence to justify its focus upon religion and theology over more relevant and influential factors, such as socio-economic backgrounds or political disaffection.</w:t>
      </w:r>
      <w:r w:rsidRPr="004D3007">
        <w:rPr>
          <w:rStyle w:val="FootnoteReference"/>
          <w:rFonts w:asciiTheme="majorHAnsi" w:hAnsiTheme="majorHAnsi"/>
          <w:color w:val="000000" w:themeColor="text1"/>
        </w:rPr>
        <w:footnoteReference w:id="153"/>
      </w:r>
    </w:p>
    <w:p w14:paraId="285FE550" w14:textId="77777777" w:rsidR="004D3007" w:rsidRPr="004D3007" w:rsidRDefault="004D3007" w:rsidP="004D3007">
      <w:pPr>
        <w:pStyle w:val="ListParagraph"/>
        <w:numPr>
          <w:ilvl w:val="0"/>
          <w:numId w:val="12"/>
        </w:numPr>
        <w:spacing w:before="240" w:after="240" w:line="240" w:lineRule="auto"/>
        <w:ind w:left="714" w:hanging="357"/>
        <w:contextualSpacing w:val="0"/>
        <w:rPr>
          <w:rFonts w:asciiTheme="majorHAnsi" w:hAnsiTheme="majorHAnsi"/>
          <w:color w:val="000000" w:themeColor="text1"/>
        </w:rPr>
      </w:pPr>
      <w:r w:rsidRPr="004D3007">
        <w:rPr>
          <w:rFonts w:asciiTheme="majorHAnsi" w:hAnsiTheme="majorHAnsi"/>
          <w:color w:val="000000" w:themeColor="text1"/>
        </w:rPr>
        <w:t>In September 2016, over 140 experts and academics attacked PREVENT’s Extremism Risk Guidance 22+ in an open letter to the Government.</w:t>
      </w:r>
      <w:r w:rsidRPr="004D3007">
        <w:rPr>
          <w:rStyle w:val="FootnoteReference"/>
          <w:rFonts w:asciiTheme="majorHAnsi" w:hAnsiTheme="majorHAnsi"/>
          <w:color w:val="000000" w:themeColor="text1"/>
        </w:rPr>
        <w:footnoteReference w:id="154"/>
      </w:r>
    </w:p>
    <w:p w14:paraId="01ED01B0" w14:textId="77777777" w:rsidR="004D3007" w:rsidRPr="004D3007" w:rsidRDefault="004D3007" w:rsidP="004D3007">
      <w:pPr>
        <w:pStyle w:val="ListParagraph"/>
        <w:numPr>
          <w:ilvl w:val="0"/>
          <w:numId w:val="12"/>
        </w:numPr>
        <w:spacing w:before="240" w:after="240" w:line="240" w:lineRule="auto"/>
        <w:ind w:left="714" w:hanging="357"/>
        <w:contextualSpacing w:val="0"/>
        <w:rPr>
          <w:rFonts w:asciiTheme="majorHAnsi" w:hAnsiTheme="majorHAnsi"/>
          <w:color w:val="000000" w:themeColor="text1"/>
        </w:rPr>
      </w:pPr>
      <w:r w:rsidRPr="004D3007">
        <w:rPr>
          <w:rFonts w:asciiTheme="majorHAnsi" w:hAnsiTheme="majorHAnsi"/>
          <w:color w:val="000000" w:themeColor="text1"/>
        </w:rPr>
        <w:t>PREVENT has caused widespread alienation and mistrust amongst Muslim communities</w:t>
      </w:r>
      <w:r w:rsidRPr="004D3007">
        <w:rPr>
          <w:rStyle w:val="FootnoteReference"/>
          <w:rFonts w:asciiTheme="majorHAnsi" w:hAnsiTheme="majorHAnsi"/>
          <w:color w:val="000000" w:themeColor="text1"/>
        </w:rPr>
        <w:footnoteReference w:id="155"/>
      </w:r>
      <w:r w:rsidRPr="004D3007">
        <w:rPr>
          <w:rFonts w:asciiTheme="majorHAnsi" w:hAnsiTheme="majorHAnsi"/>
          <w:color w:val="000000" w:themeColor="text1"/>
        </w:rPr>
        <w:t xml:space="preserve"> for conflating religion with extremism and attempting to seemingly gather intelligence on Muslim communities through individuals embedded in local services.</w:t>
      </w:r>
      <w:r w:rsidRPr="004D3007">
        <w:rPr>
          <w:rStyle w:val="FootnoteReference"/>
          <w:rFonts w:asciiTheme="majorHAnsi" w:hAnsiTheme="majorHAnsi"/>
          <w:color w:val="000000" w:themeColor="text1"/>
        </w:rPr>
        <w:footnoteReference w:id="156"/>
      </w:r>
    </w:p>
    <w:p w14:paraId="7C666552" w14:textId="77777777" w:rsidR="004D3007" w:rsidRPr="004D3007" w:rsidRDefault="004D3007" w:rsidP="004D3007">
      <w:pPr>
        <w:jc w:val="center"/>
        <w:rPr>
          <w:rFonts w:asciiTheme="majorHAnsi" w:hAnsiTheme="majorHAnsi"/>
          <w:b/>
          <w:bCs/>
          <w:color w:val="000000" w:themeColor="text1"/>
        </w:rPr>
      </w:pPr>
      <w:r w:rsidRPr="004D3007">
        <w:rPr>
          <w:rFonts w:asciiTheme="majorHAnsi" w:hAnsiTheme="majorHAnsi"/>
          <w:b/>
          <w:bCs/>
          <w:color w:val="000000" w:themeColor="text1"/>
        </w:rPr>
        <w:t>In 2010 the installation of 218 CCTV cameras in Muslim areas of Birmingham - 72 of them hidden – were partly funded by Home Office counter-terrorism funds.</w:t>
      </w:r>
      <w:r w:rsidRPr="004D3007">
        <w:rPr>
          <w:rStyle w:val="FootnoteReference"/>
          <w:rFonts w:asciiTheme="majorHAnsi" w:hAnsiTheme="majorHAnsi"/>
          <w:b/>
          <w:bCs/>
          <w:color w:val="000000" w:themeColor="text1"/>
        </w:rPr>
        <w:footnoteReference w:id="157"/>
      </w:r>
    </w:p>
    <w:p w14:paraId="7F49F752" w14:textId="6BCED5DA" w:rsidR="004D3007" w:rsidRPr="004D3007" w:rsidRDefault="004D3007" w:rsidP="004D3007">
      <w:pPr>
        <w:pStyle w:val="ListParagraph"/>
        <w:numPr>
          <w:ilvl w:val="0"/>
          <w:numId w:val="12"/>
        </w:numPr>
        <w:spacing w:before="240" w:after="240" w:line="240" w:lineRule="auto"/>
        <w:ind w:left="714" w:hanging="357"/>
        <w:contextualSpacing w:val="0"/>
        <w:rPr>
          <w:rFonts w:asciiTheme="majorHAnsi" w:hAnsiTheme="majorHAnsi"/>
          <w:color w:val="000000" w:themeColor="text1"/>
        </w:rPr>
      </w:pPr>
      <w:r w:rsidRPr="004D3007">
        <w:rPr>
          <w:rFonts w:asciiTheme="majorHAnsi" w:hAnsiTheme="majorHAnsi"/>
          <w:color w:val="000000" w:themeColor="text1"/>
        </w:rPr>
        <w:t xml:space="preserve">Almost 70% of Channel referrals have been made through the education sector. Therefore, there are serious issues of teachers being </w:t>
      </w:r>
      <w:r w:rsidR="006258CE">
        <w:rPr>
          <w:rFonts w:asciiTheme="majorHAnsi" w:hAnsiTheme="majorHAnsi"/>
          <w:color w:val="000000" w:themeColor="text1"/>
        </w:rPr>
        <w:t>‘</w:t>
      </w:r>
      <w:r w:rsidRPr="004D3007">
        <w:rPr>
          <w:rFonts w:asciiTheme="majorHAnsi" w:hAnsiTheme="majorHAnsi"/>
          <w:color w:val="000000" w:themeColor="text1"/>
        </w:rPr>
        <w:t>turned into spies</w:t>
      </w:r>
      <w:r w:rsidR="006258CE">
        <w:rPr>
          <w:rFonts w:asciiTheme="majorHAnsi" w:hAnsiTheme="majorHAnsi"/>
          <w:color w:val="000000" w:themeColor="text1"/>
        </w:rPr>
        <w:t>’</w:t>
      </w:r>
      <w:r w:rsidR="008369ED">
        <w:rPr>
          <w:rStyle w:val="FootnoteReference"/>
          <w:rFonts w:asciiTheme="majorHAnsi" w:hAnsiTheme="majorHAnsi"/>
          <w:color w:val="000000" w:themeColor="text1"/>
        </w:rPr>
        <w:footnoteReference w:id="158"/>
      </w:r>
      <w:r w:rsidRPr="004D3007">
        <w:rPr>
          <w:rFonts w:asciiTheme="majorHAnsi" w:hAnsiTheme="majorHAnsi"/>
          <w:color w:val="000000" w:themeColor="text1"/>
        </w:rPr>
        <w:t xml:space="preserve"> and the subsequent impact of schools compromising the learning environment.</w:t>
      </w:r>
      <w:r w:rsidRPr="004D3007">
        <w:rPr>
          <w:rStyle w:val="FootnoteReference"/>
          <w:rFonts w:asciiTheme="majorHAnsi" w:hAnsiTheme="majorHAnsi"/>
          <w:color w:val="000000" w:themeColor="text1"/>
        </w:rPr>
        <w:footnoteReference w:id="159"/>
      </w:r>
    </w:p>
    <w:p w14:paraId="53A1F15C" w14:textId="77777777" w:rsidR="004D3007" w:rsidRPr="004D3007" w:rsidRDefault="004D3007" w:rsidP="004D3007">
      <w:pPr>
        <w:spacing w:before="240" w:after="240"/>
        <w:jc w:val="center"/>
        <w:rPr>
          <w:rFonts w:asciiTheme="majorHAnsi" w:hAnsiTheme="majorHAnsi"/>
          <w:b/>
          <w:bCs/>
          <w:color w:val="000000" w:themeColor="text1"/>
        </w:rPr>
      </w:pPr>
      <w:r w:rsidRPr="004D3007">
        <w:rPr>
          <w:rFonts w:asciiTheme="majorHAnsi" w:hAnsiTheme="majorHAnsi"/>
          <w:b/>
          <w:bCs/>
          <w:color w:val="000000" w:themeColor="text1"/>
        </w:rPr>
        <w:t>In January 2016, a four-year-old drew a picture of a cucumber while at nursery, and told staff it was a “</w:t>
      </w:r>
      <w:proofErr w:type="spellStart"/>
      <w:r w:rsidRPr="004D3007">
        <w:rPr>
          <w:rFonts w:asciiTheme="majorHAnsi" w:hAnsiTheme="majorHAnsi"/>
          <w:b/>
          <w:bCs/>
          <w:color w:val="000000" w:themeColor="text1"/>
        </w:rPr>
        <w:t>cuker</w:t>
      </w:r>
      <w:proofErr w:type="spellEnd"/>
      <w:r w:rsidRPr="004D3007">
        <w:rPr>
          <w:rFonts w:asciiTheme="majorHAnsi" w:hAnsiTheme="majorHAnsi"/>
          <w:b/>
          <w:bCs/>
          <w:color w:val="000000" w:themeColor="text1"/>
        </w:rPr>
        <w:t>-bum”. The staff, believing he was referring to a “cooker bomb”, told the child’s mother that he was being referred to Channel.</w:t>
      </w:r>
      <w:r w:rsidRPr="004D3007">
        <w:rPr>
          <w:rStyle w:val="FootnoteReference"/>
          <w:rFonts w:asciiTheme="majorHAnsi" w:hAnsiTheme="majorHAnsi"/>
          <w:b/>
          <w:bCs/>
          <w:color w:val="000000" w:themeColor="text1"/>
        </w:rPr>
        <w:footnoteReference w:id="160"/>
      </w:r>
    </w:p>
    <w:p w14:paraId="06B537E8" w14:textId="77777777" w:rsidR="004D3007" w:rsidRPr="004D3007" w:rsidRDefault="004D3007" w:rsidP="004D3007">
      <w:pPr>
        <w:pStyle w:val="ListParagraph"/>
        <w:numPr>
          <w:ilvl w:val="0"/>
          <w:numId w:val="12"/>
        </w:numPr>
        <w:spacing w:before="240" w:after="240" w:line="240" w:lineRule="auto"/>
        <w:ind w:left="714" w:hanging="357"/>
        <w:contextualSpacing w:val="0"/>
        <w:rPr>
          <w:rFonts w:asciiTheme="majorHAnsi" w:hAnsiTheme="majorHAnsi"/>
          <w:color w:val="000000" w:themeColor="text1"/>
        </w:rPr>
      </w:pPr>
      <w:r w:rsidRPr="004D3007">
        <w:rPr>
          <w:rFonts w:asciiTheme="majorHAnsi" w:hAnsiTheme="majorHAnsi"/>
          <w:color w:val="000000" w:themeColor="text1"/>
        </w:rPr>
        <w:t>The strategy serves to create a ‘pre-criminal space’ wherein innocent individuals are treated with suspicion of probable crimes.</w:t>
      </w:r>
      <w:r w:rsidRPr="004D3007">
        <w:rPr>
          <w:rStyle w:val="FootnoteReference"/>
          <w:rFonts w:asciiTheme="majorHAnsi" w:hAnsiTheme="majorHAnsi"/>
          <w:color w:val="000000" w:themeColor="text1"/>
        </w:rPr>
        <w:footnoteReference w:id="161"/>
      </w:r>
      <w:r w:rsidRPr="004D3007">
        <w:rPr>
          <w:rFonts w:asciiTheme="majorHAnsi" w:hAnsiTheme="majorHAnsi"/>
          <w:color w:val="000000" w:themeColor="text1"/>
        </w:rPr>
        <w:t xml:space="preserve"> </w:t>
      </w:r>
    </w:p>
    <w:p w14:paraId="712E7ED1" w14:textId="77777777" w:rsidR="004D3007" w:rsidRPr="004D3007" w:rsidRDefault="004D3007" w:rsidP="004D3007">
      <w:pPr>
        <w:pStyle w:val="ListParagraph"/>
        <w:numPr>
          <w:ilvl w:val="0"/>
          <w:numId w:val="12"/>
        </w:numPr>
        <w:spacing w:before="240" w:after="240" w:line="240" w:lineRule="auto"/>
        <w:ind w:left="714" w:hanging="357"/>
        <w:contextualSpacing w:val="0"/>
        <w:rPr>
          <w:rFonts w:asciiTheme="majorHAnsi" w:hAnsiTheme="majorHAnsi"/>
          <w:color w:val="000000" w:themeColor="text1"/>
        </w:rPr>
      </w:pPr>
      <w:r w:rsidRPr="004D3007">
        <w:rPr>
          <w:rFonts w:asciiTheme="majorHAnsi" w:hAnsiTheme="majorHAnsi"/>
          <w:color w:val="000000" w:themeColor="text1"/>
        </w:rPr>
        <w:lastRenderedPageBreak/>
        <w:t>80% of Channel referrals prove unwarranted and thus only serve to stigmatize and victimize individuals.</w:t>
      </w:r>
      <w:r w:rsidRPr="004D3007">
        <w:rPr>
          <w:rStyle w:val="FootnoteReference"/>
          <w:rFonts w:asciiTheme="majorHAnsi" w:hAnsiTheme="majorHAnsi"/>
          <w:color w:val="000000" w:themeColor="text1"/>
        </w:rPr>
        <w:footnoteReference w:id="162"/>
      </w:r>
    </w:p>
    <w:p w14:paraId="1FC41954" w14:textId="77777777" w:rsidR="004D3007" w:rsidRDefault="004D3007" w:rsidP="004D3007">
      <w:pPr>
        <w:pStyle w:val="ListParagraph"/>
        <w:numPr>
          <w:ilvl w:val="0"/>
          <w:numId w:val="12"/>
        </w:numPr>
        <w:spacing w:before="240" w:after="240" w:line="240" w:lineRule="auto"/>
        <w:ind w:left="714" w:hanging="357"/>
        <w:contextualSpacing w:val="0"/>
        <w:rPr>
          <w:rFonts w:asciiTheme="majorHAnsi" w:hAnsiTheme="majorHAnsi"/>
          <w:color w:val="000000" w:themeColor="text1"/>
        </w:rPr>
      </w:pPr>
      <w:r w:rsidRPr="004D3007">
        <w:rPr>
          <w:rFonts w:asciiTheme="majorHAnsi" w:hAnsiTheme="majorHAnsi"/>
          <w:color w:val="000000" w:themeColor="text1"/>
        </w:rPr>
        <w:t>The use of PREVENT within university settings is a curtailment of academic freedoms enshrined in the Education (No 2) Act 1986.</w:t>
      </w:r>
    </w:p>
    <w:p w14:paraId="65D360CD" w14:textId="4E132470" w:rsidR="0076441A" w:rsidRPr="0076441A" w:rsidRDefault="0076441A" w:rsidP="0076441A">
      <w:pPr>
        <w:pStyle w:val="ListParagraph"/>
        <w:numPr>
          <w:ilvl w:val="0"/>
          <w:numId w:val="12"/>
        </w:numPr>
        <w:spacing w:before="240" w:after="240" w:line="240" w:lineRule="auto"/>
        <w:contextualSpacing w:val="0"/>
        <w:rPr>
          <w:rFonts w:asciiTheme="majorHAnsi" w:hAnsiTheme="majorHAnsi"/>
          <w:color w:val="000000" w:themeColor="text1"/>
        </w:rPr>
      </w:pPr>
      <w:r>
        <w:rPr>
          <w:rFonts w:asciiTheme="majorHAnsi" w:hAnsiTheme="majorHAnsi"/>
          <w:color w:val="000000" w:themeColor="text1"/>
        </w:rPr>
        <w:t xml:space="preserve">According to statistics presented by RICU, a Muslim is almost 80 times more likely to be referred by Prevent for Channel </w:t>
      </w:r>
      <w:proofErr w:type="spellStart"/>
      <w:r>
        <w:rPr>
          <w:rFonts w:asciiTheme="majorHAnsi" w:hAnsiTheme="majorHAnsi"/>
          <w:color w:val="000000" w:themeColor="text1"/>
        </w:rPr>
        <w:t>deradicalisation</w:t>
      </w:r>
      <w:proofErr w:type="spellEnd"/>
      <w:r>
        <w:rPr>
          <w:rFonts w:asciiTheme="majorHAnsi" w:hAnsiTheme="majorHAnsi"/>
          <w:color w:val="000000" w:themeColor="text1"/>
        </w:rPr>
        <w:t xml:space="preserve"> since 2012.</w:t>
      </w:r>
      <w:r>
        <w:rPr>
          <w:rStyle w:val="FootnoteReference"/>
          <w:rFonts w:asciiTheme="majorHAnsi" w:hAnsiTheme="majorHAnsi"/>
          <w:color w:val="000000" w:themeColor="text1"/>
        </w:rPr>
        <w:footnoteReference w:id="163"/>
      </w:r>
    </w:p>
    <w:p w14:paraId="410C79AB" w14:textId="77777777" w:rsidR="004D3007" w:rsidRPr="004D3007" w:rsidRDefault="004D3007" w:rsidP="004D3007">
      <w:pPr>
        <w:rPr>
          <w:rFonts w:asciiTheme="majorHAnsi" w:hAnsiTheme="majorHAnsi"/>
          <w:color w:val="000000" w:themeColor="text1"/>
          <w:lang w:val="en-US"/>
        </w:rPr>
      </w:pPr>
      <w:r w:rsidRPr="004D3007">
        <w:rPr>
          <w:rFonts w:asciiTheme="majorHAnsi" w:hAnsiTheme="majorHAnsi"/>
          <w:color w:val="000000" w:themeColor="text1"/>
        </w:rPr>
        <w:br w:type="page"/>
      </w:r>
    </w:p>
    <w:p w14:paraId="16A459E8" w14:textId="77777777" w:rsidR="004D3007" w:rsidRPr="004D3007" w:rsidRDefault="004D3007" w:rsidP="004D3007">
      <w:pPr>
        <w:pStyle w:val="Heading1"/>
      </w:pPr>
      <w:bookmarkStart w:id="65" w:name="_Toc486429751"/>
      <w:proofErr w:type="spellStart"/>
      <w:r w:rsidRPr="004D3007">
        <w:lastRenderedPageBreak/>
        <w:t>Organisations</w:t>
      </w:r>
      <w:proofErr w:type="spellEnd"/>
      <w:r w:rsidRPr="004D3007">
        <w:t xml:space="preserve"> and individuals who have </w:t>
      </w:r>
      <w:proofErr w:type="spellStart"/>
      <w:r w:rsidRPr="004D3007">
        <w:t>criticised</w:t>
      </w:r>
      <w:proofErr w:type="spellEnd"/>
      <w:r w:rsidRPr="004D3007">
        <w:t xml:space="preserve"> Prevent</w:t>
      </w:r>
      <w:bookmarkEnd w:id="65"/>
    </w:p>
    <w:p w14:paraId="3A19E961" w14:textId="77777777" w:rsidR="004D3007" w:rsidRPr="004D3007" w:rsidRDefault="004D3007" w:rsidP="00D66D1D">
      <w:pPr>
        <w:pStyle w:val="ListParagraph"/>
        <w:numPr>
          <w:ilvl w:val="0"/>
          <w:numId w:val="40"/>
        </w:numPr>
        <w:rPr>
          <w:rFonts w:asciiTheme="majorHAnsi" w:hAnsiTheme="majorHAnsi"/>
        </w:rPr>
      </w:pPr>
      <w:r w:rsidRPr="004D3007">
        <w:rPr>
          <w:rFonts w:asciiTheme="majorHAnsi" w:hAnsiTheme="majorHAnsi"/>
        </w:rPr>
        <w:t>David Anderson, the former Independent Reviewer for Counter-Terror Legislation</w:t>
      </w:r>
    </w:p>
    <w:p w14:paraId="0F1B0EC0" w14:textId="77777777" w:rsidR="004D3007" w:rsidRPr="004D3007" w:rsidRDefault="004D3007" w:rsidP="00D66D1D">
      <w:pPr>
        <w:pStyle w:val="ListParagraph"/>
        <w:numPr>
          <w:ilvl w:val="0"/>
          <w:numId w:val="40"/>
        </w:numPr>
        <w:rPr>
          <w:rFonts w:asciiTheme="majorHAnsi" w:hAnsiTheme="majorHAnsi"/>
        </w:rPr>
      </w:pPr>
      <w:r w:rsidRPr="004D3007">
        <w:rPr>
          <w:rFonts w:asciiTheme="majorHAnsi" w:hAnsiTheme="majorHAnsi"/>
        </w:rPr>
        <w:t xml:space="preserve">Sir David </w:t>
      </w:r>
      <w:proofErr w:type="spellStart"/>
      <w:r w:rsidRPr="004D3007">
        <w:rPr>
          <w:rFonts w:asciiTheme="majorHAnsi" w:hAnsiTheme="majorHAnsi"/>
        </w:rPr>
        <w:t>Omand</w:t>
      </w:r>
      <w:proofErr w:type="spellEnd"/>
      <w:r w:rsidRPr="004D3007">
        <w:rPr>
          <w:rFonts w:asciiTheme="majorHAnsi" w:hAnsiTheme="majorHAnsi"/>
        </w:rPr>
        <w:t xml:space="preserve">, the UK’s former security and intelligence </w:t>
      </w:r>
      <w:proofErr w:type="spellStart"/>
      <w:r w:rsidRPr="004D3007">
        <w:rPr>
          <w:rFonts w:asciiTheme="majorHAnsi" w:hAnsiTheme="majorHAnsi"/>
        </w:rPr>
        <w:t>co-ordinator</w:t>
      </w:r>
      <w:proofErr w:type="spellEnd"/>
      <w:r w:rsidRPr="004D3007">
        <w:rPr>
          <w:rFonts w:asciiTheme="majorHAnsi" w:hAnsiTheme="majorHAnsi"/>
        </w:rPr>
        <w:t xml:space="preserve"> and Director of GCHQ</w:t>
      </w:r>
    </w:p>
    <w:p w14:paraId="1C118D6E" w14:textId="77777777" w:rsidR="004D3007" w:rsidRPr="004D3007" w:rsidRDefault="004D3007" w:rsidP="00D66D1D">
      <w:pPr>
        <w:pStyle w:val="ListParagraph"/>
        <w:numPr>
          <w:ilvl w:val="0"/>
          <w:numId w:val="40"/>
        </w:numPr>
        <w:rPr>
          <w:rFonts w:asciiTheme="majorHAnsi" w:hAnsiTheme="majorHAnsi"/>
        </w:rPr>
      </w:pPr>
      <w:proofErr w:type="spellStart"/>
      <w:r w:rsidRPr="004D3007">
        <w:rPr>
          <w:rFonts w:asciiTheme="majorHAnsi" w:hAnsiTheme="majorHAnsi"/>
        </w:rPr>
        <w:t>Maina</w:t>
      </w:r>
      <w:proofErr w:type="spellEnd"/>
      <w:r w:rsidRPr="004D3007">
        <w:rPr>
          <w:rFonts w:asciiTheme="majorHAnsi" w:hAnsiTheme="majorHAnsi"/>
        </w:rPr>
        <w:t xml:space="preserve"> </w:t>
      </w:r>
      <w:proofErr w:type="spellStart"/>
      <w:r w:rsidRPr="004D3007">
        <w:rPr>
          <w:rFonts w:asciiTheme="majorHAnsi" w:hAnsiTheme="majorHAnsi"/>
        </w:rPr>
        <w:t>Kiai</w:t>
      </w:r>
      <w:proofErr w:type="spellEnd"/>
      <w:r w:rsidRPr="004D3007">
        <w:rPr>
          <w:rFonts w:asciiTheme="majorHAnsi" w:hAnsiTheme="majorHAnsi"/>
        </w:rPr>
        <w:t>, UN Special Rapporteur on the rights to freedom of peaceful assembly and of association in the UK</w:t>
      </w:r>
    </w:p>
    <w:p w14:paraId="686B78D8" w14:textId="77777777" w:rsidR="004D3007" w:rsidRPr="004D3007" w:rsidRDefault="004D3007" w:rsidP="00D66D1D">
      <w:pPr>
        <w:pStyle w:val="ListParagraph"/>
        <w:numPr>
          <w:ilvl w:val="0"/>
          <w:numId w:val="40"/>
        </w:numPr>
        <w:rPr>
          <w:rFonts w:asciiTheme="majorHAnsi" w:hAnsiTheme="majorHAnsi"/>
        </w:rPr>
      </w:pPr>
      <w:r w:rsidRPr="004D3007">
        <w:rPr>
          <w:rFonts w:asciiTheme="majorHAnsi" w:hAnsiTheme="majorHAnsi"/>
        </w:rPr>
        <w:t>Ben Emmerson, UN Special Rapporteur on the promotion and protection of human rights and fundamental freedoms while countering terrorism.</w:t>
      </w:r>
    </w:p>
    <w:p w14:paraId="7E07E609" w14:textId="77777777" w:rsidR="004D3007" w:rsidRPr="004D3007" w:rsidRDefault="004D3007" w:rsidP="00D66D1D">
      <w:pPr>
        <w:pStyle w:val="ListParagraph"/>
        <w:numPr>
          <w:ilvl w:val="0"/>
          <w:numId w:val="40"/>
        </w:numPr>
        <w:rPr>
          <w:rFonts w:asciiTheme="majorHAnsi" w:hAnsiTheme="majorHAnsi"/>
        </w:rPr>
      </w:pPr>
      <w:r w:rsidRPr="004D3007">
        <w:rPr>
          <w:rFonts w:asciiTheme="majorHAnsi" w:hAnsiTheme="majorHAnsi"/>
        </w:rPr>
        <w:t>The National Union of Teachers</w:t>
      </w:r>
    </w:p>
    <w:p w14:paraId="1010D2DF" w14:textId="77777777" w:rsidR="004D3007" w:rsidRPr="004D3007" w:rsidRDefault="004D3007" w:rsidP="00D66D1D">
      <w:pPr>
        <w:pStyle w:val="ListParagraph"/>
        <w:numPr>
          <w:ilvl w:val="0"/>
          <w:numId w:val="40"/>
        </w:numPr>
        <w:rPr>
          <w:rFonts w:asciiTheme="majorHAnsi" w:hAnsiTheme="majorHAnsi"/>
        </w:rPr>
      </w:pPr>
      <w:r w:rsidRPr="004D3007">
        <w:rPr>
          <w:rFonts w:asciiTheme="majorHAnsi" w:hAnsiTheme="majorHAnsi"/>
        </w:rPr>
        <w:t>The National Union of Students</w:t>
      </w:r>
    </w:p>
    <w:p w14:paraId="70766231" w14:textId="77777777" w:rsidR="004D3007" w:rsidRPr="004D3007" w:rsidRDefault="004D3007" w:rsidP="00D66D1D">
      <w:pPr>
        <w:pStyle w:val="ListParagraph"/>
        <w:numPr>
          <w:ilvl w:val="0"/>
          <w:numId w:val="40"/>
        </w:numPr>
        <w:rPr>
          <w:rFonts w:asciiTheme="majorHAnsi" w:hAnsiTheme="majorHAnsi"/>
        </w:rPr>
      </w:pPr>
      <w:r w:rsidRPr="004D3007">
        <w:rPr>
          <w:rFonts w:asciiTheme="majorHAnsi" w:hAnsiTheme="majorHAnsi"/>
        </w:rPr>
        <w:t>Andy Burnham, Mayor of Greater Manchester</w:t>
      </w:r>
    </w:p>
    <w:p w14:paraId="08A1DFF3" w14:textId="77777777" w:rsidR="004D3007" w:rsidRPr="004D3007" w:rsidRDefault="004D3007" w:rsidP="00D66D1D">
      <w:pPr>
        <w:pStyle w:val="ListParagraph"/>
        <w:numPr>
          <w:ilvl w:val="0"/>
          <w:numId w:val="40"/>
        </w:numPr>
        <w:rPr>
          <w:rFonts w:asciiTheme="majorHAnsi" w:hAnsiTheme="majorHAnsi"/>
        </w:rPr>
      </w:pPr>
      <w:r w:rsidRPr="004D3007">
        <w:rPr>
          <w:rFonts w:asciiTheme="majorHAnsi" w:hAnsiTheme="majorHAnsi"/>
        </w:rPr>
        <w:t>Alistair Carmichael, MP</w:t>
      </w:r>
    </w:p>
    <w:p w14:paraId="4519215A" w14:textId="77777777" w:rsidR="004D3007" w:rsidRPr="004D3007" w:rsidRDefault="004D3007" w:rsidP="00D66D1D">
      <w:pPr>
        <w:pStyle w:val="ListParagraph"/>
        <w:numPr>
          <w:ilvl w:val="0"/>
          <w:numId w:val="40"/>
        </w:numPr>
        <w:rPr>
          <w:rFonts w:asciiTheme="majorHAnsi" w:hAnsiTheme="majorHAnsi"/>
        </w:rPr>
      </w:pPr>
      <w:r w:rsidRPr="004D3007">
        <w:rPr>
          <w:rFonts w:asciiTheme="majorHAnsi" w:hAnsiTheme="majorHAnsi"/>
        </w:rPr>
        <w:t>Rights Watch UK</w:t>
      </w:r>
    </w:p>
    <w:p w14:paraId="70215CBF" w14:textId="77777777" w:rsidR="004D3007" w:rsidRPr="004D3007" w:rsidRDefault="004D3007" w:rsidP="00D66D1D">
      <w:pPr>
        <w:pStyle w:val="ListParagraph"/>
        <w:numPr>
          <w:ilvl w:val="0"/>
          <w:numId w:val="40"/>
        </w:numPr>
        <w:rPr>
          <w:rFonts w:asciiTheme="majorHAnsi" w:hAnsiTheme="majorHAnsi"/>
        </w:rPr>
      </w:pPr>
      <w:r w:rsidRPr="004D3007">
        <w:rPr>
          <w:rFonts w:asciiTheme="majorHAnsi" w:hAnsiTheme="majorHAnsi"/>
        </w:rPr>
        <w:t>Karen Armstrong, OBE Author and Historian of Religion</w:t>
      </w:r>
    </w:p>
    <w:p w14:paraId="4AF01089" w14:textId="77777777" w:rsidR="004D3007" w:rsidRPr="004D3007" w:rsidRDefault="004D3007" w:rsidP="00D66D1D">
      <w:pPr>
        <w:pStyle w:val="ListParagraph"/>
        <w:numPr>
          <w:ilvl w:val="0"/>
          <w:numId w:val="40"/>
        </w:numPr>
        <w:rPr>
          <w:rFonts w:asciiTheme="majorHAnsi" w:hAnsiTheme="majorHAnsi"/>
        </w:rPr>
      </w:pPr>
      <w:r w:rsidRPr="004D3007">
        <w:rPr>
          <w:rFonts w:asciiTheme="majorHAnsi" w:hAnsiTheme="majorHAnsi"/>
        </w:rPr>
        <w:t xml:space="preserve">Professor Noam Chomsky </w:t>
      </w:r>
    </w:p>
    <w:p w14:paraId="76B72910" w14:textId="77777777" w:rsidR="004D3007" w:rsidRPr="004D3007" w:rsidRDefault="004D3007" w:rsidP="00D66D1D">
      <w:pPr>
        <w:pStyle w:val="ListParagraph"/>
        <w:numPr>
          <w:ilvl w:val="0"/>
          <w:numId w:val="40"/>
        </w:numPr>
        <w:rPr>
          <w:rFonts w:asciiTheme="majorHAnsi" w:hAnsiTheme="majorHAnsi"/>
        </w:rPr>
      </w:pPr>
      <w:r w:rsidRPr="004D3007">
        <w:rPr>
          <w:rFonts w:asciiTheme="majorHAnsi" w:hAnsiTheme="majorHAnsi"/>
        </w:rPr>
        <w:t xml:space="preserve">Professor </w:t>
      </w:r>
      <w:proofErr w:type="spellStart"/>
      <w:r w:rsidRPr="004D3007">
        <w:rPr>
          <w:rFonts w:asciiTheme="majorHAnsi" w:hAnsiTheme="majorHAnsi"/>
        </w:rPr>
        <w:t>Humayun</w:t>
      </w:r>
      <w:proofErr w:type="spellEnd"/>
      <w:r w:rsidRPr="004D3007">
        <w:rPr>
          <w:rFonts w:asciiTheme="majorHAnsi" w:hAnsiTheme="majorHAnsi"/>
        </w:rPr>
        <w:t xml:space="preserve"> Ansari </w:t>
      </w:r>
    </w:p>
    <w:p w14:paraId="6BAF4E16" w14:textId="77777777" w:rsidR="004D3007" w:rsidRPr="004D3007" w:rsidRDefault="004D3007" w:rsidP="00D66D1D">
      <w:pPr>
        <w:pStyle w:val="ListParagraph"/>
        <w:numPr>
          <w:ilvl w:val="0"/>
          <w:numId w:val="40"/>
        </w:numPr>
        <w:rPr>
          <w:rFonts w:asciiTheme="majorHAnsi" w:hAnsiTheme="majorHAnsi"/>
        </w:rPr>
      </w:pPr>
      <w:r w:rsidRPr="004D3007">
        <w:rPr>
          <w:rFonts w:asciiTheme="majorHAnsi" w:hAnsiTheme="majorHAnsi"/>
        </w:rPr>
        <w:t xml:space="preserve">Professor David Miller </w:t>
      </w:r>
    </w:p>
    <w:p w14:paraId="3F5384D3" w14:textId="77777777" w:rsidR="004D3007" w:rsidRPr="004D3007" w:rsidRDefault="004D3007" w:rsidP="00D66D1D">
      <w:pPr>
        <w:pStyle w:val="ListParagraph"/>
        <w:numPr>
          <w:ilvl w:val="0"/>
          <w:numId w:val="40"/>
        </w:numPr>
        <w:rPr>
          <w:rFonts w:asciiTheme="majorHAnsi" w:hAnsiTheme="majorHAnsi"/>
        </w:rPr>
      </w:pPr>
      <w:r w:rsidRPr="004D3007">
        <w:rPr>
          <w:rFonts w:asciiTheme="majorHAnsi" w:hAnsiTheme="majorHAnsi"/>
        </w:rPr>
        <w:t xml:space="preserve">Professor </w:t>
      </w:r>
      <w:proofErr w:type="spellStart"/>
      <w:r w:rsidRPr="004D3007">
        <w:rPr>
          <w:rFonts w:asciiTheme="majorHAnsi" w:hAnsiTheme="majorHAnsi"/>
        </w:rPr>
        <w:t>Arun</w:t>
      </w:r>
      <w:proofErr w:type="spellEnd"/>
      <w:r w:rsidRPr="004D3007">
        <w:rPr>
          <w:rFonts w:asciiTheme="majorHAnsi" w:hAnsiTheme="majorHAnsi"/>
        </w:rPr>
        <w:t xml:space="preserve"> </w:t>
      </w:r>
      <w:proofErr w:type="spellStart"/>
      <w:r w:rsidRPr="004D3007">
        <w:rPr>
          <w:rFonts w:asciiTheme="majorHAnsi" w:hAnsiTheme="majorHAnsi"/>
        </w:rPr>
        <w:t>Kundnani</w:t>
      </w:r>
      <w:proofErr w:type="spellEnd"/>
      <w:r w:rsidRPr="004D3007">
        <w:rPr>
          <w:rFonts w:asciiTheme="majorHAnsi" w:hAnsiTheme="majorHAnsi"/>
        </w:rPr>
        <w:t xml:space="preserve"> </w:t>
      </w:r>
    </w:p>
    <w:p w14:paraId="021B5C9C" w14:textId="77777777" w:rsidR="004D3007" w:rsidRPr="004D3007" w:rsidRDefault="004D3007" w:rsidP="00D66D1D">
      <w:pPr>
        <w:pStyle w:val="ListParagraph"/>
        <w:numPr>
          <w:ilvl w:val="0"/>
          <w:numId w:val="40"/>
        </w:numPr>
        <w:rPr>
          <w:rFonts w:asciiTheme="majorHAnsi" w:hAnsiTheme="majorHAnsi"/>
        </w:rPr>
      </w:pPr>
      <w:r w:rsidRPr="004D3007">
        <w:rPr>
          <w:rFonts w:asciiTheme="majorHAnsi" w:hAnsiTheme="majorHAnsi"/>
        </w:rPr>
        <w:t xml:space="preserve">Professor Tariq Ramadan </w:t>
      </w:r>
    </w:p>
    <w:p w14:paraId="6EBC8ADC" w14:textId="77777777" w:rsidR="004D3007" w:rsidRPr="004D3007" w:rsidRDefault="004D3007" w:rsidP="00D66D1D">
      <w:pPr>
        <w:pStyle w:val="ListParagraph"/>
        <w:numPr>
          <w:ilvl w:val="0"/>
          <w:numId w:val="40"/>
        </w:numPr>
        <w:rPr>
          <w:rFonts w:asciiTheme="majorHAnsi" w:hAnsiTheme="majorHAnsi"/>
        </w:rPr>
      </w:pPr>
      <w:r w:rsidRPr="004D3007">
        <w:rPr>
          <w:rFonts w:asciiTheme="majorHAnsi" w:hAnsiTheme="majorHAnsi"/>
        </w:rPr>
        <w:t xml:space="preserve">Professor John L Esposito </w:t>
      </w:r>
    </w:p>
    <w:p w14:paraId="522810FC" w14:textId="77777777" w:rsidR="004D3007" w:rsidRPr="004D3007" w:rsidRDefault="004D3007" w:rsidP="00D66D1D">
      <w:pPr>
        <w:pStyle w:val="ListParagraph"/>
        <w:numPr>
          <w:ilvl w:val="0"/>
          <w:numId w:val="40"/>
        </w:numPr>
        <w:rPr>
          <w:rFonts w:asciiTheme="majorHAnsi" w:hAnsiTheme="majorHAnsi"/>
        </w:rPr>
      </w:pPr>
      <w:r w:rsidRPr="004D3007">
        <w:rPr>
          <w:rFonts w:asciiTheme="majorHAnsi" w:hAnsiTheme="majorHAnsi"/>
        </w:rPr>
        <w:t xml:space="preserve">Professor Tariq </w:t>
      </w:r>
      <w:proofErr w:type="spellStart"/>
      <w:r w:rsidRPr="004D3007">
        <w:rPr>
          <w:rFonts w:asciiTheme="majorHAnsi" w:hAnsiTheme="majorHAnsi"/>
        </w:rPr>
        <w:t>Modood</w:t>
      </w:r>
      <w:proofErr w:type="spellEnd"/>
    </w:p>
    <w:p w14:paraId="66207613" w14:textId="77777777" w:rsidR="004D3007" w:rsidRPr="004D3007" w:rsidRDefault="004D3007" w:rsidP="00D66D1D">
      <w:pPr>
        <w:pStyle w:val="ListParagraph"/>
        <w:numPr>
          <w:ilvl w:val="0"/>
          <w:numId w:val="40"/>
        </w:numPr>
        <w:rPr>
          <w:rFonts w:asciiTheme="majorHAnsi" w:hAnsiTheme="majorHAnsi"/>
        </w:rPr>
      </w:pPr>
      <w:r w:rsidRPr="004D3007">
        <w:rPr>
          <w:rFonts w:asciiTheme="majorHAnsi" w:hAnsiTheme="majorHAnsi"/>
        </w:rPr>
        <w:t>Julie Ward, MEP</w:t>
      </w:r>
    </w:p>
    <w:p w14:paraId="065EB1A4" w14:textId="77777777" w:rsidR="004D3007" w:rsidRPr="004D3007" w:rsidRDefault="004D3007" w:rsidP="00D66D1D">
      <w:pPr>
        <w:pStyle w:val="ListParagraph"/>
        <w:numPr>
          <w:ilvl w:val="0"/>
          <w:numId w:val="40"/>
        </w:numPr>
        <w:rPr>
          <w:rFonts w:asciiTheme="majorHAnsi" w:hAnsiTheme="majorHAnsi"/>
        </w:rPr>
      </w:pPr>
      <w:r w:rsidRPr="004D3007">
        <w:rPr>
          <w:rFonts w:asciiTheme="majorHAnsi" w:hAnsiTheme="majorHAnsi"/>
        </w:rPr>
        <w:t>Trevor MacFarlane, Cultural Affairs manager at the European Parliament</w:t>
      </w:r>
    </w:p>
    <w:p w14:paraId="79D181EB" w14:textId="77777777" w:rsidR="004D3007" w:rsidRPr="004D3007" w:rsidRDefault="004D3007" w:rsidP="00D66D1D">
      <w:pPr>
        <w:pStyle w:val="ListParagraph"/>
        <w:numPr>
          <w:ilvl w:val="0"/>
          <w:numId w:val="40"/>
        </w:numPr>
        <w:rPr>
          <w:rFonts w:asciiTheme="majorHAnsi" w:hAnsiTheme="majorHAnsi"/>
        </w:rPr>
      </w:pPr>
      <w:r w:rsidRPr="004D3007">
        <w:rPr>
          <w:rFonts w:asciiTheme="majorHAnsi" w:hAnsiTheme="majorHAnsi"/>
        </w:rPr>
        <w:t>Louise Richardson, Vice Chancellor of Oxford University</w:t>
      </w:r>
    </w:p>
    <w:p w14:paraId="75720E0D" w14:textId="77777777" w:rsidR="004D3007" w:rsidRPr="004D3007" w:rsidRDefault="004D3007" w:rsidP="00D66D1D">
      <w:pPr>
        <w:pStyle w:val="ListParagraph"/>
        <w:numPr>
          <w:ilvl w:val="0"/>
          <w:numId w:val="40"/>
        </w:numPr>
        <w:rPr>
          <w:rFonts w:asciiTheme="majorHAnsi" w:hAnsiTheme="majorHAnsi"/>
        </w:rPr>
      </w:pPr>
      <w:r w:rsidRPr="004D3007">
        <w:rPr>
          <w:rFonts w:asciiTheme="majorHAnsi" w:hAnsiTheme="majorHAnsi"/>
        </w:rPr>
        <w:t>The Open Society Justice Initiative</w:t>
      </w:r>
    </w:p>
    <w:p w14:paraId="33920854" w14:textId="77777777" w:rsidR="004D3007" w:rsidRPr="004D3007" w:rsidRDefault="004D3007" w:rsidP="00D66D1D">
      <w:pPr>
        <w:pStyle w:val="ListParagraph"/>
        <w:numPr>
          <w:ilvl w:val="0"/>
          <w:numId w:val="40"/>
        </w:numPr>
        <w:rPr>
          <w:rFonts w:asciiTheme="majorHAnsi" w:hAnsiTheme="majorHAnsi"/>
        </w:rPr>
      </w:pPr>
      <w:r w:rsidRPr="004D3007">
        <w:rPr>
          <w:rFonts w:asciiTheme="majorHAnsi" w:hAnsiTheme="majorHAnsi"/>
        </w:rPr>
        <w:t>The Commons Home Affairs Select Committee</w:t>
      </w:r>
    </w:p>
    <w:p w14:paraId="04563EE2" w14:textId="77777777" w:rsidR="004D3007" w:rsidRPr="004D3007" w:rsidRDefault="004D3007" w:rsidP="00D66D1D">
      <w:pPr>
        <w:pStyle w:val="ListParagraph"/>
        <w:numPr>
          <w:ilvl w:val="0"/>
          <w:numId w:val="40"/>
        </w:numPr>
        <w:rPr>
          <w:rFonts w:asciiTheme="majorHAnsi" w:hAnsiTheme="majorHAnsi"/>
        </w:rPr>
      </w:pPr>
      <w:r w:rsidRPr="004D3007">
        <w:rPr>
          <w:rFonts w:asciiTheme="majorHAnsi" w:hAnsiTheme="majorHAnsi"/>
        </w:rPr>
        <w:t>Diane Abbott, Former Shadow Home Secretary</w:t>
      </w:r>
    </w:p>
    <w:p w14:paraId="7BB718B3" w14:textId="77777777" w:rsidR="004D3007" w:rsidRPr="004D3007" w:rsidRDefault="004D3007" w:rsidP="00D66D1D">
      <w:pPr>
        <w:pStyle w:val="ListParagraph"/>
        <w:numPr>
          <w:ilvl w:val="0"/>
          <w:numId w:val="40"/>
        </w:numPr>
        <w:rPr>
          <w:rFonts w:asciiTheme="majorHAnsi" w:hAnsiTheme="majorHAnsi"/>
        </w:rPr>
      </w:pPr>
      <w:r w:rsidRPr="004D3007">
        <w:rPr>
          <w:rFonts w:asciiTheme="majorHAnsi" w:hAnsiTheme="majorHAnsi"/>
        </w:rPr>
        <w:t xml:space="preserve">Baroness Susan Williams, Home Office Minister </w:t>
      </w:r>
    </w:p>
    <w:p w14:paraId="3A3B7880" w14:textId="77777777" w:rsidR="004D3007" w:rsidRPr="004D3007" w:rsidRDefault="004D3007" w:rsidP="004D3007">
      <w:pPr>
        <w:pStyle w:val="ListParagraph"/>
        <w:rPr>
          <w:rFonts w:asciiTheme="majorHAnsi" w:hAnsiTheme="majorHAnsi"/>
        </w:rPr>
      </w:pPr>
    </w:p>
    <w:p w14:paraId="168A8884" w14:textId="77777777" w:rsidR="004D3007" w:rsidRPr="004D3007" w:rsidRDefault="004D3007" w:rsidP="004D3007">
      <w:pPr>
        <w:rPr>
          <w:rStyle w:val="IntenseEmphasis"/>
          <w:rFonts w:asciiTheme="majorHAnsi" w:hAnsiTheme="majorHAnsi"/>
        </w:rPr>
      </w:pPr>
      <w:r w:rsidRPr="004D3007">
        <w:rPr>
          <w:rStyle w:val="IntenseEmphasis"/>
          <w:rFonts w:asciiTheme="majorHAnsi" w:hAnsiTheme="majorHAnsi"/>
        </w:rPr>
        <w:br w:type="page"/>
      </w:r>
    </w:p>
    <w:p w14:paraId="5BA3E467" w14:textId="77777777" w:rsidR="004D3007" w:rsidRPr="004D3007" w:rsidRDefault="004D3007" w:rsidP="004D3007">
      <w:pPr>
        <w:pStyle w:val="Heading1"/>
      </w:pPr>
      <w:bookmarkStart w:id="66" w:name="_Toc486429752"/>
      <w:commentRangeStart w:id="67"/>
      <w:r w:rsidRPr="004D3007">
        <w:lastRenderedPageBreak/>
        <w:t>Airport Detentions and Muslims</w:t>
      </w:r>
      <w:commentRangeEnd w:id="67"/>
      <w:r w:rsidRPr="004D3007">
        <w:rPr>
          <w:rStyle w:val="CommentReference"/>
          <w:rFonts w:eastAsiaTheme="minorHAnsi" w:cstheme="minorBidi"/>
          <w:color w:val="auto"/>
          <w:lang w:val="en-GB"/>
        </w:rPr>
        <w:commentReference w:id="67"/>
      </w:r>
      <w:bookmarkEnd w:id="66"/>
    </w:p>
    <w:p w14:paraId="397E22F4" w14:textId="77777777" w:rsidR="004D3007" w:rsidRPr="004D3007" w:rsidRDefault="004D3007" w:rsidP="004D3007">
      <w:pPr>
        <w:pStyle w:val="ListParagraph"/>
        <w:numPr>
          <w:ilvl w:val="0"/>
          <w:numId w:val="24"/>
        </w:numPr>
        <w:contextualSpacing w:val="0"/>
        <w:rPr>
          <w:rFonts w:asciiTheme="majorHAnsi" w:hAnsiTheme="majorHAnsi"/>
        </w:rPr>
      </w:pPr>
      <w:r w:rsidRPr="004D3007">
        <w:rPr>
          <w:rFonts w:asciiTheme="majorHAnsi" w:hAnsiTheme="majorHAnsi"/>
        </w:rPr>
        <w:t>A total of 19,355 persons were examined under Schedule 7 powers in Great Britain in 2016, a fall of 30% on the previous year.</w:t>
      </w:r>
      <w:r w:rsidRPr="004D3007">
        <w:rPr>
          <w:rStyle w:val="FootnoteReference"/>
          <w:rFonts w:asciiTheme="majorHAnsi" w:hAnsiTheme="majorHAnsi" w:cstheme="minorHAnsi"/>
          <w:sz w:val="21"/>
          <w:szCs w:val="21"/>
        </w:rPr>
        <w:footnoteReference w:id="164"/>
      </w:r>
      <w:r w:rsidRPr="004D3007">
        <w:rPr>
          <w:rFonts w:asciiTheme="majorHAnsi" w:hAnsiTheme="majorHAnsi"/>
        </w:rPr>
        <w:t xml:space="preserve"> </w:t>
      </w:r>
    </w:p>
    <w:p w14:paraId="370FB4D2" w14:textId="77777777" w:rsidR="004D3007" w:rsidRPr="004D3007" w:rsidRDefault="004D3007" w:rsidP="004D3007">
      <w:pPr>
        <w:pStyle w:val="ListParagraph"/>
        <w:numPr>
          <w:ilvl w:val="0"/>
          <w:numId w:val="24"/>
        </w:numPr>
        <w:contextualSpacing w:val="0"/>
        <w:rPr>
          <w:rFonts w:asciiTheme="majorHAnsi" w:hAnsiTheme="majorHAnsi"/>
        </w:rPr>
      </w:pPr>
      <w:r w:rsidRPr="004D3007">
        <w:rPr>
          <w:rFonts w:asciiTheme="majorHAnsi" w:hAnsiTheme="majorHAnsi"/>
        </w:rPr>
        <w:t>2016 marked the first year where those stopped of Asian or Asian British ethnicity (5,508) outnumbered those stopped of White ethnicity (5,337), despite Asians comprising just 7% of the UK population, compared with 87% of the population who are White.</w:t>
      </w:r>
      <w:r w:rsidRPr="004D3007">
        <w:rPr>
          <w:rStyle w:val="FootnoteReference"/>
          <w:rFonts w:asciiTheme="majorHAnsi" w:hAnsiTheme="majorHAnsi" w:cstheme="minorHAnsi"/>
          <w:sz w:val="21"/>
          <w:szCs w:val="21"/>
        </w:rPr>
        <w:footnoteReference w:id="165"/>
      </w:r>
    </w:p>
    <w:p w14:paraId="7098AF62" w14:textId="77777777" w:rsidR="004D3007" w:rsidRPr="004D3007" w:rsidRDefault="004D3007" w:rsidP="004D3007">
      <w:pPr>
        <w:pStyle w:val="ListParagraph"/>
        <w:numPr>
          <w:ilvl w:val="0"/>
          <w:numId w:val="24"/>
        </w:numPr>
        <w:contextualSpacing w:val="0"/>
        <w:rPr>
          <w:rFonts w:asciiTheme="majorHAnsi" w:hAnsiTheme="majorHAnsi"/>
        </w:rPr>
      </w:pPr>
      <w:r w:rsidRPr="004D3007">
        <w:rPr>
          <w:rFonts w:asciiTheme="majorHAnsi" w:hAnsiTheme="majorHAnsi"/>
        </w:rPr>
        <w:t>The number of people detained following a Schedule 7 examination decreased by 16%, from 1,828 in 2015 to 1,539 in 2016. The rate of detention following an examination increased from 7% to 8%.</w:t>
      </w:r>
      <w:r w:rsidRPr="004D3007">
        <w:rPr>
          <w:rStyle w:val="FootnoteReference"/>
          <w:rFonts w:asciiTheme="majorHAnsi" w:hAnsiTheme="majorHAnsi" w:cstheme="minorHAnsi"/>
          <w:sz w:val="21"/>
          <w:szCs w:val="21"/>
        </w:rPr>
        <w:footnoteReference w:id="166"/>
      </w:r>
    </w:p>
    <w:p w14:paraId="2C8D2D4D" w14:textId="77777777" w:rsidR="004D3007" w:rsidRPr="004D3007" w:rsidRDefault="004D3007" w:rsidP="004D3007">
      <w:pPr>
        <w:pStyle w:val="ListParagraph"/>
        <w:numPr>
          <w:ilvl w:val="0"/>
          <w:numId w:val="24"/>
        </w:numPr>
        <w:contextualSpacing w:val="0"/>
        <w:rPr>
          <w:rFonts w:asciiTheme="majorHAnsi" w:hAnsiTheme="majorHAnsi"/>
        </w:rPr>
      </w:pPr>
      <w:r w:rsidRPr="004D3007">
        <w:rPr>
          <w:rFonts w:asciiTheme="majorHAnsi" w:hAnsiTheme="majorHAnsi"/>
        </w:rPr>
        <w:t xml:space="preserve">40% of those detained were Asian or Asian British, while 27% were of Chinese or Other ethnicity. White individuals made up 14% of those detained, while 11% were Black or Black British. 8% of those detained were of </w:t>
      </w:r>
      <w:proofErr w:type="gramStart"/>
      <w:r w:rsidRPr="004D3007">
        <w:rPr>
          <w:rFonts w:asciiTheme="majorHAnsi" w:hAnsiTheme="majorHAnsi"/>
        </w:rPr>
        <w:t>Mixed</w:t>
      </w:r>
      <w:proofErr w:type="gramEnd"/>
      <w:r w:rsidRPr="004D3007">
        <w:rPr>
          <w:rFonts w:asciiTheme="majorHAnsi" w:hAnsiTheme="majorHAnsi"/>
        </w:rPr>
        <w:t xml:space="preserve"> ethnicity.</w:t>
      </w:r>
      <w:r w:rsidRPr="004D3007">
        <w:rPr>
          <w:rStyle w:val="FootnoteReference"/>
          <w:rFonts w:asciiTheme="majorHAnsi" w:hAnsiTheme="majorHAnsi" w:cstheme="minorHAnsi"/>
          <w:sz w:val="21"/>
          <w:szCs w:val="21"/>
        </w:rPr>
        <w:footnoteReference w:id="167"/>
      </w:r>
    </w:p>
    <w:p w14:paraId="3F0FAFA0" w14:textId="77777777" w:rsidR="004D3007" w:rsidRPr="004D3007" w:rsidRDefault="004D3007" w:rsidP="004D3007">
      <w:pPr>
        <w:pStyle w:val="ListParagraph"/>
        <w:numPr>
          <w:ilvl w:val="0"/>
          <w:numId w:val="24"/>
        </w:numPr>
        <w:contextualSpacing w:val="0"/>
        <w:rPr>
          <w:rFonts w:asciiTheme="majorHAnsi" w:hAnsiTheme="majorHAnsi"/>
        </w:rPr>
      </w:pPr>
      <w:r w:rsidRPr="004D3007">
        <w:rPr>
          <w:rFonts w:asciiTheme="majorHAnsi" w:hAnsiTheme="majorHAnsi"/>
        </w:rPr>
        <w:t>A 2015 study of Scottish Muslims by researchers at Durham University found that “most of Edinburgh’s Muslims had either themselves experienced, or had relatives and/or friends who were subjected to perceived disproportionate targeting or harsh treatment, when leaving from or arriving at Scottish airports.”</w:t>
      </w:r>
      <w:r w:rsidRPr="004D3007">
        <w:rPr>
          <w:rStyle w:val="FootnoteReference"/>
          <w:rFonts w:asciiTheme="majorHAnsi" w:hAnsiTheme="majorHAnsi" w:cstheme="minorHAnsi"/>
          <w:sz w:val="21"/>
          <w:szCs w:val="21"/>
        </w:rPr>
        <w:footnoteReference w:id="168"/>
      </w:r>
    </w:p>
    <w:p w14:paraId="57D15FFF" w14:textId="77777777" w:rsidR="004D3007" w:rsidRPr="004D3007" w:rsidRDefault="004D3007" w:rsidP="004D3007">
      <w:pPr>
        <w:rPr>
          <w:rFonts w:asciiTheme="majorHAnsi" w:hAnsiTheme="majorHAnsi"/>
        </w:rPr>
      </w:pPr>
      <w:r w:rsidRPr="004D3007">
        <w:rPr>
          <w:rFonts w:asciiTheme="majorHAnsi" w:hAnsiTheme="majorHAnsi"/>
        </w:rPr>
        <w:br w:type="page"/>
      </w:r>
    </w:p>
    <w:p w14:paraId="165C8F6F" w14:textId="77777777" w:rsidR="004D3007" w:rsidRPr="004D3007" w:rsidRDefault="004D3007" w:rsidP="004D3007">
      <w:pPr>
        <w:pStyle w:val="Heading1"/>
      </w:pPr>
      <w:bookmarkStart w:id="68" w:name="_Toc486429753"/>
      <w:commentRangeStart w:id="69"/>
      <w:r w:rsidRPr="004D3007">
        <w:lastRenderedPageBreak/>
        <w:t>Airport Detentions and Muslims</w:t>
      </w:r>
      <w:commentRangeEnd w:id="69"/>
      <w:r w:rsidRPr="004D3007">
        <w:rPr>
          <w:rStyle w:val="CommentReference"/>
          <w:rFonts w:eastAsiaTheme="minorHAnsi" w:cstheme="minorBidi"/>
          <w:color w:val="auto"/>
          <w:lang w:val="en-GB"/>
        </w:rPr>
        <w:commentReference w:id="69"/>
      </w:r>
      <w:bookmarkEnd w:id="68"/>
    </w:p>
    <w:p w14:paraId="77F747F9" w14:textId="77777777" w:rsidR="004D3007" w:rsidRPr="004D3007" w:rsidRDefault="004D3007" w:rsidP="004D3007">
      <w:pPr>
        <w:pStyle w:val="ListParagraph"/>
        <w:numPr>
          <w:ilvl w:val="0"/>
          <w:numId w:val="25"/>
        </w:numPr>
        <w:contextualSpacing w:val="0"/>
        <w:rPr>
          <w:rFonts w:asciiTheme="majorHAnsi" w:hAnsiTheme="majorHAnsi" w:cstheme="minorHAnsi"/>
          <w:sz w:val="21"/>
          <w:szCs w:val="21"/>
        </w:rPr>
      </w:pPr>
      <w:r w:rsidRPr="004D3007">
        <w:rPr>
          <w:rFonts w:asciiTheme="majorHAnsi" w:hAnsiTheme="majorHAnsi" w:cstheme="minorHAnsi"/>
          <w:sz w:val="21"/>
          <w:szCs w:val="21"/>
        </w:rPr>
        <w:t>Schedule 7 of the Terrorism Act 2000 gives examining officers the power to stop, question and detain individuals, or examine goods including electronic devices, at airports, international rail stations and border areas, without requiring reasonable suspicion. The aim is to determine whether a person is involved in the commission, preparation or instigation of acts of terrorism.</w:t>
      </w:r>
      <w:r w:rsidRPr="004D3007">
        <w:rPr>
          <w:rStyle w:val="FootnoteReference"/>
          <w:rFonts w:asciiTheme="majorHAnsi" w:hAnsiTheme="majorHAnsi" w:cstheme="minorHAnsi"/>
          <w:sz w:val="21"/>
          <w:szCs w:val="21"/>
        </w:rPr>
        <w:footnoteReference w:id="169"/>
      </w:r>
    </w:p>
    <w:p w14:paraId="64911391" w14:textId="77777777" w:rsidR="004D3007" w:rsidRPr="004D3007" w:rsidRDefault="004D3007" w:rsidP="004D3007">
      <w:pPr>
        <w:pStyle w:val="ListParagraph"/>
        <w:numPr>
          <w:ilvl w:val="0"/>
          <w:numId w:val="25"/>
        </w:numPr>
        <w:contextualSpacing w:val="0"/>
        <w:rPr>
          <w:rFonts w:asciiTheme="majorHAnsi" w:hAnsiTheme="majorHAnsi" w:cstheme="minorHAnsi"/>
          <w:sz w:val="21"/>
          <w:szCs w:val="21"/>
        </w:rPr>
      </w:pPr>
      <w:r w:rsidRPr="004D3007">
        <w:rPr>
          <w:rFonts w:asciiTheme="majorHAnsi" w:hAnsiTheme="majorHAnsi" w:cstheme="minorHAnsi"/>
          <w:sz w:val="21"/>
          <w:szCs w:val="21"/>
        </w:rPr>
        <w:t>Changes made in 2014 to the Schedule 7 Code of Practice included reducing the maximum period of examination from 9 hours to 6 hours; ensuring access to legal advice for all individuals examined for more than an hour and repealing the power to seek intimate bodily samples.</w:t>
      </w:r>
      <w:r w:rsidRPr="004D3007">
        <w:rPr>
          <w:rFonts w:asciiTheme="majorHAnsi" w:hAnsiTheme="majorHAnsi"/>
          <w:vertAlign w:val="superscript"/>
        </w:rPr>
        <w:footnoteReference w:id="170"/>
      </w:r>
    </w:p>
    <w:p w14:paraId="2CA8821C" w14:textId="77777777" w:rsidR="004D3007" w:rsidRPr="004D3007" w:rsidRDefault="004D3007" w:rsidP="004D3007">
      <w:pPr>
        <w:pStyle w:val="ListParagraph"/>
        <w:numPr>
          <w:ilvl w:val="0"/>
          <w:numId w:val="25"/>
        </w:numPr>
        <w:contextualSpacing w:val="0"/>
        <w:rPr>
          <w:rFonts w:asciiTheme="majorHAnsi" w:hAnsiTheme="majorHAnsi" w:cstheme="minorHAnsi"/>
          <w:sz w:val="21"/>
          <w:szCs w:val="21"/>
        </w:rPr>
      </w:pPr>
      <w:r w:rsidRPr="004D3007">
        <w:rPr>
          <w:rFonts w:asciiTheme="majorHAnsi" w:hAnsiTheme="majorHAnsi" w:cstheme="minorHAnsi"/>
          <w:sz w:val="21"/>
          <w:szCs w:val="21"/>
        </w:rPr>
        <w:t>A total of 19,355 persons were examined under Schedule 7 powers in Great Britain in 2016, a fall of 30% on the previous year.</w:t>
      </w:r>
      <w:r w:rsidRPr="004D3007">
        <w:rPr>
          <w:rStyle w:val="FootnoteReference"/>
          <w:rFonts w:asciiTheme="majorHAnsi" w:hAnsiTheme="majorHAnsi" w:cstheme="minorHAnsi"/>
          <w:sz w:val="21"/>
          <w:szCs w:val="21"/>
        </w:rPr>
        <w:footnoteReference w:id="171"/>
      </w:r>
      <w:r w:rsidRPr="004D3007">
        <w:rPr>
          <w:rFonts w:asciiTheme="majorHAnsi" w:hAnsiTheme="majorHAnsi" w:cstheme="minorHAnsi"/>
          <w:sz w:val="21"/>
          <w:szCs w:val="21"/>
        </w:rPr>
        <w:t xml:space="preserve"> </w:t>
      </w:r>
    </w:p>
    <w:p w14:paraId="57943D3E" w14:textId="77777777" w:rsidR="004D3007" w:rsidRPr="004D3007" w:rsidRDefault="004D3007" w:rsidP="004D3007">
      <w:pPr>
        <w:pStyle w:val="ListParagraph"/>
        <w:numPr>
          <w:ilvl w:val="0"/>
          <w:numId w:val="25"/>
        </w:numPr>
        <w:contextualSpacing w:val="0"/>
        <w:rPr>
          <w:rFonts w:asciiTheme="majorHAnsi" w:hAnsiTheme="majorHAnsi" w:cstheme="minorHAnsi"/>
          <w:sz w:val="21"/>
          <w:szCs w:val="21"/>
        </w:rPr>
      </w:pPr>
      <w:r w:rsidRPr="004D3007">
        <w:rPr>
          <w:rFonts w:asciiTheme="majorHAnsi" w:hAnsiTheme="majorHAnsi" w:cstheme="minorHAnsi"/>
          <w:sz w:val="21"/>
          <w:szCs w:val="21"/>
        </w:rPr>
        <w:t>This continues a marked decline in the use of the power in recent years, with 35,004 stops carried out in 2014 and 27,530 stops carried out in 2015.</w:t>
      </w:r>
      <w:r w:rsidRPr="004D3007">
        <w:rPr>
          <w:rStyle w:val="FootnoteReference"/>
          <w:rFonts w:asciiTheme="majorHAnsi" w:hAnsiTheme="majorHAnsi" w:cstheme="minorHAnsi"/>
          <w:sz w:val="21"/>
          <w:szCs w:val="21"/>
        </w:rPr>
        <w:footnoteReference w:id="172"/>
      </w:r>
    </w:p>
    <w:p w14:paraId="6CFE61E4" w14:textId="07D41CF0" w:rsidR="004D3007" w:rsidRPr="004D3007" w:rsidRDefault="004D3007" w:rsidP="004D3007">
      <w:pPr>
        <w:pStyle w:val="ListParagraph"/>
        <w:numPr>
          <w:ilvl w:val="0"/>
          <w:numId w:val="25"/>
        </w:numPr>
        <w:contextualSpacing w:val="0"/>
        <w:rPr>
          <w:rFonts w:asciiTheme="majorHAnsi" w:hAnsiTheme="majorHAnsi" w:cstheme="minorHAnsi"/>
          <w:sz w:val="21"/>
          <w:szCs w:val="21"/>
        </w:rPr>
      </w:pPr>
      <w:r w:rsidRPr="004D3007">
        <w:rPr>
          <w:rFonts w:asciiTheme="majorHAnsi" w:hAnsiTheme="majorHAnsi" w:cstheme="minorHAnsi"/>
          <w:sz w:val="21"/>
          <w:szCs w:val="21"/>
        </w:rPr>
        <w:t xml:space="preserve">32% of examinations conducted in 2016 were on </w:t>
      </w:r>
      <w:r w:rsidR="00CA51CF" w:rsidRPr="004D3007">
        <w:rPr>
          <w:rFonts w:asciiTheme="majorHAnsi" w:hAnsiTheme="majorHAnsi" w:cstheme="minorHAnsi"/>
          <w:sz w:val="21"/>
          <w:szCs w:val="21"/>
        </w:rPr>
        <w:t>travelers</w:t>
      </w:r>
      <w:r w:rsidRPr="004D3007">
        <w:rPr>
          <w:rFonts w:asciiTheme="majorHAnsi" w:hAnsiTheme="majorHAnsi" w:cstheme="minorHAnsi"/>
          <w:sz w:val="21"/>
          <w:szCs w:val="21"/>
        </w:rPr>
        <w:t xml:space="preserve"> of Asian or Asian British ethnicity, with 31% conducted on those of White ethnicity. 25% were on those with Chinese or other ethnicity, 8% on those from Black or Black British ethnicity and 4% on people with </w:t>
      </w:r>
      <w:proofErr w:type="gramStart"/>
      <w:r w:rsidRPr="004D3007">
        <w:rPr>
          <w:rFonts w:asciiTheme="majorHAnsi" w:hAnsiTheme="majorHAnsi" w:cstheme="minorHAnsi"/>
          <w:sz w:val="21"/>
          <w:szCs w:val="21"/>
        </w:rPr>
        <w:t>Mixed</w:t>
      </w:r>
      <w:proofErr w:type="gramEnd"/>
      <w:r w:rsidRPr="004D3007">
        <w:rPr>
          <w:rFonts w:asciiTheme="majorHAnsi" w:hAnsiTheme="majorHAnsi" w:cstheme="minorHAnsi"/>
          <w:sz w:val="21"/>
          <w:szCs w:val="21"/>
        </w:rPr>
        <w:t xml:space="preserve"> ethnicity.</w:t>
      </w:r>
      <w:r w:rsidRPr="004D3007">
        <w:rPr>
          <w:rStyle w:val="FootnoteReference"/>
          <w:rFonts w:asciiTheme="majorHAnsi" w:hAnsiTheme="majorHAnsi" w:cstheme="minorHAnsi"/>
          <w:sz w:val="21"/>
          <w:szCs w:val="21"/>
        </w:rPr>
        <w:footnoteReference w:id="173"/>
      </w:r>
      <w:r w:rsidRPr="004D3007">
        <w:rPr>
          <w:rFonts w:asciiTheme="majorHAnsi" w:hAnsiTheme="majorHAnsi" w:cstheme="minorHAnsi"/>
          <w:sz w:val="21"/>
          <w:szCs w:val="21"/>
        </w:rPr>
        <w:t xml:space="preserve"> </w:t>
      </w:r>
    </w:p>
    <w:p w14:paraId="75FE5705" w14:textId="77777777" w:rsidR="004D3007" w:rsidRPr="004D3007" w:rsidRDefault="004D3007" w:rsidP="004D3007">
      <w:pPr>
        <w:pStyle w:val="ListParagraph"/>
        <w:numPr>
          <w:ilvl w:val="0"/>
          <w:numId w:val="25"/>
        </w:numPr>
        <w:contextualSpacing w:val="0"/>
        <w:rPr>
          <w:rFonts w:asciiTheme="majorHAnsi" w:hAnsiTheme="majorHAnsi" w:cstheme="minorHAnsi"/>
          <w:sz w:val="21"/>
          <w:szCs w:val="21"/>
        </w:rPr>
      </w:pPr>
      <w:r w:rsidRPr="004D3007">
        <w:rPr>
          <w:rFonts w:asciiTheme="majorHAnsi" w:hAnsiTheme="majorHAnsi" w:cstheme="minorHAnsi"/>
          <w:sz w:val="21"/>
          <w:szCs w:val="21"/>
        </w:rPr>
        <w:t>2016 marked the first year where those stopped of Asian or Asian British ethnicity (5,508) outnumbered those stopped of White ethnicity (5,337), despite Asians comprising just 7% of the UK population, compared with 87% of the population who are White.</w:t>
      </w:r>
      <w:r w:rsidRPr="004D3007">
        <w:rPr>
          <w:rStyle w:val="FootnoteReference"/>
          <w:rFonts w:asciiTheme="majorHAnsi" w:hAnsiTheme="majorHAnsi" w:cstheme="minorHAnsi"/>
          <w:sz w:val="21"/>
          <w:szCs w:val="21"/>
        </w:rPr>
        <w:footnoteReference w:id="174"/>
      </w:r>
    </w:p>
    <w:p w14:paraId="395D49F0" w14:textId="77777777" w:rsidR="004D3007" w:rsidRPr="004D3007" w:rsidRDefault="004D3007" w:rsidP="004D3007">
      <w:pPr>
        <w:pStyle w:val="ListParagraph"/>
        <w:numPr>
          <w:ilvl w:val="0"/>
          <w:numId w:val="25"/>
        </w:numPr>
        <w:contextualSpacing w:val="0"/>
        <w:rPr>
          <w:rFonts w:asciiTheme="majorHAnsi" w:hAnsiTheme="majorHAnsi" w:cstheme="minorHAnsi"/>
          <w:sz w:val="21"/>
          <w:szCs w:val="21"/>
        </w:rPr>
      </w:pPr>
      <w:r w:rsidRPr="004D3007">
        <w:rPr>
          <w:rFonts w:asciiTheme="majorHAnsi" w:hAnsiTheme="majorHAnsi" w:cstheme="minorHAnsi"/>
          <w:sz w:val="21"/>
          <w:szCs w:val="21"/>
        </w:rPr>
        <w:t>The number of people detained following a Schedule 7 examination decreased by 16%, from 1,828 in 2015 to 1,539 in 2016. The rate of detention following an examination increased from 7% to 8%.</w:t>
      </w:r>
      <w:r w:rsidRPr="004D3007">
        <w:rPr>
          <w:rStyle w:val="FootnoteReference"/>
          <w:rFonts w:asciiTheme="majorHAnsi" w:hAnsiTheme="majorHAnsi" w:cstheme="minorHAnsi"/>
          <w:sz w:val="21"/>
          <w:szCs w:val="21"/>
        </w:rPr>
        <w:footnoteReference w:id="175"/>
      </w:r>
    </w:p>
    <w:p w14:paraId="4AEA3E0D" w14:textId="77777777" w:rsidR="004D3007" w:rsidRPr="004D3007" w:rsidRDefault="004D3007" w:rsidP="004D3007">
      <w:pPr>
        <w:pStyle w:val="ListParagraph"/>
        <w:numPr>
          <w:ilvl w:val="0"/>
          <w:numId w:val="25"/>
        </w:numPr>
        <w:contextualSpacing w:val="0"/>
        <w:rPr>
          <w:rFonts w:asciiTheme="majorHAnsi" w:hAnsiTheme="majorHAnsi" w:cstheme="minorHAnsi"/>
          <w:sz w:val="21"/>
          <w:szCs w:val="21"/>
        </w:rPr>
      </w:pPr>
      <w:r w:rsidRPr="004D3007">
        <w:rPr>
          <w:rFonts w:asciiTheme="majorHAnsi" w:hAnsiTheme="majorHAnsi" w:cstheme="minorHAnsi"/>
          <w:sz w:val="21"/>
          <w:szCs w:val="21"/>
        </w:rPr>
        <w:t xml:space="preserve">40% of those detained were Asian or Asian British, while 27% were of Chinese or Other ethnicity. White individuals made up 14% of those detained, while 11% were Black or Black British. 8% of those detained were of </w:t>
      </w:r>
      <w:proofErr w:type="gramStart"/>
      <w:r w:rsidRPr="004D3007">
        <w:rPr>
          <w:rFonts w:asciiTheme="majorHAnsi" w:hAnsiTheme="majorHAnsi" w:cstheme="minorHAnsi"/>
          <w:sz w:val="21"/>
          <w:szCs w:val="21"/>
        </w:rPr>
        <w:t>Mixed</w:t>
      </w:r>
      <w:proofErr w:type="gramEnd"/>
      <w:r w:rsidRPr="004D3007">
        <w:rPr>
          <w:rFonts w:asciiTheme="majorHAnsi" w:hAnsiTheme="majorHAnsi" w:cstheme="minorHAnsi"/>
          <w:sz w:val="21"/>
          <w:szCs w:val="21"/>
        </w:rPr>
        <w:t xml:space="preserve"> ethnicity.</w:t>
      </w:r>
      <w:r w:rsidRPr="004D3007">
        <w:rPr>
          <w:rStyle w:val="FootnoteReference"/>
          <w:rFonts w:asciiTheme="majorHAnsi" w:hAnsiTheme="majorHAnsi" w:cstheme="minorHAnsi"/>
          <w:sz w:val="21"/>
          <w:szCs w:val="21"/>
        </w:rPr>
        <w:footnoteReference w:id="176"/>
      </w:r>
    </w:p>
    <w:p w14:paraId="175B459A" w14:textId="77777777" w:rsidR="004D3007" w:rsidRPr="004D3007" w:rsidRDefault="004D3007" w:rsidP="004D3007">
      <w:pPr>
        <w:pStyle w:val="ListParagraph"/>
        <w:numPr>
          <w:ilvl w:val="0"/>
          <w:numId w:val="25"/>
        </w:numPr>
        <w:contextualSpacing w:val="0"/>
        <w:rPr>
          <w:rFonts w:asciiTheme="majorHAnsi" w:hAnsiTheme="majorHAnsi" w:cstheme="minorHAnsi"/>
          <w:sz w:val="21"/>
          <w:szCs w:val="21"/>
        </w:rPr>
      </w:pPr>
      <w:r w:rsidRPr="004D3007">
        <w:rPr>
          <w:rFonts w:asciiTheme="majorHAnsi" w:hAnsiTheme="majorHAnsi" w:cstheme="minorHAnsi"/>
          <w:sz w:val="21"/>
          <w:szCs w:val="21"/>
        </w:rPr>
        <w:t xml:space="preserve">A 2015 study of Scottish Muslims by researchers at Durham University found that “most of Edinburgh’s Muslims had either themselves experienced, or had relatives and/or friends who </w:t>
      </w:r>
      <w:r w:rsidRPr="004D3007">
        <w:rPr>
          <w:rFonts w:asciiTheme="majorHAnsi" w:hAnsiTheme="majorHAnsi" w:cstheme="minorHAnsi"/>
          <w:sz w:val="21"/>
          <w:szCs w:val="21"/>
        </w:rPr>
        <w:lastRenderedPageBreak/>
        <w:t>were subjected to perceived disproportionate targeting or harsh treatment, when leaving from or arriving at Scottish airports.”</w:t>
      </w:r>
      <w:r w:rsidRPr="004D3007">
        <w:rPr>
          <w:rStyle w:val="FootnoteReference"/>
          <w:rFonts w:asciiTheme="majorHAnsi" w:hAnsiTheme="majorHAnsi" w:cstheme="minorHAnsi"/>
          <w:sz w:val="21"/>
          <w:szCs w:val="21"/>
        </w:rPr>
        <w:footnoteReference w:id="177"/>
      </w:r>
    </w:p>
    <w:p w14:paraId="2389E65C" w14:textId="77777777" w:rsidR="004D3007" w:rsidRPr="004D3007" w:rsidRDefault="004D3007" w:rsidP="004D3007">
      <w:pPr>
        <w:pStyle w:val="ListParagraph"/>
        <w:numPr>
          <w:ilvl w:val="0"/>
          <w:numId w:val="25"/>
        </w:numPr>
        <w:contextualSpacing w:val="0"/>
        <w:rPr>
          <w:rFonts w:asciiTheme="majorHAnsi" w:hAnsiTheme="majorHAnsi" w:cstheme="minorHAnsi"/>
          <w:sz w:val="21"/>
          <w:szCs w:val="21"/>
        </w:rPr>
      </w:pPr>
      <w:r w:rsidRPr="004D3007">
        <w:rPr>
          <w:rFonts w:asciiTheme="majorHAnsi" w:hAnsiTheme="majorHAnsi" w:cstheme="minorHAnsi"/>
          <w:sz w:val="21"/>
          <w:szCs w:val="21"/>
        </w:rPr>
        <w:t>The former Independent Reviewer of Terrorism Legislation, David Anderson QC, noted that Schedule 7 detentions and examinations were imposed upon members of ethnic minority groups to a greater extent than “their presence in the travelling population would seem to warrant” suggesting evidence of disproportionate, but not racially discriminatory, use.</w:t>
      </w:r>
      <w:r w:rsidRPr="004D3007">
        <w:rPr>
          <w:rStyle w:val="FootnoteReference"/>
          <w:rFonts w:asciiTheme="majorHAnsi" w:hAnsiTheme="majorHAnsi" w:cstheme="minorHAnsi"/>
          <w:sz w:val="21"/>
          <w:szCs w:val="21"/>
        </w:rPr>
        <w:footnoteReference w:id="178"/>
      </w:r>
    </w:p>
    <w:p w14:paraId="70AACC65" w14:textId="0A7B2579" w:rsidR="004D3007" w:rsidRDefault="004D3007">
      <w:pPr>
        <w:rPr>
          <w:rFonts w:asciiTheme="majorHAnsi" w:hAnsiTheme="majorHAnsi"/>
          <w:lang w:val="en-US"/>
        </w:rPr>
      </w:pPr>
      <w:r>
        <w:rPr>
          <w:rFonts w:asciiTheme="majorHAnsi" w:hAnsiTheme="majorHAnsi"/>
          <w:lang w:val="en-US"/>
        </w:rPr>
        <w:br w:type="page"/>
      </w:r>
    </w:p>
    <w:p w14:paraId="4906E0F6" w14:textId="77777777" w:rsidR="004D3007" w:rsidRPr="004D3007" w:rsidRDefault="004D3007" w:rsidP="004D3007">
      <w:pPr>
        <w:pStyle w:val="Heading1"/>
      </w:pPr>
      <w:bookmarkStart w:id="70" w:name="_Toc486429754"/>
      <w:commentRangeStart w:id="71"/>
      <w:r w:rsidRPr="004D3007">
        <w:lastRenderedPageBreak/>
        <w:t>Things that are more likely to kill you than terrorism</w:t>
      </w:r>
      <w:commentRangeEnd w:id="71"/>
      <w:r w:rsidRPr="004D3007">
        <w:rPr>
          <w:rStyle w:val="CommentReference"/>
          <w:rFonts w:eastAsiaTheme="minorHAnsi" w:cstheme="minorBidi"/>
          <w:color w:val="auto"/>
          <w:lang w:val="en-GB"/>
        </w:rPr>
        <w:commentReference w:id="71"/>
      </w:r>
      <w:r w:rsidRPr="004D3007">
        <w:t>…</w:t>
      </w:r>
      <w:r w:rsidRPr="004D3007">
        <w:rPr>
          <w:rStyle w:val="FootnoteReference"/>
        </w:rPr>
        <w:footnoteReference w:id="179"/>
      </w:r>
      <w:bookmarkEnd w:id="70"/>
      <w:r w:rsidRPr="004D3007">
        <w:t xml:space="preserve">  </w:t>
      </w:r>
    </w:p>
    <w:p w14:paraId="27F11C27" w14:textId="77777777" w:rsidR="004D3007" w:rsidRPr="004D3007" w:rsidRDefault="004D3007" w:rsidP="004D3007">
      <w:pPr>
        <w:rPr>
          <w:rFonts w:asciiTheme="majorHAnsi" w:hAnsiTheme="majorHAnsi"/>
        </w:rPr>
      </w:pPr>
    </w:p>
    <w:p w14:paraId="67D1D563" w14:textId="0E48FD36" w:rsidR="004D3007" w:rsidRPr="004D3007" w:rsidRDefault="004D3007" w:rsidP="004D3007">
      <w:pPr>
        <w:rPr>
          <w:rFonts w:asciiTheme="majorHAnsi" w:hAnsiTheme="majorHAnsi"/>
        </w:rPr>
      </w:pPr>
      <w:r w:rsidRPr="004D3007">
        <w:rPr>
          <w:rFonts w:asciiTheme="majorHAnsi" w:hAnsiTheme="majorHAnsi"/>
        </w:rPr>
        <w:t>Brain-eating parasites - You’re roughly 22 times more likely to die from a brain-eating parasite, such as toxoplasmosis or a brain-eating amoeba, than a terrorist.</w:t>
      </w:r>
    </w:p>
    <w:p w14:paraId="77F43345" w14:textId="77777777" w:rsidR="004D3007" w:rsidRPr="004D3007" w:rsidRDefault="004D3007" w:rsidP="004D3007">
      <w:pPr>
        <w:rPr>
          <w:rFonts w:asciiTheme="majorHAnsi" w:hAnsiTheme="majorHAnsi"/>
        </w:rPr>
      </w:pPr>
      <w:r w:rsidRPr="004D3007">
        <w:rPr>
          <w:rFonts w:asciiTheme="majorHAnsi" w:hAnsiTheme="majorHAnsi"/>
        </w:rPr>
        <w:t>Texting while driving – You are 353 times more likely to be killed because you are texting or talking on the phone whilst driving than to be killed at the hands of a terrorist.</w:t>
      </w:r>
    </w:p>
    <w:p w14:paraId="6E5FC504" w14:textId="77777777" w:rsidR="004D3007" w:rsidRPr="004D3007" w:rsidRDefault="004D3007" w:rsidP="004D3007">
      <w:pPr>
        <w:rPr>
          <w:rFonts w:asciiTheme="majorHAnsi" w:hAnsiTheme="majorHAnsi"/>
        </w:rPr>
      </w:pPr>
      <w:r w:rsidRPr="004D3007">
        <w:rPr>
          <w:rFonts w:asciiTheme="majorHAnsi" w:hAnsiTheme="majorHAnsi"/>
        </w:rPr>
        <w:t>Armed toddlers – In the US, you are almost twice as likely to be killed by a toddler with a gun, than you are to be killed in a terrorist attack.</w:t>
      </w:r>
      <w:r w:rsidRPr="004D3007">
        <w:rPr>
          <w:rStyle w:val="FootnoteReference"/>
          <w:rFonts w:asciiTheme="majorHAnsi" w:hAnsiTheme="majorHAnsi"/>
        </w:rPr>
        <w:footnoteReference w:id="180"/>
      </w:r>
    </w:p>
    <w:p w14:paraId="6B161A78" w14:textId="77777777" w:rsidR="004D3007" w:rsidRPr="004D3007" w:rsidRDefault="004D3007" w:rsidP="004D3007">
      <w:pPr>
        <w:rPr>
          <w:rFonts w:asciiTheme="majorHAnsi" w:hAnsiTheme="majorHAnsi"/>
        </w:rPr>
      </w:pPr>
      <w:r w:rsidRPr="004D3007">
        <w:rPr>
          <w:rFonts w:asciiTheme="majorHAnsi" w:hAnsiTheme="majorHAnsi"/>
        </w:rPr>
        <w:t>Your bathtub – You are nearly four times more likely to die in an accident involving a bath than an attack by a terrorist.</w:t>
      </w:r>
    </w:p>
    <w:p w14:paraId="4A025CB6" w14:textId="77777777" w:rsidR="004D3007" w:rsidRPr="004D3007" w:rsidRDefault="004D3007" w:rsidP="004D3007">
      <w:pPr>
        <w:rPr>
          <w:rFonts w:asciiTheme="majorHAnsi" w:hAnsiTheme="majorHAnsi"/>
        </w:rPr>
      </w:pPr>
      <w:r w:rsidRPr="004D3007">
        <w:rPr>
          <w:rFonts w:asciiTheme="majorHAnsi" w:hAnsiTheme="majorHAnsi"/>
        </w:rPr>
        <w:t>Furniture – You are just as likely to be crushed to death by your television or household furniture as you are to be killed by a terrorist.</w:t>
      </w:r>
    </w:p>
    <w:p w14:paraId="57AB9A57" w14:textId="77777777" w:rsidR="004D3007" w:rsidRPr="004D3007" w:rsidRDefault="004D3007" w:rsidP="004D3007">
      <w:pPr>
        <w:rPr>
          <w:rFonts w:asciiTheme="majorHAnsi" w:hAnsiTheme="majorHAnsi"/>
        </w:rPr>
      </w:pPr>
      <w:r w:rsidRPr="004D3007">
        <w:rPr>
          <w:rFonts w:asciiTheme="majorHAnsi" w:hAnsiTheme="majorHAnsi"/>
        </w:rPr>
        <w:t>Dogs – You are twice as likely to be killed by a dog bite compared to a terrorist attack.</w:t>
      </w:r>
    </w:p>
    <w:p w14:paraId="6D4CEED8" w14:textId="77777777" w:rsidR="004D3007" w:rsidRPr="004D3007" w:rsidRDefault="004D3007" w:rsidP="004D3007">
      <w:pPr>
        <w:rPr>
          <w:rFonts w:asciiTheme="majorHAnsi" w:hAnsiTheme="majorHAnsi"/>
        </w:rPr>
      </w:pPr>
      <w:r w:rsidRPr="004D3007">
        <w:rPr>
          <w:rFonts w:asciiTheme="majorHAnsi" w:hAnsiTheme="majorHAnsi"/>
        </w:rPr>
        <w:t>Heart disease - You are 35,079 times more likely to die from heart disease than from a terrorist attack.</w:t>
      </w:r>
    </w:p>
    <w:p w14:paraId="3B73BC3F" w14:textId="77777777" w:rsidR="004D3007" w:rsidRPr="004D3007" w:rsidRDefault="004D3007" w:rsidP="004D3007">
      <w:pPr>
        <w:rPr>
          <w:rFonts w:asciiTheme="majorHAnsi" w:hAnsiTheme="majorHAnsi"/>
        </w:rPr>
      </w:pPr>
      <w:r w:rsidRPr="004D3007">
        <w:rPr>
          <w:rFonts w:asciiTheme="majorHAnsi" w:hAnsiTheme="majorHAnsi"/>
        </w:rPr>
        <w:t>Falling out of bed – You are 26 times more likely to die after falling out of bed than die at the hands of a terrorist.</w:t>
      </w:r>
    </w:p>
    <w:p w14:paraId="62098664" w14:textId="77777777" w:rsidR="004D3007" w:rsidRPr="004D3007" w:rsidRDefault="004D3007" w:rsidP="004D3007">
      <w:pPr>
        <w:rPr>
          <w:rFonts w:asciiTheme="majorHAnsi" w:hAnsiTheme="majorHAnsi"/>
        </w:rPr>
      </w:pPr>
      <w:r w:rsidRPr="004D3007">
        <w:rPr>
          <w:rFonts w:asciiTheme="majorHAnsi" w:hAnsiTheme="majorHAnsi"/>
        </w:rPr>
        <w:t>Alcoholism – You are 4,706 times more likely to drink yourself to death than die from terrorism.</w:t>
      </w:r>
    </w:p>
    <w:p w14:paraId="22758B70" w14:textId="77777777" w:rsidR="004D3007" w:rsidRPr="004D3007" w:rsidRDefault="004D3007" w:rsidP="004D3007">
      <w:pPr>
        <w:rPr>
          <w:rFonts w:asciiTheme="majorHAnsi" w:hAnsiTheme="majorHAnsi"/>
        </w:rPr>
      </w:pPr>
      <w:r w:rsidRPr="004D3007">
        <w:rPr>
          <w:rFonts w:asciiTheme="majorHAnsi" w:hAnsiTheme="majorHAnsi"/>
        </w:rPr>
        <w:t>Choking on food – You are 795 times more likely to die chocking on food than at the hands of a terrorist.</w:t>
      </w:r>
    </w:p>
    <w:p w14:paraId="31594709" w14:textId="3AC5929F" w:rsidR="00D66D1D" w:rsidRDefault="00D66D1D">
      <w:pPr>
        <w:rPr>
          <w:rFonts w:asciiTheme="majorHAnsi" w:hAnsiTheme="majorHAnsi"/>
          <w:lang w:val="en-US"/>
        </w:rPr>
      </w:pPr>
      <w:r>
        <w:rPr>
          <w:rFonts w:asciiTheme="majorHAnsi" w:hAnsiTheme="majorHAnsi"/>
          <w:lang w:val="en-US"/>
        </w:rPr>
        <w:br w:type="page"/>
      </w:r>
    </w:p>
    <w:p w14:paraId="669BC3E8" w14:textId="77777777" w:rsidR="00D66D1D" w:rsidRPr="009A07CC" w:rsidRDefault="00D66D1D" w:rsidP="00D66D1D">
      <w:pPr>
        <w:pStyle w:val="Heading1"/>
      </w:pPr>
      <w:bookmarkStart w:id="72" w:name="_Toc486429755"/>
      <w:r w:rsidRPr="009A07CC">
        <w:lastRenderedPageBreak/>
        <w:t>MUSLIM CONTRIBUTION TO THE UK (and beyond)</w:t>
      </w:r>
      <w:bookmarkEnd w:id="72"/>
    </w:p>
    <w:p w14:paraId="4896AE9C" w14:textId="3475A9CE" w:rsidR="00D66D1D" w:rsidRDefault="00D66D1D">
      <w:pPr>
        <w:rPr>
          <w:rFonts w:asciiTheme="majorHAnsi" w:hAnsiTheme="majorHAnsi"/>
          <w:lang w:val="en-US"/>
        </w:rPr>
      </w:pPr>
      <w:r>
        <w:rPr>
          <w:rFonts w:asciiTheme="majorHAnsi" w:hAnsiTheme="majorHAnsi"/>
          <w:lang w:val="en-US"/>
        </w:rPr>
        <w:br w:type="page"/>
      </w:r>
    </w:p>
    <w:p w14:paraId="1B110E11" w14:textId="77777777" w:rsidR="00D66D1D" w:rsidRDefault="00D66D1D" w:rsidP="00D66D1D">
      <w:pPr>
        <w:pStyle w:val="Heading1"/>
      </w:pPr>
      <w:bookmarkStart w:id="73" w:name="_Toc486429756"/>
      <w:r>
        <w:lastRenderedPageBreak/>
        <w:t>Muslims who died in military service to Britain</w:t>
      </w:r>
      <w:bookmarkEnd w:id="73"/>
    </w:p>
    <w:p w14:paraId="78555B91" w14:textId="77777777" w:rsidR="00D66D1D" w:rsidRDefault="00D66D1D" w:rsidP="00D66D1D">
      <w:pPr>
        <w:pStyle w:val="ListParagraph"/>
        <w:numPr>
          <w:ilvl w:val="0"/>
          <w:numId w:val="46"/>
        </w:numPr>
        <w:suppressAutoHyphens/>
        <w:autoSpaceDN w:val="0"/>
        <w:spacing w:line="247" w:lineRule="auto"/>
        <w:contextualSpacing w:val="0"/>
      </w:pPr>
      <w:r>
        <w:rPr>
          <w:rFonts w:ascii="Arial" w:hAnsi="Arial" w:cs="Arial"/>
          <w:color w:val="333333"/>
          <w:sz w:val="21"/>
          <w:szCs w:val="21"/>
          <w:shd w:val="clear" w:color="auto" w:fill="FFFFFF"/>
        </w:rPr>
        <w:t>885,000 Muslim soldiers fought with the Allies in World War I,</w:t>
      </w:r>
      <w:r>
        <w:rPr>
          <w:rStyle w:val="FootnoteReference"/>
          <w:rFonts w:ascii="Arial" w:hAnsi="Arial" w:cs="Arial"/>
          <w:color w:val="333333"/>
          <w:sz w:val="21"/>
          <w:szCs w:val="21"/>
          <w:shd w:val="clear" w:color="auto" w:fill="FFFFFF"/>
        </w:rPr>
        <w:footnoteReference w:id="181"/>
      </w:r>
      <w:r>
        <w:rPr>
          <w:rFonts w:ascii="Arial" w:hAnsi="Arial" w:cs="Arial"/>
          <w:color w:val="333333"/>
          <w:sz w:val="21"/>
          <w:szCs w:val="21"/>
          <w:shd w:val="clear" w:color="auto" w:fill="FFFFFF"/>
        </w:rPr>
        <w:t xml:space="preserve"> with o</w:t>
      </w:r>
      <w:r>
        <w:t>ver 400,000 Muslim soldiers fighting on behalf of Britain – and yet only 2 per cent of the British public are aware of the scale of their sacrifice.</w:t>
      </w:r>
      <w:r>
        <w:rPr>
          <w:rStyle w:val="FootnoteReference"/>
          <w:rFonts w:ascii="Century Schoolbook" w:hAnsi="Century Schoolbook"/>
          <w:sz w:val="24"/>
          <w:szCs w:val="24"/>
        </w:rPr>
        <w:footnoteReference w:id="182"/>
      </w:r>
    </w:p>
    <w:p w14:paraId="7DA6CF1F" w14:textId="77777777" w:rsidR="00D66D1D" w:rsidRDefault="00D66D1D" w:rsidP="00D66D1D">
      <w:pPr>
        <w:pStyle w:val="ListParagraph"/>
        <w:numPr>
          <w:ilvl w:val="0"/>
          <w:numId w:val="46"/>
        </w:numPr>
        <w:suppressAutoHyphens/>
        <w:autoSpaceDN w:val="0"/>
        <w:spacing w:line="247" w:lineRule="auto"/>
        <w:contextualSpacing w:val="0"/>
      </w:pPr>
      <w:commentRangeStart w:id="76"/>
      <w:proofErr w:type="spellStart"/>
      <w:r>
        <w:t>Khudadad</w:t>
      </w:r>
      <w:proofErr w:type="spellEnd"/>
      <w:r>
        <w:t xml:space="preserve"> Khan, of the 129th Duke of Connaught’s Own </w:t>
      </w:r>
      <w:proofErr w:type="spellStart"/>
      <w:r>
        <w:t>Baluchis</w:t>
      </w:r>
      <w:proofErr w:type="spellEnd"/>
      <w:r>
        <w:t>, was the first Indian soldier to receive the Victoria Cross for single-handedly stemming a German attack during the first battle of Ypres on October 31, 1914.</w:t>
      </w:r>
      <w:r>
        <w:rPr>
          <w:rStyle w:val="FootnoteReference"/>
        </w:rPr>
        <w:footnoteReference w:id="183"/>
      </w:r>
      <w:commentRangeEnd w:id="76"/>
      <w:r>
        <w:rPr>
          <w:rStyle w:val="CommentReference"/>
        </w:rPr>
        <w:commentReference w:id="76"/>
      </w:r>
    </w:p>
    <w:p w14:paraId="0364C570" w14:textId="77777777" w:rsidR="00D66D1D" w:rsidRDefault="00D66D1D" w:rsidP="00D66D1D">
      <w:pPr>
        <w:pStyle w:val="ListParagraph"/>
        <w:numPr>
          <w:ilvl w:val="0"/>
          <w:numId w:val="46"/>
        </w:numPr>
        <w:suppressAutoHyphens/>
        <w:autoSpaceDN w:val="0"/>
        <w:spacing w:line="247" w:lineRule="auto"/>
        <w:contextualSpacing w:val="0"/>
      </w:pPr>
      <w:r>
        <w:t>During the Second World War over 2.5 million men and women from the Indian sub-continent formed the largest volunteer force ever seen in history and fought on behalf of Britain.</w:t>
      </w:r>
    </w:p>
    <w:p w14:paraId="4BF6FFD3" w14:textId="77777777" w:rsidR="00D66D1D" w:rsidRDefault="00D66D1D" w:rsidP="00D66D1D">
      <w:pPr>
        <w:pStyle w:val="ListParagraph"/>
        <w:numPr>
          <w:ilvl w:val="0"/>
          <w:numId w:val="46"/>
        </w:numPr>
        <w:suppressAutoHyphens/>
        <w:autoSpaceDN w:val="0"/>
        <w:spacing w:line="247" w:lineRule="auto"/>
        <w:contextualSpacing w:val="0"/>
      </w:pPr>
      <w:r>
        <w:t>In Gordon Square, London, there is a statue to commemorate a Muslim heroine of WWII, Noor Inayat Khan. Noor was one of Churchill's elite band of women spies in the Special Operations Executive and the first woman radio operator to be flown into occupied France to aid the Resistance. She evaded the Gestapo before being betrayed, tortured and, after refusing to reveal any information, executed at Dachau concentration camp. She never gave up her loyalty to Britain - her last words was “</w:t>
      </w:r>
      <w:proofErr w:type="spellStart"/>
      <w:r>
        <w:t>liberté</w:t>
      </w:r>
      <w:proofErr w:type="spellEnd"/>
      <w:r>
        <w:t>”.</w:t>
      </w:r>
      <w:r>
        <w:rPr>
          <w:rStyle w:val="FootnoteReference"/>
        </w:rPr>
        <w:footnoteReference w:id="184"/>
      </w:r>
    </w:p>
    <w:p w14:paraId="5DC12CF3" w14:textId="77777777" w:rsidR="00D66D1D" w:rsidRDefault="00D66D1D" w:rsidP="00D66D1D">
      <w:pPr>
        <w:pStyle w:val="ListParagraph"/>
        <w:numPr>
          <w:ilvl w:val="0"/>
          <w:numId w:val="46"/>
        </w:numPr>
        <w:suppressAutoHyphens/>
        <w:autoSpaceDN w:val="0"/>
        <w:spacing w:line="247" w:lineRule="auto"/>
        <w:contextualSpacing w:val="0"/>
      </w:pPr>
      <w:r>
        <w:t>There are currently 650 British Muslims soldiers in the British Army.</w:t>
      </w:r>
      <w:r>
        <w:rPr>
          <w:rStyle w:val="FootnoteReference"/>
          <w:rFonts w:ascii="Century Schoolbook" w:hAnsi="Century Schoolbook"/>
          <w:sz w:val="24"/>
          <w:szCs w:val="24"/>
        </w:rPr>
        <w:footnoteReference w:id="185"/>
      </w:r>
    </w:p>
    <w:p w14:paraId="56E64450" w14:textId="77777777" w:rsidR="00D66D1D" w:rsidRDefault="00D66D1D" w:rsidP="00D66D1D">
      <w:pPr>
        <w:pStyle w:val="ListParagraph"/>
        <w:numPr>
          <w:ilvl w:val="0"/>
          <w:numId w:val="46"/>
        </w:numPr>
        <w:suppressAutoHyphens/>
        <w:autoSpaceDN w:val="0"/>
        <w:spacing w:line="247" w:lineRule="auto"/>
        <w:contextualSpacing w:val="0"/>
      </w:pPr>
      <w:r>
        <w:t xml:space="preserve">In 2006 </w:t>
      </w:r>
      <w:proofErr w:type="spellStart"/>
      <w:r>
        <w:t>Jabron</w:t>
      </w:r>
      <w:proofErr w:type="spellEnd"/>
      <w:r>
        <w:t xml:space="preserve"> Hashmi became the first British Muslim soldier to die in Afghanistan. He was 24 years old. His older brother, </w:t>
      </w:r>
      <w:proofErr w:type="spellStart"/>
      <w:r>
        <w:t>Zeeshan</w:t>
      </w:r>
      <w:proofErr w:type="spellEnd"/>
      <w:r>
        <w:t>, who had also worked in the British Army, said: “</w:t>
      </w:r>
      <w:proofErr w:type="spellStart"/>
      <w:r>
        <w:t>Jabron</w:t>
      </w:r>
      <w:proofErr w:type="spellEnd"/>
      <w:r>
        <w:t xml:space="preserve"> was a committed soldier and a committed Muslim. He was fiercely proud of his Islamic background and he was equally proud of being British and was very proud to live in Britain.”</w:t>
      </w:r>
      <w:r>
        <w:rPr>
          <w:rStyle w:val="FootnoteReference"/>
          <w:rFonts w:ascii="Century Schoolbook" w:hAnsi="Century Schoolbook"/>
          <w:color w:val="333333"/>
          <w:sz w:val="24"/>
          <w:szCs w:val="24"/>
          <w:shd w:val="clear" w:color="auto" w:fill="FFFFFF"/>
        </w:rPr>
        <w:footnoteReference w:id="186"/>
      </w:r>
    </w:p>
    <w:p w14:paraId="5AD78954" w14:textId="77777777" w:rsidR="00D66D1D" w:rsidRDefault="00D66D1D" w:rsidP="00D66D1D">
      <w:pPr>
        <w:rPr>
          <w:rFonts w:ascii="Times New Roman" w:hAnsi="Times New Roman"/>
          <w:color w:val="323232"/>
          <w:sz w:val="24"/>
          <w:szCs w:val="24"/>
          <w:shd w:val="clear" w:color="auto" w:fill="FFE7AF"/>
        </w:rPr>
      </w:pPr>
    </w:p>
    <w:p w14:paraId="19BC344F" w14:textId="77777777" w:rsidR="00D66D1D" w:rsidRDefault="00D66D1D" w:rsidP="00D66D1D">
      <w:pPr>
        <w:rPr>
          <w:rFonts w:ascii="Times New Roman" w:hAnsi="Times New Roman"/>
          <w:color w:val="323232"/>
          <w:sz w:val="24"/>
          <w:szCs w:val="24"/>
          <w:shd w:val="clear" w:color="auto" w:fill="FFE7AF"/>
        </w:rPr>
      </w:pPr>
    </w:p>
    <w:p w14:paraId="642F778A" w14:textId="77777777" w:rsidR="00D66D1D" w:rsidRDefault="00D66D1D" w:rsidP="00D66D1D">
      <w:pPr>
        <w:rPr>
          <w:rFonts w:ascii="Century Schoolbook" w:hAnsi="Century Schoolbook"/>
          <w:sz w:val="24"/>
          <w:szCs w:val="24"/>
        </w:rPr>
      </w:pPr>
    </w:p>
    <w:p w14:paraId="0C09D5DB" w14:textId="77777777" w:rsidR="00D66D1D" w:rsidRDefault="00D66D1D" w:rsidP="00D66D1D">
      <w:pPr>
        <w:pageBreakBefore/>
        <w:rPr>
          <w:rFonts w:ascii="Calibri" w:hAnsi="Calibri"/>
        </w:rPr>
      </w:pPr>
    </w:p>
    <w:p w14:paraId="705DFB89" w14:textId="77777777" w:rsidR="00D66D1D" w:rsidRDefault="00D66D1D" w:rsidP="00D66D1D">
      <w:pPr>
        <w:pStyle w:val="Heading1"/>
      </w:pPr>
      <w:bookmarkStart w:id="77" w:name="_Toc486429757"/>
      <w:r>
        <w:t>Muslims who died in military service to Britain</w:t>
      </w:r>
      <w:bookmarkEnd w:id="77"/>
    </w:p>
    <w:p w14:paraId="6087B3D3" w14:textId="77777777" w:rsidR="00D66D1D" w:rsidRDefault="00D66D1D" w:rsidP="00D66D1D">
      <w:pPr>
        <w:pStyle w:val="ListParagraph"/>
        <w:numPr>
          <w:ilvl w:val="0"/>
          <w:numId w:val="47"/>
        </w:numPr>
        <w:suppressAutoHyphens/>
        <w:autoSpaceDN w:val="0"/>
        <w:spacing w:line="247" w:lineRule="auto"/>
        <w:contextualSpacing w:val="0"/>
      </w:pPr>
      <w:r>
        <w:t>Thousands of Muslims fought on behalf of Britain during both the First and Second World Wars, and yet their contributions have rarely been acknowledged.</w:t>
      </w:r>
      <w:r>
        <w:rPr>
          <w:rStyle w:val="FootnoteReference"/>
          <w:rFonts w:ascii="Century Schoolbook" w:hAnsi="Century Schoolbook"/>
          <w:sz w:val="24"/>
          <w:szCs w:val="24"/>
        </w:rPr>
        <w:footnoteReference w:id="187"/>
      </w:r>
    </w:p>
    <w:p w14:paraId="510A85A3" w14:textId="77777777" w:rsidR="00D66D1D" w:rsidRDefault="00D66D1D" w:rsidP="00D66D1D">
      <w:pPr>
        <w:pStyle w:val="ListParagraph"/>
        <w:numPr>
          <w:ilvl w:val="0"/>
          <w:numId w:val="47"/>
        </w:numPr>
        <w:suppressAutoHyphens/>
        <w:autoSpaceDN w:val="0"/>
        <w:spacing w:line="247" w:lineRule="auto"/>
        <w:contextualSpacing w:val="0"/>
      </w:pPr>
      <w:r>
        <w:t>Muslims were disproportionately involved in First World War and fought in France, Belgium, Gallipoli, Salonica, East Africa, Mesopotamia, Egypt, and Persia.</w:t>
      </w:r>
      <w:r>
        <w:rPr>
          <w:rStyle w:val="FootnoteReference"/>
          <w:rFonts w:ascii="Century Schoolbook" w:hAnsi="Century Schoolbook"/>
          <w:sz w:val="24"/>
          <w:szCs w:val="24"/>
        </w:rPr>
        <w:footnoteReference w:id="188"/>
      </w:r>
    </w:p>
    <w:p w14:paraId="1BB58BD8" w14:textId="77777777" w:rsidR="00D66D1D" w:rsidRDefault="00D66D1D" w:rsidP="00D66D1D">
      <w:pPr>
        <w:pStyle w:val="ListParagraph"/>
        <w:numPr>
          <w:ilvl w:val="0"/>
          <w:numId w:val="47"/>
        </w:numPr>
        <w:suppressAutoHyphens/>
        <w:autoSpaceDN w:val="0"/>
        <w:spacing w:line="247" w:lineRule="auto"/>
        <w:contextualSpacing w:val="0"/>
      </w:pPr>
      <w:r>
        <w:rPr>
          <w:rFonts w:ascii="Arial" w:hAnsi="Arial" w:cs="Arial"/>
          <w:color w:val="333333"/>
          <w:sz w:val="21"/>
          <w:szCs w:val="21"/>
          <w:shd w:val="clear" w:color="auto" w:fill="FFFFFF"/>
        </w:rPr>
        <w:t>885,000 Muslim soldiers fought with the Allies in World War I,</w:t>
      </w:r>
      <w:r>
        <w:rPr>
          <w:rStyle w:val="FootnoteReference"/>
          <w:rFonts w:ascii="Arial" w:hAnsi="Arial" w:cs="Arial"/>
          <w:color w:val="333333"/>
          <w:sz w:val="21"/>
          <w:szCs w:val="21"/>
          <w:shd w:val="clear" w:color="auto" w:fill="FFFFFF"/>
        </w:rPr>
        <w:footnoteReference w:id="189"/>
      </w:r>
      <w:r>
        <w:rPr>
          <w:rFonts w:ascii="Arial" w:hAnsi="Arial" w:cs="Arial"/>
          <w:color w:val="333333"/>
          <w:sz w:val="21"/>
          <w:szCs w:val="21"/>
          <w:shd w:val="clear" w:color="auto" w:fill="FFFFFF"/>
        </w:rPr>
        <w:t xml:space="preserve"> with o</w:t>
      </w:r>
      <w:r>
        <w:t>ver 400,000 Muslim soldiers fighting on behalf of Britain – and yet only 2 per cent of the British public are aware of the scale of their sacrifice.</w:t>
      </w:r>
      <w:r>
        <w:rPr>
          <w:rStyle w:val="FootnoteReference"/>
          <w:rFonts w:ascii="Century Schoolbook" w:hAnsi="Century Schoolbook"/>
          <w:sz w:val="24"/>
          <w:szCs w:val="24"/>
        </w:rPr>
        <w:footnoteReference w:id="190"/>
      </w:r>
    </w:p>
    <w:p w14:paraId="1EC297D7" w14:textId="77777777" w:rsidR="00D66D1D" w:rsidRDefault="00D66D1D" w:rsidP="00D66D1D">
      <w:pPr>
        <w:pStyle w:val="ListParagraph"/>
        <w:numPr>
          <w:ilvl w:val="0"/>
          <w:numId w:val="47"/>
        </w:numPr>
        <w:suppressAutoHyphens/>
        <w:autoSpaceDN w:val="0"/>
        <w:spacing w:line="247" w:lineRule="auto"/>
        <w:contextualSpacing w:val="0"/>
      </w:pPr>
      <w:r>
        <w:t>During WWI, over 47,000 Muslims were killed and 65,000 were wounded.</w:t>
      </w:r>
      <w:r>
        <w:rPr>
          <w:rStyle w:val="FootnoteReference"/>
          <w:rFonts w:ascii="Century Schoolbook" w:hAnsi="Century Schoolbook"/>
          <w:sz w:val="24"/>
          <w:szCs w:val="24"/>
        </w:rPr>
        <w:footnoteReference w:id="191"/>
      </w:r>
    </w:p>
    <w:p w14:paraId="2A47D9B1" w14:textId="77777777" w:rsidR="00D66D1D" w:rsidRDefault="00D66D1D" w:rsidP="00D66D1D">
      <w:pPr>
        <w:pStyle w:val="ListParagraph"/>
        <w:numPr>
          <w:ilvl w:val="0"/>
          <w:numId w:val="47"/>
        </w:numPr>
        <w:suppressAutoHyphens/>
        <w:autoSpaceDN w:val="0"/>
        <w:spacing w:line="247" w:lineRule="auto"/>
        <w:contextualSpacing w:val="0"/>
      </w:pPr>
      <w:proofErr w:type="spellStart"/>
      <w:r>
        <w:t>Khudadad</w:t>
      </w:r>
      <w:proofErr w:type="spellEnd"/>
      <w:r>
        <w:t xml:space="preserve"> Khan, of the 129th Duke of Connaught’s Own </w:t>
      </w:r>
      <w:proofErr w:type="spellStart"/>
      <w:r>
        <w:t>Baluchis</w:t>
      </w:r>
      <w:proofErr w:type="spellEnd"/>
      <w:r>
        <w:t>, was the first Indian soldier to receive the Victoria Cross for single-handedly stemming a German attack during the first battle of Ypres on October 31, 1914.</w:t>
      </w:r>
      <w:r>
        <w:rPr>
          <w:rStyle w:val="FootnoteReference"/>
        </w:rPr>
        <w:footnoteReference w:id="192"/>
      </w:r>
    </w:p>
    <w:p w14:paraId="217712D3" w14:textId="77777777" w:rsidR="00D66D1D" w:rsidRDefault="00D66D1D" w:rsidP="00D66D1D">
      <w:pPr>
        <w:pStyle w:val="ListParagraph"/>
        <w:numPr>
          <w:ilvl w:val="0"/>
          <w:numId w:val="47"/>
        </w:numPr>
        <w:suppressAutoHyphens/>
        <w:autoSpaceDN w:val="0"/>
        <w:spacing w:line="247" w:lineRule="auto"/>
        <w:contextualSpacing w:val="0"/>
      </w:pPr>
      <w:r>
        <w:t>During the Second World War over 2.5 million men and women from the Indian sub-continent formed the largest volunteer force ever seen in history and fought on behalf of Britain.</w:t>
      </w:r>
    </w:p>
    <w:p w14:paraId="7019F2FB" w14:textId="77777777" w:rsidR="00D66D1D" w:rsidRDefault="00D66D1D" w:rsidP="00D66D1D">
      <w:pPr>
        <w:pStyle w:val="ListParagraph"/>
        <w:numPr>
          <w:ilvl w:val="0"/>
          <w:numId w:val="47"/>
        </w:numPr>
        <w:suppressAutoHyphens/>
        <w:autoSpaceDN w:val="0"/>
        <w:spacing w:line="247" w:lineRule="auto"/>
        <w:contextualSpacing w:val="0"/>
      </w:pPr>
      <w:r>
        <w:t>In Gordon Square, London, there is a statue to commemorate a Muslim heroine of WWII, Noor Inayat Khan. Noor was one of Churchill's elite band of women spies in the Special Operations Executive and the first woman radio operator to be flown into occupied France to aid the Resistance. She evaded the Gestapo before being betrayed, tortured and, after refusing to reveal any information, executed at Dachau concentration camp. She never gave up her loyalty to Britain - her last words was “</w:t>
      </w:r>
      <w:proofErr w:type="spellStart"/>
      <w:r>
        <w:t>liberté</w:t>
      </w:r>
      <w:proofErr w:type="spellEnd"/>
      <w:r>
        <w:t>”.</w:t>
      </w:r>
      <w:r>
        <w:rPr>
          <w:rStyle w:val="FootnoteReference"/>
        </w:rPr>
        <w:footnoteReference w:id="193"/>
      </w:r>
    </w:p>
    <w:p w14:paraId="2E8B6838" w14:textId="77777777" w:rsidR="00D66D1D" w:rsidRDefault="00D66D1D" w:rsidP="00D66D1D">
      <w:pPr>
        <w:pStyle w:val="ListParagraph"/>
        <w:numPr>
          <w:ilvl w:val="0"/>
          <w:numId w:val="47"/>
        </w:numPr>
        <w:suppressAutoHyphens/>
        <w:autoSpaceDN w:val="0"/>
        <w:spacing w:line="247" w:lineRule="auto"/>
        <w:contextualSpacing w:val="0"/>
      </w:pPr>
      <w:r>
        <w:t>There are currently 650 British Muslims soldiers in the British Army.</w:t>
      </w:r>
      <w:r>
        <w:rPr>
          <w:rStyle w:val="FootnoteReference"/>
          <w:rFonts w:ascii="Century Schoolbook" w:hAnsi="Century Schoolbook"/>
          <w:sz w:val="24"/>
          <w:szCs w:val="24"/>
        </w:rPr>
        <w:footnoteReference w:id="194"/>
      </w:r>
    </w:p>
    <w:p w14:paraId="7CF7F9A2" w14:textId="77777777" w:rsidR="00345C12" w:rsidRDefault="00D66D1D" w:rsidP="006A168B">
      <w:pPr>
        <w:pStyle w:val="ListParagraph"/>
        <w:numPr>
          <w:ilvl w:val="0"/>
          <w:numId w:val="47"/>
        </w:numPr>
        <w:suppressAutoHyphens/>
        <w:autoSpaceDN w:val="0"/>
        <w:spacing w:line="247" w:lineRule="auto"/>
        <w:contextualSpacing w:val="0"/>
      </w:pPr>
      <w:r>
        <w:t>British Muslims soldiers were deployed in Afghanistan to fight against the Taliban.</w:t>
      </w:r>
      <w:r>
        <w:rPr>
          <w:rStyle w:val="FootnoteReference"/>
          <w:rFonts w:ascii="Century Schoolbook" w:hAnsi="Century Schoolbook"/>
          <w:sz w:val="24"/>
          <w:szCs w:val="24"/>
        </w:rPr>
        <w:footnoteReference w:id="195"/>
      </w:r>
      <w:bookmarkStart w:id="78" w:name="_Toc486429758"/>
    </w:p>
    <w:p w14:paraId="412CC670" w14:textId="5030BF46" w:rsidR="006A168B" w:rsidRDefault="00D66D1D" w:rsidP="006A168B">
      <w:pPr>
        <w:pStyle w:val="ListParagraph"/>
        <w:numPr>
          <w:ilvl w:val="0"/>
          <w:numId w:val="47"/>
        </w:numPr>
        <w:suppressAutoHyphens/>
        <w:autoSpaceDN w:val="0"/>
        <w:spacing w:line="247" w:lineRule="auto"/>
        <w:contextualSpacing w:val="0"/>
      </w:pPr>
      <w:r>
        <w:t xml:space="preserve">In 2006 </w:t>
      </w:r>
      <w:proofErr w:type="spellStart"/>
      <w:r>
        <w:t>Jabron</w:t>
      </w:r>
      <w:proofErr w:type="spellEnd"/>
      <w:r>
        <w:t xml:space="preserve"> Hashmi became the first British Muslim soldier to die in Afghanistan. He was 24 years old. His older brother, </w:t>
      </w:r>
      <w:proofErr w:type="spellStart"/>
      <w:r>
        <w:t>Zeeshan</w:t>
      </w:r>
      <w:proofErr w:type="spellEnd"/>
      <w:r>
        <w:t xml:space="preserve">, who had also worked in the British Army, said: </w:t>
      </w:r>
      <w:r>
        <w:lastRenderedPageBreak/>
        <w:t>“</w:t>
      </w:r>
      <w:proofErr w:type="spellStart"/>
      <w:r>
        <w:t>Jabron</w:t>
      </w:r>
      <w:proofErr w:type="spellEnd"/>
      <w:r>
        <w:t xml:space="preserve"> was a committed soldier and a committed Muslim. He was fiercely proud of his Islamic background and he was equally proud of being British and was very proud to live in Britain.”</w:t>
      </w:r>
      <w:r>
        <w:rPr>
          <w:rStyle w:val="FootnoteReference"/>
          <w:rFonts w:ascii="Century Schoolbook" w:hAnsi="Century Schoolbook"/>
          <w:color w:val="333333"/>
          <w:sz w:val="24"/>
          <w:szCs w:val="24"/>
          <w:shd w:val="clear" w:color="auto" w:fill="FFFFFF"/>
        </w:rPr>
        <w:footnoteReference w:id="196"/>
      </w:r>
      <w:bookmarkEnd w:id="78"/>
      <w:r w:rsidR="006A168B" w:rsidRPr="004D3007">
        <w:t xml:space="preserve"> </w:t>
      </w:r>
    </w:p>
    <w:p w14:paraId="3BDF6C35" w14:textId="77777777" w:rsidR="006A168B" w:rsidRDefault="006A168B">
      <w:pPr>
        <w:rPr>
          <w:rFonts w:asciiTheme="majorHAnsi" w:eastAsiaTheme="majorEastAsia" w:hAnsiTheme="majorHAnsi" w:cstheme="majorBidi"/>
          <w:color w:val="2E74B5" w:themeColor="accent1" w:themeShade="BF"/>
          <w:sz w:val="32"/>
          <w:szCs w:val="32"/>
          <w:lang w:val="en-US"/>
        </w:rPr>
      </w:pPr>
      <w:r>
        <w:br w:type="page"/>
      </w:r>
    </w:p>
    <w:p w14:paraId="1960B6CC" w14:textId="4F0CDF4D" w:rsidR="006A168B" w:rsidRPr="006A168B" w:rsidRDefault="006A168B" w:rsidP="006A168B">
      <w:pPr>
        <w:pStyle w:val="Heading1"/>
        <w:rPr>
          <w:rFonts w:asciiTheme="minorHAnsi" w:hAnsiTheme="minorHAnsi"/>
        </w:rPr>
      </w:pPr>
      <w:bookmarkStart w:id="79" w:name="_Toc486429759"/>
      <w:commentRangeStart w:id="80"/>
      <w:r w:rsidRPr="004D3007">
        <w:lastRenderedPageBreak/>
        <w:t>The Muslim Pound</w:t>
      </w:r>
      <w:commentRangeEnd w:id="80"/>
      <w:r w:rsidRPr="004D3007">
        <w:rPr>
          <w:rStyle w:val="CommentReference"/>
          <w:rFonts w:eastAsiaTheme="minorHAnsi" w:cstheme="minorBidi"/>
          <w:color w:val="auto"/>
          <w:lang w:val="en-GB"/>
        </w:rPr>
        <w:commentReference w:id="80"/>
      </w:r>
      <w:bookmarkEnd w:id="79"/>
    </w:p>
    <w:p w14:paraId="2E5160E4" w14:textId="77777777" w:rsidR="006A168B" w:rsidRPr="004D3007" w:rsidRDefault="006A168B" w:rsidP="006A168B">
      <w:pPr>
        <w:pStyle w:val="ListParagraph"/>
        <w:numPr>
          <w:ilvl w:val="0"/>
          <w:numId w:val="31"/>
        </w:numPr>
        <w:rPr>
          <w:rFonts w:asciiTheme="majorHAnsi" w:hAnsiTheme="majorHAnsi"/>
        </w:rPr>
      </w:pPr>
      <w:r w:rsidRPr="004D3007">
        <w:rPr>
          <w:rFonts w:asciiTheme="majorHAnsi" w:hAnsiTheme="majorHAnsi"/>
        </w:rPr>
        <w:t xml:space="preserve">The Muslim Council of Britain’s 2013 report, </w:t>
      </w:r>
      <w:r w:rsidRPr="004D3007">
        <w:rPr>
          <w:rFonts w:asciiTheme="majorHAnsi" w:hAnsiTheme="majorHAnsi"/>
          <w:i/>
        </w:rPr>
        <w:t>The Muslim Pound</w:t>
      </w:r>
      <w:r w:rsidRPr="004D3007">
        <w:rPr>
          <w:rFonts w:asciiTheme="majorHAnsi" w:hAnsiTheme="majorHAnsi"/>
        </w:rPr>
        <w:t>, estimated British Muslim spending power to be worth £20.5bn.</w:t>
      </w:r>
      <w:r w:rsidRPr="004D3007">
        <w:rPr>
          <w:rStyle w:val="FootnoteReference"/>
          <w:rFonts w:asciiTheme="majorHAnsi" w:hAnsiTheme="majorHAnsi"/>
        </w:rPr>
        <w:footnoteReference w:id="197"/>
      </w:r>
      <w:r w:rsidRPr="004D3007">
        <w:rPr>
          <w:rFonts w:asciiTheme="majorHAnsi" w:hAnsiTheme="majorHAnsi"/>
        </w:rPr>
        <w:t xml:space="preserve"> </w:t>
      </w:r>
    </w:p>
    <w:p w14:paraId="02FEC7D3" w14:textId="77777777" w:rsidR="006A168B" w:rsidRPr="004D3007" w:rsidRDefault="006A168B" w:rsidP="006A168B">
      <w:pPr>
        <w:pStyle w:val="ListParagraph"/>
        <w:numPr>
          <w:ilvl w:val="0"/>
          <w:numId w:val="31"/>
        </w:numPr>
        <w:rPr>
          <w:rFonts w:asciiTheme="majorHAnsi" w:hAnsiTheme="majorHAnsi"/>
        </w:rPr>
      </w:pPr>
      <w:r w:rsidRPr="004D3007">
        <w:rPr>
          <w:rFonts w:asciiTheme="majorHAnsi" w:hAnsiTheme="majorHAnsi"/>
        </w:rPr>
        <w:t>The British halal food industry was valued at £1billion, with the global halal food market estimated to be worth $685billion.</w:t>
      </w:r>
      <w:r w:rsidRPr="004D3007">
        <w:rPr>
          <w:rStyle w:val="FootnoteReference"/>
          <w:rFonts w:asciiTheme="majorHAnsi" w:hAnsiTheme="majorHAnsi"/>
        </w:rPr>
        <w:footnoteReference w:id="198"/>
      </w:r>
      <w:r w:rsidRPr="004D3007">
        <w:rPr>
          <w:rFonts w:asciiTheme="majorHAnsi" w:hAnsiTheme="majorHAnsi"/>
        </w:rPr>
        <w:t xml:space="preserve"> </w:t>
      </w:r>
    </w:p>
    <w:p w14:paraId="03449796" w14:textId="77777777" w:rsidR="006A168B" w:rsidRPr="004D3007" w:rsidRDefault="006A168B" w:rsidP="006A168B">
      <w:pPr>
        <w:pStyle w:val="ListParagraph"/>
        <w:numPr>
          <w:ilvl w:val="0"/>
          <w:numId w:val="31"/>
        </w:numPr>
        <w:rPr>
          <w:rFonts w:asciiTheme="majorHAnsi" w:hAnsiTheme="majorHAnsi"/>
        </w:rPr>
      </w:pPr>
      <w:r w:rsidRPr="004D3007">
        <w:rPr>
          <w:rFonts w:asciiTheme="majorHAnsi" w:hAnsiTheme="majorHAnsi"/>
        </w:rPr>
        <w:t xml:space="preserve">According to the MCB report there are 10,000 Muslim millionaires, with more than fifteen Muslims featuring on the 2013 </w:t>
      </w:r>
      <w:r w:rsidRPr="004D3007">
        <w:rPr>
          <w:rFonts w:asciiTheme="majorHAnsi" w:hAnsiTheme="majorHAnsi"/>
          <w:i/>
        </w:rPr>
        <w:t>Sunday Times Rich List</w:t>
      </w:r>
      <w:r w:rsidRPr="004D3007">
        <w:rPr>
          <w:rFonts w:asciiTheme="majorHAnsi" w:hAnsiTheme="majorHAnsi"/>
        </w:rPr>
        <w:t xml:space="preserve"> of the most affluent in the UK.</w:t>
      </w:r>
      <w:r w:rsidRPr="004D3007">
        <w:rPr>
          <w:rStyle w:val="FootnoteReference"/>
          <w:rFonts w:asciiTheme="majorHAnsi" w:hAnsiTheme="majorHAnsi"/>
        </w:rPr>
        <w:footnoteReference w:id="199"/>
      </w:r>
      <w:r w:rsidRPr="004D3007">
        <w:rPr>
          <w:rFonts w:asciiTheme="majorHAnsi" w:hAnsiTheme="majorHAnsi"/>
        </w:rPr>
        <w:t xml:space="preserve"> </w:t>
      </w:r>
    </w:p>
    <w:p w14:paraId="7978163B" w14:textId="29B92B40" w:rsidR="006A168B" w:rsidRPr="004D3007" w:rsidRDefault="006A168B" w:rsidP="004B0EF4">
      <w:pPr>
        <w:pStyle w:val="ListParagraph"/>
        <w:numPr>
          <w:ilvl w:val="0"/>
          <w:numId w:val="31"/>
        </w:numPr>
        <w:rPr>
          <w:rFonts w:asciiTheme="majorHAnsi" w:hAnsiTheme="majorHAnsi"/>
        </w:rPr>
      </w:pPr>
      <w:r w:rsidRPr="004D3007">
        <w:rPr>
          <w:rFonts w:asciiTheme="majorHAnsi" w:hAnsiTheme="majorHAnsi"/>
        </w:rPr>
        <w:t xml:space="preserve">The UK became the first non-Muslim country to issue an Islamic bond when the Government issued £200million worth of </w:t>
      </w:r>
      <w:proofErr w:type="spellStart"/>
      <w:r w:rsidRPr="004D3007">
        <w:rPr>
          <w:rFonts w:asciiTheme="majorHAnsi" w:hAnsiTheme="majorHAnsi"/>
        </w:rPr>
        <w:t>Sukuk</w:t>
      </w:r>
      <w:proofErr w:type="spellEnd"/>
      <w:r w:rsidR="004B0EF4" w:rsidRPr="004B0EF4">
        <w:t xml:space="preserve"> </w:t>
      </w:r>
      <w:r w:rsidR="004B0EF4" w:rsidRPr="004B0EF4">
        <w:rPr>
          <w:rFonts w:asciiTheme="majorHAnsi" w:hAnsiTheme="majorHAnsi"/>
        </w:rPr>
        <w:t>(Islamic bond</w:t>
      </w:r>
      <w:r w:rsidR="004B0EF4">
        <w:rPr>
          <w:rFonts w:asciiTheme="majorHAnsi" w:hAnsiTheme="majorHAnsi"/>
        </w:rPr>
        <w:t>)</w:t>
      </w:r>
      <w:r w:rsidRPr="004D3007">
        <w:rPr>
          <w:rFonts w:asciiTheme="majorHAnsi" w:hAnsiTheme="majorHAnsi"/>
        </w:rPr>
        <w:t>-compliant bonds in mid-2014.</w:t>
      </w:r>
      <w:r w:rsidRPr="004D3007">
        <w:rPr>
          <w:rStyle w:val="FootnoteReference"/>
          <w:rFonts w:asciiTheme="majorHAnsi" w:hAnsiTheme="majorHAnsi"/>
        </w:rPr>
        <w:footnoteReference w:id="200"/>
      </w:r>
      <w:r w:rsidRPr="004D3007">
        <w:rPr>
          <w:rFonts w:asciiTheme="majorHAnsi" w:hAnsiTheme="majorHAnsi"/>
        </w:rPr>
        <w:t xml:space="preserve"> </w:t>
      </w:r>
    </w:p>
    <w:p w14:paraId="0EF9C3E0" w14:textId="77777777" w:rsidR="006A168B" w:rsidRPr="004D3007" w:rsidRDefault="006A168B" w:rsidP="006A168B">
      <w:pPr>
        <w:pStyle w:val="ListParagraph"/>
        <w:numPr>
          <w:ilvl w:val="0"/>
          <w:numId w:val="31"/>
        </w:numPr>
        <w:rPr>
          <w:rFonts w:asciiTheme="majorHAnsi" w:hAnsiTheme="majorHAnsi"/>
        </w:rPr>
      </w:pPr>
      <w:r w:rsidRPr="004D3007">
        <w:rPr>
          <w:rFonts w:asciiTheme="majorHAnsi" w:hAnsiTheme="majorHAnsi"/>
        </w:rPr>
        <w:t>The Muslim Charities Forum found that British Muslims donated £100million during the holy month of Ramadan in 2016 – equivalent to £38 per second.</w:t>
      </w:r>
      <w:r w:rsidRPr="004D3007">
        <w:rPr>
          <w:rStyle w:val="FootnoteReference"/>
          <w:rFonts w:asciiTheme="majorHAnsi" w:hAnsiTheme="majorHAnsi"/>
        </w:rPr>
        <w:footnoteReference w:id="201"/>
      </w:r>
    </w:p>
    <w:p w14:paraId="1EDC30AF" w14:textId="77777777" w:rsidR="006A168B" w:rsidRPr="004D3007" w:rsidRDefault="006A168B" w:rsidP="006A168B">
      <w:pPr>
        <w:pStyle w:val="Heading1"/>
      </w:pPr>
      <w:r w:rsidRPr="004D3007">
        <w:br w:type="page"/>
      </w:r>
      <w:bookmarkStart w:id="81" w:name="_Toc486429760"/>
      <w:commentRangeStart w:id="82"/>
      <w:r w:rsidRPr="004D3007">
        <w:lastRenderedPageBreak/>
        <w:t>The Muslim Pound</w:t>
      </w:r>
      <w:commentRangeEnd w:id="82"/>
      <w:r w:rsidRPr="004D3007">
        <w:rPr>
          <w:rStyle w:val="CommentReference"/>
          <w:rFonts w:eastAsiaTheme="minorHAnsi" w:cstheme="minorBidi"/>
          <w:color w:val="auto"/>
          <w:lang w:val="en-GB"/>
        </w:rPr>
        <w:commentReference w:id="82"/>
      </w:r>
      <w:bookmarkEnd w:id="81"/>
    </w:p>
    <w:p w14:paraId="004467EB" w14:textId="77777777" w:rsidR="006A168B" w:rsidRPr="004D3007" w:rsidRDefault="006A168B" w:rsidP="006A168B">
      <w:pPr>
        <w:pStyle w:val="ListParagraph"/>
        <w:numPr>
          <w:ilvl w:val="0"/>
          <w:numId w:val="32"/>
        </w:numPr>
        <w:rPr>
          <w:rFonts w:asciiTheme="majorHAnsi" w:hAnsiTheme="majorHAnsi"/>
        </w:rPr>
      </w:pPr>
      <w:r w:rsidRPr="004D3007">
        <w:rPr>
          <w:rFonts w:asciiTheme="majorHAnsi" w:hAnsiTheme="majorHAnsi"/>
        </w:rPr>
        <w:t>The idea of the ‘Muslim Pound’ has been a growing phenomenon in recent years, providing on-going value to the British economy.</w:t>
      </w:r>
    </w:p>
    <w:p w14:paraId="5B535AA4" w14:textId="77777777" w:rsidR="006A168B" w:rsidRPr="004D3007" w:rsidRDefault="006A168B" w:rsidP="006A168B">
      <w:pPr>
        <w:pStyle w:val="ListParagraph"/>
        <w:numPr>
          <w:ilvl w:val="0"/>
          <w:numId w:val="32"/>
        </w:numPr>
        <w:rPr>
          <w:rFonts w:asciiTheme="majorHAnsi" w:hAnsiTheme="majorHAnsi"/>
        </w:rPr>
      </w:pPr>
      <w:r w:rsidRPr="004D3007">
        <w:rPr>
          <w:rFonts w:asciiTheme="majorHAnsi" w:hAnsiTheme="majorHAnsi"/>
        </w:rPr>
        <w:t xml:space="preserve">The Muslim Council of Britain’s 2013 report, </w:t>
      </w:r>
      <w:r w:rsidRPr="004D3007">
        <w:rPr>
          <w:rFonts w:asciiTheme="majorHAnsi" w:hAnsiTheme="majorHAnsi"/>
          <w:i/>
        </w:rPr>
        <w:t>The Muslim Pound</w:t>
      </w:r>
      <w:r w:rsidRPr="004D3007">
        <w:rPr>
          <w:rFonts w:asciiTheme="majorHAnsi" w:hAnsiTheme="majorHAnsi"/>
        </w:rPr>
        <w:t>, estimated British Muslim spending power to be worth £20.5bn.</w:t>
      </w:r>
      <w:r w:rsidRPr="004D3007">
        <w:rPr>
          <w:rStyle w:val="FootnoteReference"/>
          <w:rFonts w:asciiTheme="majorHAnsi" w:hAnsiTheme="majorHAnsi"/>
        </w:rPr>
        <w:footnoteReference w:id="202"/>
      </w:r>
      <w:r w:rsidRPr="004D3007">
        <w:rPr>
          <w:rFonts w:asciiTheme="majorHAnsi" w:hAnsiTheme="majorHAnsi"/>
        </w:rPr>
        <w:t xml:space="preserve"> </w:t>
      </w:r>
    </w:p>
    <w:p w14:paraId="27C92F3B" w14:textId="77777777" w:rsidR="006A168B" w:rsidRPr="004D3007" w:rsidRDefault="006A168B" w:rsidP="006A168B">
      <w:pPr>
        <w:pStyle w:val="ListParagraph"/>
        <w:numPr>
          <w:ilvl w:val="0"/>
          <w:numId w:val="32"/>
        </w:numPr>
        <w:rPr>
          <w:rFonts w:asciiTheme="majorHAnsi" w:hAnsiTheme="majorHAnsi"/>
        </w:rPr>
      </w:pPr>
      <w:r w:rsidRPr="004D3007">
        <w:rPr>
          <w:rFonts w:asciiTheme="majorHAnsi" w:hAnsiTheme="majorHAnsi"/>
        </w:rPr>
        <w:t>The British halal food industry was valued at £1billion, with the global halal food market estimated to be worth $685billion.</w:t>
      </w:r>
      <w:r w:rsidRPr="004D3007">
        <w:rPr>
          <w:rStyle w:val="FootnoteReference"/>
          <w:rFonts w:asciiTheme="majorHAnsi" w:hAnsiTheme="majorHAnsi"/>
        </w:rPr>
        <w:footnoteReference w:id="203"/>
      </w:r>
      <w:r w:rsidRPr="004D3007">
        <w:rPr>
          <w:rFonts w:asciiTheme="majorHAnsi" w:hAnsiTheme="majorHAnsi"/>
        </w:rPr>
        <w:t xml:space="preserve"> </w:t>
      </w:r>
    </w:p>
    <w:p w14:paraId="6C25B0A4" w14:textId="77777777" w:rsidR="006A168B" w:rsidRPr="004D3007" w:rsidRDefault="006A168B" w:rsidP="006A168B">
      <w:pPr>
        <w:pStyle w:val="ListParagraph"/>
        <w:numPr>
          <w:ilvl w:val="0"/>
          <w:numId w:val="32"/>
        </w:numPr>
        <w:rPr>
          <w:rFonts w:asciiTheme="majorHAnsi" w:hAnsiTheme="majorHAnsi"/>
        </w:rPr>
      </w:pPr>
      <w:r w:rsidRPr="004D3007">
        <w:rPr>
          <w:rFonts w:asciiTheme="majorHAnsi" w:hAnsiTheme="majorHAnsi"/>
        </w:rPr>
        <w:t>There are more than 13,400 Muslim-owned businesses in London, creating over 70,000 jobs, with Muslim-owned firms representing a third of small to medium enterprises in the capital.</w:t>
      </w:r>
      <w:r w:rsidRPr="004D3007">
        <w:rPr>
          <w:rStyle w:val="FootnoteReference"/>
          <w:rFonts w:asciiTheme="majorHAnsi" w:hAnsiTheme="majorHAnsi"/>
        </w:rPr>
        <w:footnoteReference w:id="204"/>
      </w:r>
      <w:r w:rsidRPr="004D3007">
        <w:rPr>
          <w:rFonts w:asciiTheme="majorHAnsi" w:hAnsiTheme="majorHAnsi"/>
        </w:rPr>
        <w:t xml:space="preserve"> </w:t>
      </w:r>
    </w:p>
    <w:p w14:paraId="7CF664FB" w14:textId="77777777" w:rsidR="006A168B" w:rsidRPr="004D3007" w:rsidRDefault="006A168B" w:rsidP="006A168B">
      <w:pPr>
        <w:pStyle w:val="ListParagraph"/>
        <w:numPr>
          <w:ilvl w:val="0"/>
          <w:numId w:val="32"/>
        </w:numPr>
        <w:rPr>
          <w:rFonts w:asciiTheme="majorHAnsi" w:hAnsiTheme="majorHAnsi"/>
        </w:rPr>
      </w:pPr>
      <w:r w:rsidRPr="004D3007">
        <w:rPr>
          <w:rFonts w:asciiTheme="majorHAnsi" w:hAnsiTheme="majorHAnsi"/>
        </w:rPr>
        <w:t xml:space="preserve">According to the MCB report there are 10,000 Muslim millionaires, with more than fifteen Muslims featuring on the 2013 </w:t>
      </w:r>
      <w:r w:rsidRPr="004D3007">
        <w:rPr>
          <w:rFonts w:asciiTheme="majorHAnsi" w:hAnsiTheme="majorHAnsi"/>
          <w:i/>
        </w:rPr>
        <w:t>Sunday Times Rich List</w:t>
      </w:r>
      <w:r w:rsidRPr="004D3007">
        <w:rPr>
          <w:rFonts w:asciiTheme="majorHAnsi" w:hAnsiTheme="majorHAnsi"/>
        </w:rPr>
        <w:t xml:space="preserve"> of the most affluent in the UK.</w:t>
      </w:r>
      <w:r w:rsidRPr="004D3007">
        <w:rPr>
          <w:rStyle w:val="FootnoteReference"/>
          <w:rFonts w:asciiTheme="majorHAnsi" w:hAnsiTheme="majorHAnsi"/>
        </w:rPr>
        <w:footnoteReference w:id="205"/>
      </w:r>
      <w:r w:rsidRPr="004D3007">
        <w:rPr>
          <w:rFonts w:asciiTheme="majorHAnsi" w:hAnsiTheme="majorHAnsi"/>
        </w:rPr>
        <w:t xml:space="preserve"> </w:t>
      </w:r>
    </w:p>
    <w:p w14:paraId="138CF67C" w14:textId="77777777" w:rsidR="006A168B" w:rsidRPr="004D3007" w:rsidRDefault="006A168B" w:rsidP="006A168B">
      <w:pPr>
        <w:pStyle w:val="ListParagraph"/>
        <w:numPr>
          <w:ilvl w:val="0"/>
          <w:numId w:val="32"/>
        </w:numPr>
        <w:rPr>
          <w:rFonts w:asciiTheme="majorHAnsi" w:hAnsiTheme="majorHAnsi"/>
        </w:rPr>
      </w:pPr>
      <w:r w:rsidRPr="004D3007">
        <w:rPr>
          <w:rFonts w:asciiTheme="majorHAnsi" w:hAnsiTheme="majorHAnsi"/>
        </w:rPr>
        <w:t>Each summer, an estimated 50,000 visitors from the Gulf States come to London for shopping.</w:t>
      </w:r>
      <w:r w:rsidRPr="004D3007">
        <w:rPr>
          <w:rStyle w:val="FootnoteReference"/>
          <w:rFonts w:asciiTheme="majorHAnsi" w:hAnsiTheme="majorHAnsi"/>
        </w:rPr>
        <w:footnoteReference w:id="206"/>
      </w:r>
      <w:r w:rsidRPr="004D3007">
        <w:rPr>
          <w:rFonts w:asciiTheme="majorHAnsi" w:hAnsiTheme="majorHAnsi"/>
        </w:rPr>
        <w:t xml:space="preserve"> </w:t>
      </w:r>
    </w:p>
    <w:p w14:paraId="21D8ABEB" w14:textId="77777777" w:rsidR="006A168B" w:rsidRPr="004D3007" w:rsidRDefault="006A168B" w:rsidP="006A168B">
      <w:pPr>
        <w:pStyle w:val="ListParagraph"/>
        <w:numPr>
          <w:ilvl w:val="0"/>
          <w:numId w:val="32"/>
        </w:numPr>
        <w:rPr>
          <w:rFonts w:asciiTheme="majorHAnsi" w:hAnsiTheme="majorHAnsi"/>
        </w:rPr>
      </w:pPr>
      <w:r w:rsidRPr="004D3007">
        <w:rPr>
          <w:rFonts w:asciiTheme="majorHAnsi" w:hAnsiTheme="majorHAnsi"/>
        </w:rPr>
        <w:t xml:space="preserve">A 2014 </w:t>
      </w:r>
      <w:proofErr w:type="spellStart"/>
      <w:r w:rsidRPr="004D3007">
        <w:rPr>
          <w:rFonts w:asciiTheme="majorHAnsi" w:hAnsiTheme="majorHAnsi"/>
        </w:rPr>
        <w:t>Worldpay</w:t>
      </w:r>
      <w:proofErr w:type="spellEnd"/>
      <w:r w:rsidRPr="004D3007">
        <w:rPr>
          <w:rFonts w:asciiTheme="majorHAnsi" w:hAnsiTheme="majorHAnsi"/>
        </w:rPr>
        <w:t xml:space="preserve"> study found that Gulf visitors spend £152 per transaction, over three times the amount spent by European visitors (£49).</w:t>
      </w:r>
      <w:r w:rsidRPr="004D3007">
        <w:rPr>
          <w:rStyle w:val="FootnoteReference"/>
          <w:rFonts w:asciiTheme="majorHAnsi" w:hAnsiTheme="majorHAnsi"/>
        </w:rPr>
        <w:footnoteReference w:id="207"/>
      </w:r>
      <w:r w:rsidRPr="004D3007">
        <w:rPr>
          <w:rFonts w:asciiTheme="majorHAnsi" w:hAnsiTheme="majorHAnsi"/>
        </w:rPr>
        <w:t xml:space="preserve"> </w:t>
      </w:r>
    </w:p>
    <w:p w14:paraId="10482B0B" w14:textId="3C1AE172" w:rsidR="006A168B" w:rsidRPr="004D3007" w:rsidRDefault="006A168B" w:rsidP="004B0EF4">
      <w:pPr>
        <w:pStyle w:val="ListParagraph"/>
        <w:numPr>
          <w:ilvl w:val="0"/>
          <w:numId w:val="32"/>
        </w:numPr>
        <w:rPr>
          <w:rFonts w:asciiTheme="majorHAnsi" w:hAnsiTheme="majorHAnsi"/>
        </w:rPr>
      </w:pPr>
      <w:r w:rsidRPr="004D3007">
        <w:rPr>
          <w:rFonts w:asciiTheme="majorHAnsi" w:hAnsiTheme="majorHAnsi"/>
        </w:rPr>
        <w:t xml:space="preserve">The UK became the first non-Muslim country to issue an Islamic bond when the Government issued £200million worth of </w:t>
      </w:r>
      <w:proofErr w:type="spellStart"/>
      <w:r w:rsidRPr="004D3007">
        <w:rPr>
          <w:rFonts w:asciiTheme="majorHAnsi" w:hAnsiTheme="majorHAnsi"/>
        </w:rPr>
        <w:t>Sukuk</w:t>
      </w:r>
      <w:proofErr w:type="spellEnd"/>
      <w:r w:rsidR="004B0EF4">
        <w:rPr>
          <w:rFonts w:asciiTheme="majorHAnsi" w:hAnsiTheme="majorHAnsi"/>
        </w:rPr>
        <w:t xml:space="preserve"> </w:t>
      </w:r>
      <w:r w:rsidR="004B0EF4" w:rsidRPr="004B0EF4">
        <w:rPr>
          <w:rFonts w:asciiTheme="majorHAnsi" w:hAnsiTheme="majorHAnsi"/>
        </w:rPr>
        <w:t>(Islamic bond</w:t>
      </w:r>
      <w:r w:rsidR="004B0EF4">
        <w:rPr>
          <w:rFonts w:asciiTheme="majorHAnsi" w:hAnsiTheme="majorHAnsi"/>
        </w:rPr>
        <w:t>)</w:t>
      </w:r>
      <w:r w:rsidRPr="004D3007">
        <w:rPr>
          <w:rFonts w:asciiTheme="majorHAnsi" w:hAnsiTheme="majorHAnsi"/>
        </w:rPr>
        <w:t>-compliant bonds in mid-2014.</w:t>
      </w:r>
      <w:r w:rsidRPr="004D3007">
        <w:rPr>
          <w:rStyle w:val="FootnoteReference"/>
          <w:rFonts w:asciiTheme="majorHAnsi" w:hAnsiTheme="majorHAnsi"/>
        </w:rPr>
        <w:footnoteReference w:id="208"/>
      </w:r>
      <w:r w:rsidRPr="004D3007">
        <w:rPr>
          <w:rFonts w:asciiTheme="majorHAnsi" w:hAnsiTheme="majorHAnsi"/>
        </w:rPr>
        <w:t xml:space="preserve"> </w:t>
      </w:r>
    </w:p>
    <w:p w14:paraId="3BA80237" w14:textId="77777777" w:rsidR="006A168B" w:rsidRPr="004D3007" w:rsidRDefault="006A168B" w:rsidP="006A168B">
      <w:pPr>
        <w:pStyle w:val="ListParagraph"/>
        <w:numPr>
          <w:ilvl w:val="0"/>
          <w:numId w:val="32"/>
        </w:numPr>
        <w:rPr>
          <w:rFonts w:asciiTheme="majorHAnsi" w:hAnsiTheme="majorHAnsi"/>
        </w:rPr>
      </w:pPr>
      <w:r w:rsidRPr="004D3007">
        <w:rPr>
          <w:rFonts w:asciiTheme="majorHAnsi" w:hAnsiTheme="majorHAnsi"/>
        </w:rPr>
        <w:t xml:space="preserve">An ICM survey of over 4,000 people in conjunction with </w:t>
      </w:r>
      <w:proofErr w:type="spellStart"/>
      <w:r w:rsidRPr="004D3007">
        <w:rPr>
          <w:rFonts w:asciiTheme="majorHAnsi" w:hAnsiTheme="majorHAnsi"/>
        </w:rPr>
        <w:t>JustGiving</w:t>
      </w:r>
      <w:proofErr w:type="spellEnd"/>
      <w:r w:rsidRPr="004D3007">
        <w:rPr>
          <w:rFonts w:asciiTheme="majorHAnsi" w:hAnsiTheme="majorHAnsi"/>
        </w:rPr>
        <w:t xml:space="preserve"> concluded that British Muslims were the top online charity givers amongst different religious groups, donating £371 each on average.</w:t>
      </w:r>
      <w:r w:rsidRPr="004D3007">
        <w:rPr>
          <w:rStyle w:val="FootnoteReference"/>
          <w:rFonts w:asciiTheme="majorHAnsi" w:hAnsiTheme="majorHAnsi"/>
        </w:rPr>
        <w:footnoteReference w:id="209"/>
      </w:r>
    </w:p>
    <w:p w14:paraId="3769BAD1" w14:textId="77777777" w:rsidR="006A168B" w:rsidRPr="004D3007" w:rsidRDefault="006A168B" w:rsidP="006A168B">
      <w:pPr>
        <w:pStyle w:val="ListParagraph"/>
        <w:numPr>
          <w:ilvl w:val="0"/>
          <w:numId w:val="32"/>
        </w:numPr>
        <w:rPr>
          <w:rFonts w:asciiTheme="majorHAnsi" w:hAnsiTheme="majorHAnsi"/>
        </w:rPr>
      </w:pPr>
      <w:r w:rsidRPr="004D3007">
        <w:rPr>
          <w:rFonts w:asciiTheme="majorHAnsi" w:hAnsiTheme="majorHAnsi"/>
        </w:rPr>
        <w:t>The Muslim Charities Forum found that British Muslims donated £100million during the holy month of Ramadan in 2016 – equivalent to £38 per second.</w:t>
      </w:r>
      <w:r w:rsidRPr="004D3007">
        <w:rPr>
          <w:rStyle w:val="FootnoteReference"/>
          <w:rFonts w:asciiTheme="majorHAnsi" w:hAnsiTheme="majorHAnsi"/>
        </w:rPr>
        <w:footnoteReference w:id="210"/>
      </w:r>
      <w:r w:rsidRPr="004D3007">
        <w:rPr>
          <w:rFonts w:asciiTheme="majorHAnsi" w:hAnsiTheme="majorHAnsi"/>
        </w:rPr>
        <w:br w:type="page"/>
      </w:r>
    </w:p>
    <w:p w14:paraId="054701ED" w14:textId="77777777" w:rsidR="006A168B" w:rsidRPr="004D3007" w:rsidRDefault="006A168B" w:rsidP="006A168B">
      <w:pPr>
        <w:pStyle w:val="Heading1"/>
      </w:pPr>
      <w:bookmarkStart w:id="83" w:name="_Toc486429761"/>
      <w:commentRangeStart w:id="84"/>
      <w:r w:rsidRPr="004D3007">
        <w:lastRenderedPageBreak/>
        <w:t xml:space="preserve">British Muslims’ Contributions to the UK </w:t>
      </w:r>
      <w:commentRangeEnd w:id="84"/>
      <w:r w:rsidRPr="004D3007">
        <w:rPr>
          <w:rStyle w:val="CommentReference"/>
          <w:rFonts w:eastAsiaTheme="minorHAnsi" w:cstheme="minorBidi"/>
          <w:color w:val="auto"/>
          <w:lang w:val="en-GB"/>
        </w:rPr>
        <w:commentReference w:id="84"/>
      </w:r>
      <w:bookmarkEnd w:id="83"/>
    </w:p>
    <w:p w14:paraId="10219E51" w14:textId="77777777" w:rsidR="006A168B" w:rsidRPr="004D3007" w:rsidRDefault="006A168B" w:rsidP="006A168B">
      <w:pPr>
        <w:numPr>
          <w:ilvl w:val="0"/>
          <w:numId w:val="5"/>
        </w:numPr>
        <w:spacing w:before="240" w:after="240" w:line="240" w:lineRule="auto"/>
        <w:ind w:left="714" w:hanging="357"/>
        <w:rPr>
          <w:rFonts w:asciiTheme="majorHAnsi" w:hAnsiTheme="majorHAnsi"/>
          <w:u w:val="single"/>
        </w:rPr>
      </w:pPr>
      <w:r w:rsidRPr="004D3007">
        <w:rPr>
          <w:rFonts w:asciiTheme="majorHAnsi" w:hAnsiTheme="majorHAnsi"/>
        </w:rPr>
        <w:t>British Muslims give more to charity, per capita, than all other religious groups.</w:t>
      </w:r>
      <w:r w:rsidRPr="004D3007">
        <w:rPr>
          <w:rStyle w:val="FootnoteReference"/>
          <w:rFonts w:asciiTheme="majorHAnsi" w:hAnsiTheme="majorHAnsi"/>
        </w:rPr>
        <w:footnoteReference w:id="211"/>
      </w:r>
      <w:r w:rsidRPr="004D3007">
        <w:rPr>
          <w:rFonts w:asciiTheme="majorHAnsi" w:hAnsiTheme="majorHAnsi"/>
        </w:rPr>
        <w:t xml:space="preserve"> </w:t>
      </w:r>
    </w:p>
    <w:p w14:paraId="74C34C42" w14:textId="77777777" w:rsidR="006A168B" w:rsidRPr="004D3007" w:rsidRDefault="006A168B" w:rsidP="006A168B">
      <w:pPr>
        <w:numPr>
          <w:ilvl w:val="0"/>
          <w:numId w:val="5"/>
        </w:numPr>
        <w:spacing w:before="240" w:after="240" w:line="240" w:lineRule="auto"/>
        <w:ind w:left="714" w:hanging="357"/>
        <w:rPr>
          <w:rFonts w:asciiTheme="majorHAnsi" w:hAnsiTheme="majorHAnsi"/>
          <w:u w:val="single"/>
        </w:rPr>
      </w:pPr>
      <w:commentRangeStart w:id="85"/>
      <w:r w:rsidRPr="004D3007">
        <w:rPr>
          <w:rFonts w:asciiTheme="majorHAnsi" w:hAnsiTheme="majorHAnsi"/>
          <w:color w:val="0B0C0C"/>
          <w:shd w:val="clear" w:color="auto" w:fill="FFFFFF"/>
        </w:rPr>
        <w:t>British Muslims gave approximately £100 million to charitable causes during the month of Ramadan on 2016 – that equates to approximately £38 a second.</w:t>
      </w:r>
      <w:r w:rsidRPr="004D3007">
        <w:rPr>
          <w:rStyle w:val="FootnoteReference"/>
          <w:rFonts w:asciiTheme="majorHAnsi" w:hAnsiTheme="majorHAnsi"/>
          <w:color w:val="0B0C0C"/>
          <w:shd w:val="clear" w:color="auto" w:fill="FFFFFF"/>
        </w:rPr>
        <w:footnoteReference w:id="212"/>
      </w:r>
      <w:commentRangeEnd w:id="85"/>
      <w:r w:rsidRPr="004D3007">
        <w:rPr>
          <w:rStyle w:val="CommentReference"/>
          <w:rFonts w:asciiTheme="majorHAnsi" w:hAnsiTheme="majorHAnsi"/>
        </w:rPr>
        <w:commentReference w:id="85"/>
      </w:r>
    </w:p>
    <w:p w14:paraId="03518115" w14:textId="77777777" w:rsidR="006A168B" w:rsidRPr="004D3007" w:rsidRDefault="006A168B" w:rsidP="006A168B">
      <w:pPr>
        <w:numPr>
          <w:ilvl w:val="0"/>
          <w:numId w:val="5"/>
        </w:numPr>
        <w:spacing w:before="240" w:after="240" w:line="240" w:lineRule="auto"/>
        <w:ind w:left="714" w:hanging="357"/>
        <w:rPr>
          <w:rFonts w:asciiTheme="majorHAnsi" w:hAnsiTheme="majorHAnsi"/>
          <w:u w:val="single"/>
        </w:rPr>
      </w:pPr>
      <w:r w:rsidRPr="004D3007">
        <w:rPr>
          <w:rFonts w:asciiTheme="majorHAnsi" w:hAnsiTheme="majorHAnsi"/>
        </w:rPr>
        <w:t>The NHS is reliant on health professionals drawn from countries with large Muslim populations, such as India, Pakistan and the Middle East. Indeed, 26% of all doctors working in the NHS are Asian or Asian British.</w:t>
      </w:r>
      <w:r w:rsidRPr="004D3007">
        <w:rPr>
          <w:rStyle w:val="FootnoteReference"/>
          <w:rFonts w:asciiTheme="majorHAnsi" w:hAnsiTheme="majorHAnsi"/>
        </w:rPr>
        <w:footnoteReference w:id="213"/>
      </w:r>
    </w:p>
    <w:p w14:paraId="68D1B4E7" w14:textId="77777777" w:rsidR="006A168B" w:rsidRPr="004D3007" w:rsidRDefault="006A168B" w:rsidP="006A168B">
      <w:pPr>
        <w:numPr>
          <w:ilvl w:val="0"/>
          <w:numId w:val="5"/>
        </w:numPr>
        <w:spacing w:before="240" w:after="240" w:line="240" w:lineRule="auto"/>
        <w:ind w:left="714" w:hanging="357"/>
        <w:rPr>
          <w:rFonts w:asciiTheme="majorHAnsi" w:hAnsiTheme="majorHAnsi"/>
        </w:rPr>
      </w:pPr>
      <w:r w:rsidRPr="004D3007">
        <w:rPr>
          <w:rFonts w:asciiTheme="majorHAnsi" w:hAnsiTheme="majorHAnsi"/>
        </w:rPr>
        <w:t>95% of British Muslims feel a loyalty to the UK.</w:t>
      </w:r>
      <w:r w:rsidRPr="004D3007">
        <w:rPr>
          <w:rStyle w:val="FootnoteReference"/>
          <w:rFonts w:asciiTheme="majorHAnsi" w:hAnsiTheme="majorHAnsi"/>
        </w:rPr>
        <w:footnoteReference w:id="214"/>
      </w:r>
    </w:p>
    <w:p w14:paraId="5015FD8D" w14:textId="77777777" w:rsidR="006A168B" w:rsidRPr="004D3007" w:rsidRDefault="006A168B" w:rsidP="006A168B">
      <w:pPr>
        <w:numPr>
          <w:ilvl w:val="0"/>
          <w:numId w:val="5"/>
        </w:numPr>
        <w:spacing w:before="240" w:after="240" w:line="240" w:lineRule="auto"/>
        <w:ind w:left="714" w:hanging="357"/>
        <w:rPr>
          <w:rFonts w:asciiTheme="majorHAnsi" w:hAnsiTheme="majorHAnsi"/>
          <w:u w:val="single"/>
        </w:rPr>
      </w:pPr>
      <w:r w:rsidRPr="004D3007">
        <w:rPr>
          <w:rFonts w:asciiTheme="majorHAnsi" w:hAnsiTheme="majorHAnsi"/>
        </w:rPr>
        <w:t>British Muslims contribute over £31 billion to the UK economy.</w:t>
      </w:r>
      <w:r w:rsidRPr="004D3007">
        <w:rPr>
          <w:rStyle w:val="FootnoteReference"/>
          <w:rFonts w:asciiTheme="majorHAnsi" w:hAnsiTheme="majorHAnsi"/>
        </w:rPr>
        <w:footnoteReference w:id="215"/>
      </w:r>
    </w:p>
    <w:p w14:paraId="76ACEFD3" w14:textId="77777777" w:rsidR="006A168B" w:rsidRPr="004D3007" w:rsidRDefault="006A168B" w:rsidP="006A168B">
      <w:pPr>
        <w:rPr>
          <w:rFonts w:asciiTheme="majorHAnsi" w:hAnsiTheme="majorHAnsi"/>
        </w:rPr>
      </w:pPr>
      <w:r w:rsidRPr="004D3007">
        <w:rPr>
          <w:rFonts w:asciiTheme="majorHAnsi" w:hAnsiTheme="majorHAnsi"/>
        </w:rPr>
        <w:br w:type="page"/>
      </w:r>
    </w:p>
    <w:p w14:paraId="6379572E" w14:textId="77777777" w:rsidR="006A168B" w:rsidRPr="004D3007" w:rsidRDefault="006A168B" w:rsidP="006A168B">
      <w:pPr>
        <w:pStyle w:val="Heading1"/>
      </w:pPr>
      <w:bookmarkStart w:id="86" w:name="_Toc486429762"/>
      <w:commentRangeStart w:id="87"/>
      <w:r w:rsidRPr="004D3007">
        <w:lastRenderedPageBreak/>
        <w:t>British Muslims’ Contributions to the UK</w:t>
      </w:r>
      <w:commentRangeEnd w:id="87"/>
      <w:r w:rsidRPr="004D3007">
        <w:rPr>
          <w:rStyle w:val="CommentReference"/>
          <w:rFonts w:eastAsiaTheme="minorHAnsi" w:cstheme="minorBidi"/>
          <w:color w:val="auto"/>
          <w:lang w:val="en-GB"/>
        </w:rPr>
        <w:commentReference w:id="87"/>
      </w:r>
      <w:bookmarkEnd w:id="86"/>
    </w:p>
    <w:p w14:paraId="41125E58" w14:textId="77777777" w:rsidR="006A168B" w:rsidRPr="004D3007" w:rsidRDefault="006A168B" w:rsidP="006A168B">
      <w:pPr>
        <w:numPr>
          <w:ilvl w:val="0"/>
          <w:numId w:val="6"/>
        </w:numPr>
        <w:spacing w:before="240" w:after="240" w:line="240" w:lineRule="auto"/>
        <w:rPr>
          <w:rFonts w:asciiTheme="majorHAnsi" w:hAnsiTheme="majorHAnsi"/>
          <w:u w:val="single"/>
        </w:rPr>
      </w:pPr>
      <w:r w:rsidRPr="004D3007">
        <w:rPr>
          <w:rFonts w:asciiTheme="majorHAnsi" w:hAnsiTheme="majorHAnsi"/>
        </w:rPr>
        <w:t>British Muslims give more to charity, per capita, than all other religious groups.</w:t>
      </w:r>
      <w:r w:rsidRPr="004D3007">
        <w:rPr>
          <w:rStyle w:val="FootnoteReference"/>
          <w:rFonts w:asciiTheme="majorHAnsi" w:hAnsiTheme="majorHAnsi"/>
        </w:rPr>
        <w:footnoteReference w:id="216"/>
      </w:r>
      <w:r w:rsidRPr="004D3007">
        <w:rPr>
          <w:rFonts w:asciiTheme="majorHAnsi" w:hAnsiTheme="majorHAnsi"/>
        </w:rPr>
        <w:t xml:space="preserve"> </w:t>
      </w:r>
    </w:p>
    <w:p w14:paraId="78BA3F9D" w14:textId="2A8A5904" w:rsidR="006A168B" w:rsidRPr="004D3007" w:rsidRDefault="004B0EF4" w:rsidP="004B0EF4">
      <w:pPr>
        <w:numPr>
          <w:ilvl w:val="0"/>
          <w:numId w:val="6"/>
        </w:numPr>
        <w:spacing w:before="240" w:after="240" w:line="240" w:lineRule="auto"/>
        <w:rPr>
          <w:rFonts w:asciiTheme="majorHAnsi" w:hAnsiTheme="majorHAnsi"/>
          <w:u w:val="single"/>
        </w:rPr>
      </w:pPr>
      <w:r w:rsidRPr="004B0EF4">
        <w:rPr>
          <w:rFonts w:asciiTheme="majorHAnsi" w:hAnsiTheme="majorHAnsi"/>
        </w:rPr>
        <w:t xml:space="preserve">Under the </w:t>
      </w:r>
      <w:proofErr w:type="spellStart"/>
      <w:r w:rsidRPr="004B0EF4">
        <w:rPr>
          <w:rFonts w:asciiTheme="majorHAnsi" w:hAnsiTheme="majorHAnsi"/>
        </w:rPr>
        <w:t>Shar’i</w:t>
      </w:r>
      <w:r>
        <w:rPr>
          <w:rFonts w:asciiTheme="majorHAnsi" w:hAnsiTheme="majorHAnsi"/>
        </w:rPr>
        <w:t>ah</w:t>
      </w:r>
      <w:proofErr w:type="spellEnd"/>
      <w:r>
        <w:rPr>
          <w:rFonts w:asciiTheme="majorHAnsi" w:hAnsiTheme="majorHAnsi"/>
        </w:rPr>
        <w:t xml:space="preserve"> (Islamic law) Muslims have </w:t>
      </w:r>
      <w:r w:rsidR="006A168B" w:rsidRPr="004D3007">
        <w:rPr>
          <w:rFonts w:asciiTheme="majorHAnsi" w:hAnsiTheme="majorHAnsi"/>
        </w:rPr>
        <w:t xml:space="preserve">to donate 2.5% of their net disposable income annually to the poor and needy in the form of Zakat. </w:t>
      </w:r>
    </w:p>
    <w:p w14:paraId="1C276E96" w14:textId="77777777" w:rsidR="006A168B" w:rsidRPr="004D3007" w:rsidRDefault="006A168B" w:rsidP="006A168B">
      <w:pPr>
        <w:numPr>
          <w:ilvl w:val="0"/>
          <w:numId w:val="6"/>
        </w:numPr>
        <w:spacing w:before="240" w:after="240" w:line="240" w:lineRule="auto"/>
        <w:ind w:left="714" w:hanging="357"/>
        <w:rPr>
          <w:rFonts w:asciiTheme="majorHAnsi" w:hAnsiTheme="majorHAnsi"/>
          <w:u w:val="single"/>
        </w:rPr>
      </w:pPr>
      <w:r w:rsidRPr="004D3007">
        <w:rPr>
          <w:rFonts w:asciiTheme="majorHAnsi" w:hAnsiTheme="majorHAnsi"/>
          <w:color w:val="0B0C0C"/>
          <w:shd w:val="clear" w:color="auto" w:fill="FFFFFF"/>
        </w:rPr>
        <w:t>British Muslims gave approximately £100 million to charitable causes during the month of Ramadan on 2016 – that equates to approximately £38 a second.</w:t>
      </w:r>
      <w:r w:rsidRPr="004D3007">
        <w:rPr>
          <w:rStyle w:val="FootnoteReference"/>
          <w:rFonts w:asciiTheme="majorHAnsi" w:hAnsiTheme="majorHAnsi"/>
          <w:color w:val="0B0C0C"/>
          <w:shd w:val="clear" w:color="auto" w:fill="FFFFFF"/>
        </w:rPr>
        <w:footnoteReference w:id="217"/>
      </w:r>
    </w:p>
    <w:p w14:paraId="2FCA3068" w14:textId="77777777" w:rsidR="006A168B" w:rsidRPr="004D3007" w:rsidRDefault="006A168B" w:rsidP="006A168B">
      <w:pPr>
        <w:numPr>
          <w:ilvl w:val="0"/>
          <w:numId w:val="6"/>
        </w:numPr>
        <w:spacing w:before="240" w:after="240" w:line="240" w:lineRule="auto"/>
        <w:ind w:left="714" w:hanging="357"/>
        <w:rPr>
          <w:rFonts w:asciiTheme="majorHAnsi" w:hAnsiTheme="majorHAnsi"/>
          <w:u w:val="single"/>
        </w:rPr>
      </w:pPr>
      <w:r w:rsidRPr="004D3007">
        <w:rPr>
          <w:rFonts w:asciiTheme="majorHAnsi" w:hAnsiTheme="majorHAnsi"/>
        </w:rPr>
        <w:t>The NHS is reliant on health professionals drawn from countries with large Muslim populations, such as India, Pakistan and the Middle East. Indeed, 26% of all doctors working in the NHS are Asian or Asian British.</w:t>
      </w:r>
      <w:r w:rsidRPr="004D3007">
        <w:rPr>
          <w:rStyle w:val="FootnoteReference"/>
          <w:rFonts w:asciiTheme="majorHAnsi" w:hAnsiTheme="majorHAnsi"/>
        </w:rPr>
        <w:footnoteReference w:id="218"/>
      </w:r>
    </w:p>
    <w:p w14:paraId="7AAFDD4B" w14:textId="247CEB4B" w:rsidR="006A168B" w:rsidRPr="004D3007" w:rsidRDefault="006A168B" w:rsidP="006A168B">
      <w:pPr>
        <w:numPr>
          <w:ilvl w:val="0"/>
          <w:numId w:val="6"/>
        </w:numPr>
        <w:spacing w:before="240" w:after="240" w:line="240" w:lineRule="auto"/>
        <w:ind w:left="714" w:hanging="357"/>
        <w:rPr>
          <w:rFonts w:asciiTheme="majorHAnsi" w:hAnsiTheme="majorHAnsi"/>
        </w:rPr>
      </w:pPr>
      <w:r w:rsidRPr="004D3007">
        <w:rPr>
          <w:rFonts w:asciiTheme="majorHAnsi" w:hAnsiTheme="majorHAnsi"/>
        </w:rPr>
        <w:t>95% of British Muslims feel a loyalty to the UK.</w:t>
      </w:r>
      <w:r w:rsidR="008272F2" w:rsidRPr="004D3007">
        <w:rPr>
          <w:rStyle w:val="FootnoteReference"/>
          <w:rFonts w:asciiTheme="majorHAnsi" w:hAnsiTheme="majorHAnsi"/>
        </w:rPr>
        <w:footnoteReference w:id="219"/>
      </w:r>
    </w:p>
    <w:p w14:paraId="47C98C71" w14:textId="77777777" w:rsidR="006A168B" w:rsidRPr="004D3007" w:rsidRDefault="006A168B" w:rsidP="006A168B">
      <w:pPr>
        <w:numPr>
          <w:ilvl w:val="0"/>
          <w:numId w:val="6"/>
        </w:numPr>
        <w:spacing w:before="240" w:after="240" w:line="240" w:lineRule="auto"/>
        <w:ind w:left="714" w:hanging="357"/>
        <w:rPr>
          <w:rFonts w:asciiTheme="majorHAnsi" w:hAnsiTheme="majorHAnsi"/>
          <w:u w:val="single"/>
        </w:rPr>
      </w:pPr>
      <w:r w:rsidRPr="004D3007">
        <w:rPr>
          <w:rFonts w:asciiTheme="majorHAnsi" w:hAnsiTheme="majorHAnsi"/>
        </w:rPr>
        <w:t>British Muslims contribute over £31 billion to the UK economy.</w:t>
      </w:r>
      <w:r w:rsidRPr="004D3007">
        <w:rPr>
          <w:rStyle w:val="FootnoteReference"/>
          <w:rFonts w:asciiTheme="majorHAnsi" w:hAnsiTheme="majorHAnsi"/>
        </w:rPr>
        <w:footnoteReference w:id="220"/>
      </w:r>
    </w:p>
    <w:p w14:paraId="1A1DB12E" w14:textId="77777777" w:rsidR="006A168B" w:rsidRPr="004D3007" w:rsidRDefault="006A168B" w:rsidP="006A168B">
      <w:pPr>
        <w:numPr>
          <w:ilvl w:val="0"/>
          <w:numId w:val="6"/>
        </w:numPr>
        <w:spacing w:before="240" w:after="240" w:line="240" w:lineRule="auto"/>
        <w:ind w:left="714" w:hanging="357"/>
        <w:rPr>
          <w:rFonts w:asciiTheme="majorHAnsi" w:hAnsiTheme="majorHAnsi"/>
          <w:u w:val="single"/>
        </w:rPr>
      </w:pPr>
      <w:r w:rsidRPr="004D3007">
        <w:rPr>
          <w:rFonts w:asciiTheme="majorHAnsi" w:hAnsiTheme="majorHAnsi"/>
        </w:rPr>
        <w:t>In London alone, there are 13,500 British Muslim businesses that create over 70,000 jobs.</w:t>
      </w:r>
      <w:r w:rsidRPr="004D3007">
        <w:rPr>
          <w:rStyle w:val="FootnoteReference"/>
          <w:rFonts w:asciiTheme="majorHAnsi" w:hAnsiTheme="majorHAnsi"/>
        </w:rPr>
        <w:footnoteReference w:id="221"/>
      </w:r>
    </w:p>
    <w:p w14:paraId="0022FB4B" w14:textId="77777777" w:rsidR="006A168B" w:rsidRPr="004D3007" w:rsidRDefault="006A168B" w:rsidP="006A168B">
      <w:pPr>
        <w:numPr>
          <w:ilvl w:val="0"/>
          <w:numId w:val="6"/>
        </w:numPr>
        <w:spacing w:before="240" w:after="240" w:line="240" w:lineRule="auto"/>
        <w:ind w:left="714" w:hanging="357"/>
        <w:rPr>
          <w:rFonts w:asciiTheme="majorHAnsi" w:hAnsiTheme="majorHAnsi"/>
          <w:u w:val="single"/>
        </w:rPr>
      </w:pPr>
      <w:r w:rsidRPr="004D3007">
        <w:rPr>
          <w:rFonts w:asciiTheme="majorHAnsi" w:hAnsiTheme="majorHAnsi"/>
        </w:rPr>
        <w:t>Generation M – Muslims between the ages of 15-35 – are leading consumer trends.</w:t>
      </w:r>
      <w:r w:rsidRPr="004D3007">
        <w:rPr>
          <w:rStyle w:val="FootnoteReference"/>
          <w:rFonts w:asciiTheme="majorHAnsi" w:hAnsiTheme="majorHAnsi"/>
        </w:rPr>
        <w:footnoteReference w:id="222"/>
      </w:r>
    </w:p>
    <w:p w14:paraId="590F2DF5" w14:textId="452EC941" w:rsidR="006A168B" w:rsidRPr="004D3007" w:rsidRDefault="006A168B" w:rsidP="006A168B">
      <w:pPr>
        <w:numPr>
          <w:ilvl w:val="0"/>
          <w:numId w:val="6"/>
        </w:numPr>
        <w:spacing w:before="240" w:after="240" w:line="240" w:lineRule="auto"/>
        <w:ind w:left="714" w:hanging="357"/>
        <w:rPr>
          <w:rFonts w:asciiTheme="majorHAnsi" w:hAnsiTheme="majorHAnsi"/>
          <w:u w:val="single"/>
        </w:rPr>
      </w:pPr>
      <w:commentRangeStart w:id="88"/>
      <w:r w:rsidRPr="004D3007">
        <w:rPr>
          <w:rFonts w:asciiTheme="majorHAnsi" w:hAnsiTheme="majorHAnsi"/>
        </w:rPr>
        <w:t>Muslim investment has supported many of the UK’s sporting and business institutions, such as;</w:t>
      </w:r>
      <w:commentRangeEnd w:id="88"/>
      <w:r w:rsidRPr="004D3007">
        <w:rPr>
          <w:rStyle w:val="CommentReference"/>
          <w:rFonts w:asciiTheme="majorHAnsi" w:hAnsiTheme="majorHAnsi"/>
        </w:rPr>
        <w:commentReference w:id="88"/>
      </w:r>
    </w:p>
    <w:tbl>
      <w:tblPr>
        <w:tblW w:w="8290" w:type="dxa"/>
        <w:tblInd w:w="720" w:type="dxa"/>
        <w:tblLook w:val="04A0" w:firstRow="1" w:lastRow="0" w:firstColumn="1" w:lastColumn="0" w:noHBand="0" w:noVBand="1"/>
      </w:tblPr>
      <w:tblGrid>
        <w:gridCol w:w="2158"/>
        <w:gridCol w:w="2113"/>
        <w:gridCol w:w="2147"/>
        <w:gridCol w:w="1872"/>
      </w:tblGrid>
      <w:tr w:rsidR="006A168B" w:rsidRPr="004D3007" w14:paraId="2987FE6E" w14:textId="77777777" w:rsidTr="00533E13">
        <w:trPr>
          <w:trHeight w:val="478"/>
        </w:trPr>
        <w:tc>
          <w:tcPr>
            <w:tcW w:w="2158" w:type="dxa"/>
            <w:shd w:val="clear" w:color="auto" w:fill="auto"/>
            <w:vAlign w:val="center"/>
          </w:tcPr>
          <w:p w14:paraId="3662F54F" w14:textId="77777777" w:rsidR="006A168B" w:rsidRPr="004D3007" w:rsidRDefault="006A168B" w:rsidP="00533E13">
            <w:pPr>
              <w:spacing w:before="120" w:after="120" w:line="240" w:lineRule="auto"/>
              <w:rPr>
                <w:rFonts w:asciiTheme="majorHAnsi" w:hAnsiTheme="majorHAnsi"/>
                <w:b/>
                <w:bCs/>
                <w:sz w:val="20"/>
                <w:szCs w:val="20"/>
                <w:u w:val="single"/>
              </w:rPr>
            </w:pPr>
            <w:r w:rsidRPr="004D3007">
              <w:rPr>
                <w:rFonts w:asciiTheme="majorHAnsi" w:hAnsiTheme="majorHAnsi"/>
                <w:sz w:val="20"/>
                <w:szCs w:val="20"/>
              </w:rPr>
              <w:t>The Shard</w:t>
            </w:r>
          </w:p>
        </w:tc>
        <w:tc>
          <w:tcPr>
            <w:tcW w:w="2113" w:type="dxa"/>
            <w:shd w:val="clear" w:color="auto" w:fill="auto"/>
            <w:vAlign w:val="center"/>
          </w:tcPr>
          <w:p w14:paraId="0D69AFBE" w14:textId="77777777" w:rsidR="006A168B" w:rsidRPr="004D3007" w:rsidRDefault="006A168B" w:rsidP="00533E13">
            <w:pPr>
              <w:spacing w:before="120" w:after="120" w:line="240" w:lineRule="auto"/>
              <w:rPr>
                <w:rFonts w:asciiTheme="majorHAnsi" w:hAnsiTheme="majorHAnsi"/>
                <w:b/>
                <w:bCs/>
                <w:sz w:val="20"/>
                <w:szCs w:val="20"/>
                <w:u w:val="single"/>
              </w:rPr>
            </w:pPr>
            <w:r w:rsidRPr="004D3007">
              <w:rPr>
                <w:rFonts w:asciiTheme="majorHAnsi" w:hAnsiTheme="majorHAnsi"/>
                <w:sz w:val="20"/>
                <w:szCs w:val="20"/>
              </w:rPr>
              <w:t>Canary Wharf</w:t>
            </w:r>
          </w:p>
        </w:tc>
        <w:tc>
          <w:tcPr>
            <w:tcW w:w="2147" w:type="dxa"/>
            <w:shd w:val="clear" w:color="auto" w:fill="auto"/>
            <w:vAlign w:val="center"/>
          </w:tcPr>
          <w:p w14:paraId="2A87CFE9" w14:textId="77777777" w:rsidR="006A168B" w:rsidRPr="004D3007" w:rsidRDefault="006A168B" w:rsidP="00533E13">
            <w:pPr>
              <w:spacing w:before="120" w:after="120" w:line="240" w:lineRule="auto"/>
              <w:rPr>
                <w:rFonts w:asciiTheme="majorHAnsi" w:hAnsiTheme="majorHAnsi"/>
                <w:b/>
                <w:bCs/>
                <w:sz w:val="20"/>
                <w:szCs w:val="20"/>
                <w:u w:val="single"/>
              </w:rPr>
            </w:pPr>
            <w:r w:rsidRPr="004D3007">
              <w:rPr>
                <w:rFonts w:asciiTheme="majorHAnsi" w:hAnsiTheme="majorHAnsi"/>
                <w:sz w:val="20"/>
                <w:szCs w:val="20"/>
              </w:rPr>
              <w:t>London Gateway</w:t>
            </w:r>
          </w:p>
        </w:tc>
        <w:tc>
          <w:tcPr>
            <w:tcW w:w="1872" w:type="dxa"/>
            <w:shd w:val="clear" w:color="auto" w:fill="auto"/>
            <w:vAlign w:val="center"/>
          </w:tcPr>
          <w:p w14:paraId="373FE6DA" w14:textId="77777777" w:rsidR="006A168B" w:rsidRPr="004D3007" w:rsidRDefault="006A168B" w:rsidP="00533E13">
            <w:pPr>
              <w:spacing w:before="120" w:after="120" w:line="240" w:lineRule="auto"/>
              <w:rPr>
                <w:rFonts w:asciiTheme="majorHAnsi" w:hAnsiTheme="majorHAnsi"/>
                <w:sz w:val="20"/>
                <w:szCs w:val="20"/>
              </w:rPr>
            </w:pPr>
            <w:r w:rsidRPr="004D3007">
              <w:rPr>
                <w:rFonts w:asciiTheme="majorHAnsi" w:hAnsiTheme="majorHAnsi"/>
                <w:sz w:val="20"/>
                <w:szCs w:val="20"/>
              </w:rPr>
              <w:t>Manchester City Football Club</w:t>
            </w:r>
          </w:p>
        </w:tc>
      </w:tr>
      <w:tr w:rsidR="006A168B" w:rsidRPr="004D3007" w14:paraId="31945111" w14:textId="77777777" w:rsidTr="00533E13">
        <w:tc>
          <w:tcPr>
            <w:tcW w:w="2158" w:type="dxa"/>
            <w:shd w:val="clear" w:color="auto" w:fill="auto"/>
            <w:vAlign w:val="center"/>
          </w:tcPr>
          <w:p w14:paraId="61389581" w14:textId="77777777" w:rsidR="006A168B" w:rsidRPr="004D3007" w:rsidRDefault="006A168B" w:rsidP="00533E13">
            <w:pPr>
              <w:spacing w:before="120" w:after="120" w:line="240" w:lineRule="auto"/>
              <w:rPr>
                <w:rFonts w:asciiTheme="majorHAnsi" w:hAnsiTheme="majorHAnsi"/>
                <w:b/>
                <w:bCs/>
                <w:sz w:val="20"/>
                <w:szCs w:val="20"/>
                <w:u w:val="single"/>
              </w:rPr>
            </w:pPr>
            <w:r w:rsidRPr="004D3007">
              <w:rPr>
                <w:rFonts w:asciiTheme="majorHAnsi" w:hAnsiTheme="majorHAnsi"/>
                <w:sz w:val="20"/>
                <w:szCs w:val="20"/>
              </w:rPr>
              <w:t>Battersea Power Station</w:t>
            </w:r>
          </w:p>
        </w:tc>
        <w:tc>
          <w:tcPr>
            <w:tcW w:w="2113" w:type="dxa"/>
            <w:shd w:val="clear" w:color="auto" w:fill="auto"/>
            <w:vAlign w:val="center"/>
          </w:tcPr>
          <w:p w14:paraId="52CC6402" w14:textId="77777777" w:rsidR="006A168B" w:rsidRPr="004D3007" w:rsidRDefault="006A168B" w:rsidP="00533E13">
            <w:pPr>
              <w:spacing w:before="120" w:after="120" w:line="240" w:lineRule="auto"/>
              <w:rPr>
                <w:rFonts w:asciiTheme="majorHAnsi" w:hAnsiTheme="majorHAnsi"/>
                <w:b/>
                <w:bCs/>
                <w:sz w:val="20"/>
                <w:szCs w:val="20"/>
                <w:u w:val="single"/>
              </w:rPr>
            </w:pPr>
            <w:r w:rsidRPr="004D3007">
              <w:rPr>
                <w:rFonts w:asciiTheme="majorHAnsi" w:hAnsiTheme="majorHAnsi"/>
                <w:sz w:val="20"/>
                <w:szCs w:val="20"/>
              </w:rPr>
              <w:t>British Airways</w:t>
            </w:r>
          </w:p>
        </w:tc>
        <w:tc>
          <w:tcPr>
            <w:tcW w:w="2147" w:type="dxa"/>
            <w:shd w:val="clear" w:color="auto" w:fill="auto"/>
            <w:vAlign w:val="center"/>
          </w:tcPr>
          <w:p w14:paraId="06257B05" w14:textId="77777777" w:rsidR="006A168B" w:rsidRPr="004D3007" w:rsidRDefault="006A168B" w:rsidP="00533E13">
            <w:pPr>
              <w:spacing w:before="120" w:after="120" w:line="240" w:lineRule="auto"/>
              <w:rPr>
                <w:rFonts w:asciiTheme="majorHAnsi" w:hAnsiTheme="majorHAnsi"/>
                <w:b/>
                <w:bCs/>
                <w:sz w:val="20"/>
                <w:szCs w:val="20"/>
                <w:u w:val="single"/>
              </w:rPr>
            </w:pPr>
            <w:r w:rsidRPr="004D3007">
              <w:rPr>
                <w:rFonts w:asciiTheme="majorHAnsi" w:hAnsiTheme="majorHAnsi"/>
                <w:sz w:val="20"/>
                <w:szCs w:val="20"/>
              </w:rPr>
              <w:t>Arsenal Stadium</w:t>
            </w:r>
          </w:p>
        </w:tc>
        <w:tc>
          <w:tcPr>
            <w:tcW w:w="1872" w:type="dxa"/>
            <w:shd w:val="clear" w:color="auto" w:fill="auto"/>
            <w:vAlign w:val="center"/>
          </w:tcPr>
          <w:p w14:paraId="66ED1D92" w14:textId="77777777" w:rsidR="006A168B" w:rsidRPr="004D3007" w:rsidRDefault="006A168B" w:rsidP="00533E13">
            <w:pPr>
              <w:spacing w:before="120" w:after="120" w:line="240" w:lineRule="auto"/>
              <w:rPr>
                <w:rFonts w:asciiTheme="majorHAnsi" w:hAnsiTheme="majorHAnsi"/>
                <w:sz w:val="20"/>
                <w:szCs w:val="20"/>
              </w:rPr>
            </w:pPr>
            <w:r w:rsidRPr="004D3007">
              <w:rPr>
                <w:rFonts w:asciiTheme="majorHAnsi" w:hAnsiTheme="majorHAnsi"/>
                <w:sz w:val="20"/>
                <w:szCs w:val="20"/>
              </w:rPr>
              <w:t>Thames Water</w:t>
            </w:r>
          </w:p>
        </w:tc>
      </w:tr>
      <w:tr w:rsidR="006A168B" w:rsidRPr="004D3007" w14:paraId="2FB407D7" w14:textId="77777777" w:rsidTr="00533E13">
        <w:trPr>
          <w:trHeight w:val="479"/>
        </w:trPr>
        <w:tc>
          <w:tcPr>
            <w:tcW w:w="2158" w:type="dxa"/>
            <w:shd w:val="clear" w:color="auto" w:fill="auto"/>
            <w:vAlign w:val="center"/>
          </w:tcPr>
          <w:p w14:paraId="21F6C9A7" w14:textId="77777777" w:rsidR="006A168B" w:rsidRPr="004D3007" w:rsidRDefault="006A168B" w:rsidP="00533E13">
            <w:pPr>
              <w:spacing w:before="120" w:after="120" w:line="240" w:lineRule="auto"/>
              <w:rPr>
                <w:rFonts w:asciiTheme="majorHAnsi" w:hAnsiTheme="majorHAnsi"/>
                <w:sz w:val="20"/>
                <w:szCs w:val="20"/>
              </w:rPr>
            </w:pPr>
            <w:r w:rsidRPr="004D3007">
              <w:rPr>
                <w:rFonts w:asciiTheme="majorHAnsi" w:hAnsiTheme="majorHAnsi"/>
                <w:sz w:val="20"/>
                <w:szCs w:val="20"/>
              </w:rPr>
              <w:t>Harrods</w:t>
            </w:r>
          </w:p>
        </w:tc>
        <w:tc>
          <w:tcPr>
            <w:tcW w:w="2113" w:type="dxa"/>
            <w:shd w:val="clear" w:color="auto" w:fill="auto"/>
            <w:vAlign w:val="center"/>
          </w:tcPr>
          <w:p w14:paraId="13A2C24B" w14:textId="77777777" w:rsidR="006A168B" w:rsidRPr="004D3007" w:rsidRDefault="006A168B" w:rsidP="00533E13">
            <w:pPr>
              <w:spacing w:before="120" w:after="120" w:line="240" w:lineRule="auto"/>
              <w:rPr>
                <w:rFonts w:asciiTheme="majorHAnsi" w:hAnsiTheme="majorHAnsi"/>
                <w:sz w:val="20"/>
                <w:szCs w:val="20"/>
              </w:rPr>
            </w:pPr>
            <w:r w:rsidRPr="004D3007">
              <w:rPr>
                <w:rFonts w:asciiTheme="majorHAnsi" w:hAnsiTheme="majorHAnsi"/>
                <w:sz w:val="20"/>
                <w:szCs w:val="20"/>
              </w:rPr>
              <w:t>Barclay’s Bank</w:t>
            </w:r>
          </w:p>
        </w:tc>
        <w:tc>
          <w:tcPr>
            <w:tcW w:w="2147" w:type="dxa"/>
            <w:shd w:val="clear" w:color="auto" w:fill="auto"/>
            <w:vAlign w:val="center"/>
          </w:tcPr>
          <w:p w14:paraId="66047AAE" w14:textId="77777777" w:rsidR="006A168B" w:rsidRPr="004D3007" w:rsidRDefault="006A168B" w:rsidP="00533E13">
            <w:pPr>
              <w:spacing w:before="120" w:after="120" w:line="240" w:lineRule="auto"/>
              <w:rPr>
                <w:rFonts w:asciiTheme="majorHAnsi" w:hAnsiTheme="majorHAnsi"/>
                <w:sz w:val="20"/>
                <w:szCs w:val="20"/>
              </w:rPr>
            </w:pPr>
            <w:r w:rsidRPr="004D3007">
              <w:rPr>
                <w:rFonts w:asciiTheme="majorHAnsi" w:hAnsiTheme="majorHAnsi"/>
                <w:sz w:val="20"/>
                <w:szCs w:val="20"/>
              </w:rPr>
              <w:t>Sainsbury’s</w:t>
            </w:r>
          </w:p>
        </w:tc>
        <w:tc>
          <w:tcPr>
            <w:tcW w:w="1872" w:type="dxa"/>
            <w:shd w:val="clear" w:color="auto" w:fill="auto"/>
            <w:vAlign w:val="center"/>
          </w:tcPr>
          <w:p w14:paraId="54E35155" w14:textId="77777777" w:rsidR="006A168B" w:rsidRPr="004D3007" w:rsidRDefault="006A168B" w:rsidP="00533E13">
            <w:pPr>
              <w:spacing w:before="120" w:after="120" w:line="240" w:lineRule="auto"/>
              <w:rPr>
                <w:rFonts w:asciiTheme="majorHAnsi" w:hAnsiTheme="majorHAnsi"/>
                <w:sz w:val="20"/>
                <w:szCs w:val="20"/>
              </w:rPr>
            </w:pPr>
            <w:r w:rsidRPr="004D3007">
              <w:rPr>
                <w:rFonts w:asciiTheme="majorHAnsi" w:hAnsiTheme="majorHAnsi"/>
                <w:sz w:val="20"/>
                <w:szCs w:val="20"/>
              </w:rPr>
              <w:t>Camden Market</w:t>
            </w:r>
          </w:p>
        </w:tc>
      </w:tr>
    </w:tbl>
    <w:p w14:paraId="6E30BEA9" w14:textId="77777777" w:rsidR="006A168B" w:rsidRPr="004D3007" w:rsidRDefault="006A168B" w:rsidP="006A168B">
      <w:pPr>
        <w:rPr>
          <w:rFonts w:asciiTheme="majorHAnsi" w:hAnsiTheme="majorHAnsi"/>
        </w:rPr>
      </w:pPr>
    </w:p>
    <w:tbl>
      <w:tblPr>
        <w:tblW w:w="8290" w:type="dxa"/>
        <w:tblInd w:w="720" w:type="dxa"/>
        <w:tblLook w:val="04A0" w:firstRow="1" w:lastRow="0" w:firstColumn="1" w:lastColumn="0" w:noHBand="0" w:noVBand="1"/>
      </w:tblPr>
      <w:tblGrid>
        <w:gridCol w:w="2158"/>
        <w:gridCol w:w="2113"/>
        <w:gridCol w:w="2147"/>
        <w:gridCol w:w="1872"/>
      </w:tblGrid>
      <w:tr w:rsidR="006A168B" w:rsidRPr="004D3007" w14:paraId="567356BD" w14:textId="77777777" w:rsidTr="00533E13">
        <w:trPr>
          <w:trHeight w:val="479"/>
        </w:trPr>
        <w:tc>
          <w:tcPr>
            <w:tcW w:w="2158" w:type="dxa"/>
            <w:shd w:val="clear" w:color="auto" w:fill="auto"/>
            <w:vAlign w:val="center"/>
          </w:tcPr>
          <w:p w14:paraId="5F0F5852" w14:textId="77777777" w:rsidR="006A168B" w:rsidRPr="004D3007" w:rsidRDefault="006A168B" w:rsidP="00533E13">
            <w:pPr>
              <w:spacing w:before="120" w:after="120" w:line="240" w:lineRule="auto"/>
              <w:rPr>
                <w:rFonts w:asciiTheme="majorHAnsi" w:hAnsiTheme="majorHAnsi"/>
                <w:sz w:val="20"/>
                <w:szCs w:val="20"/>
              </w:rPr>
            </w:pPr>
          </w:p>
        </w:tc>
        <w:tc>
          <w:tcPr>
            <w:tcW w:w="2113" w:type="dxa"/>
            <w:shd w:val="clear" w:color="auto" w:fill="auto"/>
            <w:vAlign w:val="center"/>
          </w:tcPr>
          <w:p w14:paraId="6ABC369A" w14:textId="77777777" w:rsidR="006A168B" w:rsidRPr="004D3007" w:rsidRDefault="006A168B" w:rsidP="00533E13">
            <w:pPr>
              <w:spacing w:before="120" w:after="120" w:line="240" w:lineRule="auto"/>
              <w:rPr>
                <w:rFonts w:asciiTheme="majorHAnsi" w:hAnsiTheme="majorHAnsi"/>
                <w:sz w:val="20"/>
                <w:szCs w:val="20"/>
              </w:rPr>
            </w:pPr>
          </w:p>
        </w:tc>
        <w:tc>
          <w:tcPr>
            <w:tcW w:w="2147" w:type="dxa"/>
            <w:shd w:val="clear" w:color="auto" w:fill="auto"/>
            <w:vAlign w:val="center"/>
          </w:tcPr>
          <w:p w14:paraId="5187929A" w14:textId="77777777" w:rsidR="006A168B" w:rsidRPr="004D3007" w:rsidRDefault="006A168B" w:rsidP="00533E13">
            <w:pPr>
              <w:spacing w:before="120" w:after="120" w:line="240" w:lineRule="auto"/>
              <w:rPr>
                <w:rFonts w:asciiTheme="majorHAnsi" w:hAnsiTheme="majorHAnsi"/>
                <w:sz w:val="20"/>
                <w:szCs w:val="20"/>
              </w:rPr>
            </w:pPr>
          </w:p>
        </w:tc>
        <w:tc>
          <w:tcPr>
            <w:tcW w:w="1872" w:type="dxa"/>
            <w:shd w:val="clear" w:color="auto" w:fill="auto"/>
            <w:vAlign w:val="center"/>
          </w:tcPr>
          <w:p w14:paraId="591003EC" w14:textId="77777777" w:rsidR="006A168B" w:rsidRPr="004D3007" w:rsidRDefault="006A168B" w:rsidP="00533E13">
            <w:pPr>
              <w:spacing w:before="120" w:after="120" w:line="240" w:lineRule="auto"/>
              <w:rPr>
                <w:rFonts w:asciiTheme="majorHAnsi" w:hAnsiTheme="majorHAnsi"/>
                <w:sz w:val="20"/>
                <w:szCs w:val="20"/>
              </w:rPr>
            </w:pPr>
          </w:p>
        </w:tc>
      </w:tr>
    </w:tbl>
    <w:p w14:paraId="21D380FB" w14:textId="77777777" w:rsidR="006A168B" w:rsidRPr="004D3007" w:rsidRDefault="006A168B" w:rsidP="006A168B">
      <w:pPr>
        <w:pStyle w:val="Heading1"/>
      </w:pPr>
      <w:bookmarkStart w:id="89" w:name="_Toc486429763"/>
      <w:commentRangeStart w:id="90"/>
      <w:r w:rsidRPr="004D3007">
        <w:lastRenderedPageBreak/>
        <w:t>Muslims in the NHS</w:t>
      </w:r>
      <w:commentRangeEnd w:id="90"/>
      <w:r w:rsidRPr="004D3007">
        <w:rPr>
          <w:rStyle w:val="CommentReference"/>
          <w:rFonts w:eastAsiaTheme="minorHAnsi" w:cstheme="minorBidi"/>
          <w:color w:val="auto"/>
          <w:lang w:val="en-GB"/>
        </w:rPr>
        <w:commentReference w:id="90"/>
      </w:r>
      <w:bookmarkEnd w:id="89"/>
    </w:p>
    <w:p w14:paraId="4A07DB60" w14:textId="77777777" w:rsidR="006A168B" w:rsidRPr="004D3007" w:rsidRDefault="006A168B" w:rsidP="006A168B">
      <w:pPr>
        <w:pStyle w:val="ListParagraph"/>
        <w:numPr>
          <w:ilvl w:val="0"/>
          <w:numId w:val="18"/>
        </w:numPr>
        <w:contextualSpacing w:val="0"/>
        <w:rPr>
          <w:rFonts w:asciiTheme="majorHAnsi" w:hAnsiTheme="majorHAnsi"/>
        </w:rPr>
      </w:pPr>
      <w:r w:rsidRPr="004D3007">
        <w:rPr>
          <w:rFonts w:asciiTheme="majorHAnsi" w:hAnsiTheme="majorHAnsi"/>
        </w:rPr>
        <w:t>As of September 2016, Muslims comprised 4% of employees in NHS trusts and Clinical Commissioning Groups in England who disclosed their religion (730,000 out of 1.19 million staff in total).</w:t>
      </w:r>
      <w:r w:rsidRPr="004D3007">
        <w:rPr>
          <w:rStyle w:val="FootnoteReference"/>
          <w:rFonts w:asciiTheme="majorHAnsi" w:hAnsiTheme="majorHAnsi"/>
        </w:rPr>
        <w:footnoteReference w:id="223"/>
      </w:r>
    </w:p>
    <w:p w14:paraId="2A77C293" w14:textId="77777777" w:rsidR="006A168B" w:rsidRPr="004D3007" w:rsidRDefault="006A168B" w:rsidP="006A168B">
      <w:pPr>
        <w:pStyle w:val="ListParagraph"/>
        <w:numPr>
          <w:ilvl w:val="0"/>
          <w:numId w:val="18"/>
        </w:numPr>
        <w:contextualSpacing w:val="0"/>
        <w:rPr>
          <w:rFonts w:asciiTheme="majorHAnsi" w:hAnsiTheme="majorHAnsi"/>
        </w:rPr>
      </w:pPr>
      <w:r w:rsidRPr="004D3007">
        <w:rPr>
          <w:rFonts w:asciiTheme="majorHAnsi" w:hAnsiTheme="majorHAnsi"/>
        </w:rPr>
        <w:t>Over 31% (9,200) of the 29,200 Muslim staff were employed as doctors, compared to an overall NHS rate of under 10%.</w:t>
      </w:r>
      <w:r w:rsidRPr="004D3007">
        <w:rPr>
          <w:rStyle w:val="FootnoteReference"/>
          <w:rFonts w:asciiTheme="majorHAnsi" w:hAnsiTheme="majorHAnsi"/>
        </w:rPr>
        <w:footnoteReference w:id="224"/>
      </w:r>
    </w:p>
    <w:p w14:paraId="4F704CEE" w14:textId="77777777" w:rsidR="006A168B" w:rsidRPr="004D3007" w:rsidRDefault="006A168B" w:rsidP="006A168B">
      <w:pPr>
        <w:pStyle w:val="ListParagraph"/>
        <w:numPr>
          <w:ilvl w:val="0"/>
          <w:numId w:val="18"/>
        </w:numPr>
        <w:contextualSpacing w:val="0"/>
        <w:rPr>
          <w:rFonts w:asciiTheme="majorHAnsi" w:hAnsiTheme="majorHAnsi"/>
        </w:rPr>
      </w:pPr>
      <w:r w:rsidRPr="004D3007">
        <w:rPr>
          <w:rFonts w:asciiTheme="majorHAnsi" w:hAnsiTheme="majorHAnsi"/>
        </w:rPr>
        <w:t>Muslim doctors made up 15% of the 61,900 doctors who disclosed their religion (out of 113,600 NHS doctors in total).</w:t>
      </w:r>
      <w:r w:rsidRPr="004D3007">
        <w:rPr>
          <w:rStyle w:val="FootnoteReference"/>
          <w:rFonts w:asciiTheme="majorHAnsi" w:hAnsiTheme="majorHAnsi"/>
        </w:rPr>
        <w:footnoteReference w:id="225"/>
      </w:r>
    </w:p>
    <w:p w14:paraId="224423E6" w14:textId="77777777" w:rsidR="006A168B" w:rsidRPr="004D3007" w:rsidRDefault="006A168B" w:rsidP="006A168B">
      <w:pPr>
        <w:pStyle w:val="ListParagraph"/>
        <w:numPr>
          <w:ilvl w:val="0"/>
          <w:numId w:val="18"/>
        </w:numPr>
        <w:contextualSpacing w:val="0"/>
        <w:rPr>
          <w:rFonts w:asciiTheme="majorHAnsi" w:hAnsiTheme="majorHAnsi"/>
        </w:rPr>
      </w:pPr>
      <w:r w:rsidRPr="004D3007">
        <w:rPr>
          <w:rFonts w:asciiTheme="majorHAnsi" w:hAnsiTheme="majorHAnsi"/>
        </w:rPr>
        <w:t>19% of core dental trainees and 17% of core medical trainees in English NHS trusts and Clinical Commissioning Groups are Muslim.</w:t>
      </w:r>
      <w:r w:rsidRPr="004D3007">
        <w:rPr>
          <w:rStyle w:val="FootnoteReference"/>
          <w:rFonts w:asciiTheme="majorHAnsi" w:hAnsiTheme="majorHAnsi"/>
        </w:rPr>
        <w:footnoteReference w:id="226"/>
      </w:r>
    </w:p>
    <w:p w14:paraId="2B21F570" w14:textId="77777777" w:rsidR="006A168B" w:rsidRPr="004D3007" w:rsidRDefault="006A168B" w:rsidP="006A168B">
      <w:pPr>
        <w:pStyle w:val="ListParagraph"/>
        <w:numPr>
          <w:ilvl w:val="0"/>
          <w:numId w:val="18"/>
        </w:numPr>
        <w:contextualSpacing w:val="0"/>
        <w:rPr>
          <w:rFonts w:asciiTheme="majorHAnsi" w:hAnsiTheme="majorHAnsi"/>
        </w:rPr>
      </w:pPr>
      <w:r w:rsidRPr="004D3007">
        <w:rPr>
          <w:rFonts w:asciiTheme="majorHAnsi" w:hAnsiTheme="majorHAnsi"/>
        </w:rPr>
        <w:t>Muslims comprised 2.5% of managers and 1.7% of senior managers (Band 7 or above) in English NHS trusts and CCGs.</w:t>
      </w:r>
      <w:r w:rsidRPr="004D3007">
        <w:rPr>
          <w:rStyle w:val="FootnoteReference"/>
          <w:rFonts w:asciiTheme="majorHAnsi" w:hAnsiTheme="majorHAnsi"/>
        </w:rPr>
        <w:footnoteReference w:id="227"/>
      </w:r>
    </w:p>
    <w:p w14:paraId="50D19D15" w14:textId="77777777" w:rsidR="006A168B" w:rsidRPr="004D3007" w:rsidRDefault="006A168B" w:rsidP="006A168B">
      <w:pPr>
        <w:rPr>
          <w:rFonts w:asciiTheme="majorHAnsi" w:hAnsiTheme="majorHAnsi"/>
        </w:rPr>
      </w:pPr>
      <w:r w:rsidRPr="004D3007">
        <w:rPr>
          <w:rFonts w:asciiTheme="majorHAnsi" w:hAnsiTheme="majorHAnsi"/>
        </w:rPr>
        <w:br w:type="page"/>
      </w:r>
    </w:p>
    <w:p w14:paraId="14840ED7" w14:textId="77777777" w:rsidR="006A168B" w:rsidRPr="004D3007" w:rsidRDefault="006A168B" w:rsidP="006A168B">
      <w:pPr>
        <w:pStyle w:val="Heading1"/>
      </w:pPr>
      <w:bookmarkStart w:id="91" w:name="_Toc486429764"/>
      <w:commentRangeStart w:id="92"/>
      <w:r w:rsidRPr="004D3007">
        <w:lastRenderedPageBreak/>
        <w:t>Muslims in the NHS</w:t>
      </w:r>
      <w:commentRangeEnd w:id="92"/>
      <w:r w:rsidRPr="004D3007">
        <w:rPr>
          <w:rStyle w:val="CommentReference"/>
          <w:rFonts w:eastAsiaTheme="minorHAnsi" w:cstheme="minorBidi"/>
          <w:color w:val="auto"/>
          <w:lang w:val="en-GB"/>
        </w:rPr>
        <w:commentReference w:id="92"/>
      </w:r>
      <w:bookmarkEnd w:id="91"/>
    </w:p>
    <w:p w14:paraId="293A0A46" w14:textId="77777777" w:rsidR="006A168B" w:rsidRPr="004D3007" w:rsidRDefault="006A168B" w:rsidP="006A168B">
      <w:pPr>
        <w:pStyle w:val="ListParagraph"/>
        <w:numPr>
          <w:ilvl w:val="0"/>
          <w:numId w:val="19"/>
        </w:numPr>
        <w:contextualSpacing w:val="0"/>
        <w:rPr>
          <w:rFonts w:asciiTheme="majorHAnsi" w:hAnsiTheme="majorHAnsi"/>
        </w:rPr>
      </w:pPr>
      <w:r w:rsidRPr="004D3007">
        <w:rPr>
          <w:rFonts w:asciiTheme="majorHAnsi" w:hAnsiTheme="majorHAnsi"/>
        </w:rPr>
        <w:t>As of September 2016, 29,200 Muslims were known to be employed in NHS trusts and Clinical Commissioning Groups in England.</w:t>
      </w:r>
      <w:r w:rsidRPr="004D3007">
        <w:rPr>
          <w:rStyle w:val="FootnoteReference"/>
          <w:rFonts w:asciiTheme="majorHAnsi" w:hAnsiTheme="majorHAnsi"/>
        </w:rPr>
        <w:footnoteReference w:id="228"/>
      </w:r>
    </w:p>
    <w:p w14:paraId="32A8F3CD" w14:textId="77777777" w:rsidR="006A168B" w:rsidRPr="004D3007" w:rsidRDefault="006A168B" w:rsidP="006A168B">
      <w:pPr>
        <w:pStyle w:val="ListParagraph"/>
        <w:numPr>
          <w:ilvl w:val="0"/>
          <w:numId w:val="19"/>
        </w:numPr>
        <w:contextualSpacing w:val="0"/>
        <w:rPr>
          <w:rFonts w:asciiTheme="majorHAnsi" w:hAnsiTheme="majorHAnsi"/>
        </w:rPr>
      </w:pPr>
      <w:r w:rsidRPr="004D3007">
        <w:rPr>
          <w:rFonts w:asciiTheme="majorHAnsi" w:hAnsiTheme="majorHAnsi"/>
        </w:rPr>
        <w:t>Muslims made up 4% of the 730,000 staff who disclosed their religion (out of 1.19 million staff in total).</w:t>
      </w:r>
      <w:r w:rsidRPr="004D3007">
        <w:rPr>
          <w:rStyle w:val="FootnoteReference"/>
          <w:rFonts w:asciiTheme="majorHAnsi" w:hAnsiTheme="majorHAnsi"/>
        </w:rPr>
        <w:footnoteReference w:id="229"/>
      </w:r>
    </w:p>
    <w:p w14:paraId="169DC72F" w14:textId="77777777" w:rsidR="006A168B" w:rsidRPr="004D3007" w:rsidRDefault="006A168B" w:rsidP="006A168B">
      <w:pPr>
        <w:pStyle w:val="ListParagraph"/>
        <w:numPr>
          <w:ilvl w:val="0"/>
          <w:numId w:val="19"/>
        </w:numPr>
        <w:contextualSpacing w:val="0"/>
        <w:rPr>
          <w:rFonts w:asciiTheme="majorHAnsi" w:hAnsiTheme="majorHAnsi"/>
        </w:rPr>
      </w:pPr>
      <w:r w:rsidRPr="004D3007">
        <w:rPr>
          <w:rFonts w:asciiTheme="majorHAnsi" w:hAnsiTheme="majorHAnsi"/>
        </w:rPr>
        <w:t>Over 31% (9,200) of the 29,200 Muslim staff were employed as doctors, compared to an overall NHS rate of under 10%.</w:t>
      </w:r>
      <w:r w:rsidRPr="004D3007">
        <w:rPr>
          <w:rStyle w:val="FootnoteReference"/>
          <w:rFonts w:asciiTheme="majorHAnsi" w:hAnsiTheme="majorHAnsi"/>
        </w:rPr>
        <w:footnoteReference w:id="230"/>
      </w:r>
    </w:p>
    <w:p w14:paraId="3DEF0308" w14:textId="77777777" w:rsidR="006A168B" w:rsidRPr="004D3007" w:rsidRDefault="006A168B" w:rsidP="006A168B">
      <w:pPr>
        <w:pStyle w:val="ListParagraph"/>
        <w:numPr>
          <w:ilvl w:val="0"/>
          <w:numId w:val="19"/>
        </w:numPr>
        <w:contextualSpacing w:val="0"/>
        <w:rPr>
          <w:rFonts w:asciiTheme="majorHAnsi" w:hAnsiTheme="majorHAnsi"/>
        </w:rPr>
      </w:pPr>
      <w:r w:rsidRPr="004D3007">
        <w:rPr>
          <w:rFonts w:asciiTheme="majorHAnsi" w:hAnsiTheme="majorHAnsi"/>
        </w:rPr>
        <w:t>Muslim doctors made up 15% of the 61,900 doctors who disclosed their religion (out of 113,600 NHS doctors in total).</w:t>
      </w:r>
      <w:r w:rsidRPr="004D3007">
        <w:rPr>
          <w:rStyle w:val="FootnoteReference"/>
          <w:rFonts w:asciiTheme="majorHAnsi" w:hAnsiTheme="majorHAnsi"/>
        </w:rPr>
        <w:footnoteReference w:id="231"/>
      </w:r>
    </w:p>
    <w:p w14:paraId="15542326" w14:textId="77777777" w:rsidR="006A168B" w:rsidRPr="004D3007" w:rsidRDefault="006A168B" w:rsidP="006A168B">
      <w:pPr>
        <w:pStyle w:val="ListParagraph"/>
        <w:numPr>
          <w:ilvl w:val="0"/>
          <w:numId w:val="19"/>
        </w:numPr>
        <w:contextualSpacing w:val="0"/>
        <w:rPr>
          <w:rFonts w:asciiTheme="majorHAnsi" w:hAnsiTheme="majorHAnsi"/>
        </w:rPr>
      </w:pPr>
      <w:r w:rsidRPr="004D3007">
        <w:rPr>
          <w:rFonts w:asciiTheme="majorHAnsi" w:hAnsiTheme="majorHAnsi"/>
        </w:rPr>
        <w:t>26% of the 4,000 NHS specialty doctors who disclosed their religion were Muslim.</w:t>
      </w:r>
      <w:r w:rsidRPr="004D3007">
        <w:rPr>
          <w:rStyle w:val="FootnoteReference"/>
          <w:rFonts w:asciiTheme="majorHAnsi" w:hAnsiTheme="majorHAnsi"/>
        </w:rPr>
        <w:footnoteReference w:id="232"/>
      </w:r>
    </w:p>
    <w:p w14:paraId="57D52918" w14:textId="77777777" w:rsidR="006A168B" w:rsidRPr="004D3007" w:rsidRDefault="006A168B" w:rsidP="006A168B">
      <w:pPr>
        <w:pStyle w:val="ListParagraph"/>
        <w:numPr>
          <w:ilvl w:val="0"/>
          <w:numId w:val="19"/>
        </w:numPr>
        <w:contextualSpacing w:val="0"/>
        <w:rPr>
          <w:rFonts w:asciiTheme="majorHAnsi" w:hAnsiTheme="majorHAnsi"/>
        </w:rPr>
      </w:pPr>
      <w:r w:rsidRPr="004D3007">
        <w:rPr>
          <w:rFonts w:asciiTheme="majorHAnsi" w:hAnsiTheme="majorHAnsi"/>
        </w:rPr>
        <w:t>19% of NHS core dental trainees and 17% of NHS core medical trainees in English NHS trusts and Clinical Commissioning Groups are Muslim.</w:t>
      </w:r>
      <w:r w:rsidRPr="004D3007">
        <w:rPr>
          <w:rStyle w:val="FootnoteReference"/>
          <w:rFonts w:asciiTheme="majorHAnsi" w:hAnsiTheme="majorHAnsi"/>
        </w:rPr>
        <w:footnoteReference w:id="233"/>
      </w:r>
    </w:p>
    <w:p w14:paraId="279651B7" w14:textId="77777777" w:rsidR="006A168B" w:rsidRPr="004D3007" w:rsidRDefault="006A168B" w:rsidP="006A168B">
      <w:pPr>
        <w:pStyle w:val="ListParagraph"/>
        <w:numPr>
          <w:ilvl w:val="0"/>
          <w:numId w:val="19"/>
        </w:numPr>
        <w:contextualSpacing w:val="0"/>
        <w:rPr>
          <w:rFonts w:asciiTheme="majorHAnsi" w:hAnsiTheme="majorHAnsi"/>
        </w:rPr>
      </w:pPr>
      <w:r w:rsidRPr="004D3007">
        <w:rPr>
          <w:rFonts w:asciiTheme="majorHAnsi" w:hAnsiTheme="majorHAnsi"/>
        </w:rPr>
        <w:t>Muslim employees make up 4.2% of scientific, therapeutic and technical (ST&amp;T) staff and 4.3% of support to ST&amp;T staff.</w:t>
      </w:r>
      <w:r w:rsidRPr="004D3007">
        <w:rPr>
          <w:rStyle w:val="FootnoteReference"/>
          <w:rFonts w:asciiTheme="majorHAnsi" w:hAnsiTheme="majorHAnsi"/>
        </w:rPr>
        <w:footnoteReference w:id="234"/>
      </w:r>
    </w:p>
    <w:p w14:paraId="4CC9A4B5" w14:textId="77777777" w:rsidR="006A168B" w:rsidRPr="004D3007" w:rsidRDefault="006A168B" w:rsidP="006A168B">
      <w:pPr>
        <w:pStyle w:val="ListParagraph"/>
        <w:numPr>
          <w:ilvl w:val="0"/>
          <w:numId w:val="19"/>
        </w:numPr>
        <w:contextualSpacing w:val="0"/>
        <w:rPr>
          <w:rFonts w:asciiTheme="majorHAnsi" w:hAnsiTheme="majorHAnsi"/>
        </w:rPr>
      </w:pPr>
      <w:r w:rsidRPr="004D3007">
        <w:rPr>
          <w:rFonts w:asciiTheme="majorHAnsi" w:hAnsiTheme="majorHAnsi"/>
        </w:rPr>
        <w:t>A further 5,500 Muslims are employed in the NHS as support to doctors, nurses and midwives.</w:t>
      </w:r>
      <w:r w:rsidRPr="004D3007">
        <w:rPr>
          <w:rStyle w:val="FootnoteReference"/>
          <w:rFonts w:asciiTheme="majorHAnsi" w:hAnsiTheme="majorHAnsi"/>
        </w:rPr>
        <w:footnoteReference w:id="235"/>
      </w:r>
    </w:p>
    <w:p w14:paraId="6EC09BAD" w14:textId="77777777" w:rsidR="006A168B" w:rsidRPr="004D3007" w:rsidRDefault="006A168B" w:rsidP="006A168B">
      <w:pPr>
        <w:pStyle w:val="ListParagraph"/>
        <w:numPr>
          <w:ilvl w:val="0"/>
          <w:numId w:val="19"/>
        </w:numPr>
        <w:contextualSpacing w:val="0"/>
        <w:rPr>
          <w:rFonts w:asciiTheme="majorHAnsi" w:hAnsiTheme="majorHAnsi"/>
        </w:rPr>
      </w:pPr>
      <w:r w:rsidRPr="004D3007">
        <w:rPr>
          <w:rFonts w:asciiTheme="majorHAnsi" w:hAnsiTheme="majorHAnsi"/>
        </w:rPr>
        <w:t>Muslims in the NHS are under-represented amongst midwives (2.1%), nurses and health visitors (1.8%) and ambulance staff (0.7%).</w:t>
      </w:r>
      <w:r w:rsidRPr="004D3007">
        <w:rPr>
          <w:rStyle w:val="FootnoteReference"/>
          <w:rFonts w:asciiTheme="majorHAnsi" w:hAnsiTheme="majorHAnsi"/>
        </w:rPr>
        <w:footnoteReference w:id="236"/>
      </w:r>
    </w:p>
    <w:p w14:paraId="6E213993" w14:textId="77777777" w:rsidR="006A168B" w:rsidRPr="004D3007" w:rsidRDefault="006A168B" w:rsidP="006A168B">
      <w:pPr>
        <w:pStyle w:val="ListParagraph"/>
        <w:numPr>
          <w:ilvl w:val="0"/>
          <w:numId w:val="19"/>
        </w:numPr>
        <w:contextualSpacing w:val="0"/>
        <w:rPr>
          <w:rFonts w:asciiTheme="majorHAnsi" w:hAnsiTheme="majorHAnsi"/>
        </w:rPr>
      </w:pPr>
      <w:r w:rsidRPr="004D3007">
        <w:rPr>
          <w:rFonts w:asciiTheme="majorHAnsi" w:hAnsiTheme="majorHAnsi"/>
        </w:rPr>
        <w:t>Muslims are underrepresented in managerial roles, representing just 2.5% of managers and 1.7% of senior managers (Band 7 or above) in English NHS trusts and Clinical Commissioning Groups.</w:t>
      </w:r>
      <w:r w:rsidRPr="004D3007">
        <w:rPr>
          <w:rStyle w:val="FootnoteReference"/>
          <w:rFonts w:asciiTheme="majorHAnsi" w:hAnsiTheme="majorHAnsi"/>
        </w:rPr>
        <w:footnoteReference w:id="237"/>
      </w:r>
    </w:p>
    <w:p w14:paraId="0BAAB4D1" w14:textId="77777777" w:rsidR="006A168B" w:rsidRPr="004D3007" w:rsidRDefault="006A168B" w:rsidP="006A168B">
      <w:pPr>
        <w:pStyle w:val="ListParagraph"/>
        <w:numPr>
          <w:ilvl w:val="0"/>
          <w:numId w:val="19"/>
        </w:numPr>
        <w:contextualSpacing w:val="0"/>
        <w:rPr>
          <w:rFonts w:asciiTheme="majorHAnsi" w:hAnsiTheme="majorHAnsi"/>
        </w:rPr>
      </w:pPr>
      <w:r w:rsidRPr="004D3007">
        <w:rPr>
          <w:rFonts w:asciiTheme="majorHAnsi" w:hAnsiTheme="majorHAnsi"/>
        </w:rPr>
        <w:t xml:space="preserve">Muslims made up a further 4.4% (928) of employees in NHS support </w:t>
      </w:r>
      <w:proofErr w:type="spellStart"/>
      <w:r w:rsidRPr="004D3007">
        <w:rPr>
          <w:rFonts w:asciiTheme="majorHAnsi" w:hAnsiTheme="majorHAnsi"/>
        </w:rPr>
        <w:t>organisations</w:t>
      </w:r>
      <w:proofErr w:type="spellEnd"/>
      <w:r w:rsidRPr="004D3007">
        <w:rPr>
          <w:rFonts w:asciiTheme="majorHAnsi" w:hAnsiTheme="majorHAnsi"/>
        </w:rPr>
        <w:t xml:space="preserve"> and central bodies in England who disclosed their religion.</w:t>
      </w:r>
      <w:r w:rsidRPr="004D3007">
        <w:rPr>
          <w:rStyle w:val="FootnoteReference"/>
          <w:rFonts w:asciiTheme="majorHAnsi" w:hAnsiTheme="majorHAnsi"/>
        </w:rPr>
        <w:footnoteReference w:id="238"/>
      </w:r>
    </w:p>
    <w:p w14:paraId="4BB57332" w14:textId="77777777" w:rsidR="006A168B" w:rsidRDefault="006A168B" w:rsidP="006A168B">
      <w:pPr>
        <w:pStyle w:val="Heading1"/>
      </w:pPr>
      <w:bookmarkStart w:id="93" w:name="_Toc486429765"/>
      <w:r>
        <w:t xml:space="preserve">Discoveries and inventions made possible by </w:t>
      </w:r>
      <w:commentRangeStart w:id="94"/>
      <w:r>
        <w:t>Muslims</w:t>
      </w:r>
      <w:commentRangeEnd w:id="94"/>
      <w:r>
        <w:rPr>
          <w:rStyle w:val="CommentReference"/>
          <w:rFonts w:asciiTheme="minorHAnsi" w:eastAsiaTheme="minorHAnsi" w:hAnsiTheme="minorHAnsi" w:cstheme="minorBidi"/>
          <w:color w:val="auto"/>
          <w:lang w:val="en-GB"/>
        </w:rPr>
        <w:commentReference w:id="94"/>
      </w:r>
      <w:bookmarkEnd w:id="93"/>
    </w:p>
    <w:p w14:paraId="53FCCAEF" w14:textId="77777777" w:rsidR="006A168B" w:rsidRDefault="006A168B" w:rsidP="006A168B">
      <w:pPr>
        <w:pStyle w:val="ListParagraph"/>
        <w:numPr>
          <w:ilvl w:val="0"/>
          <w:numId w:val="49"/>
        </w:numPr>
      </w:pPr>
      <w:r>
        <w:t>Coffee</w:t>
      </w:r>
    </w:p>
    <w:p w14:paraId="0113A040" w14:textId="77777777" w:rsidR="006A168B" w:rsidRDefault="006A168B" w:rsidP="006A168B">
      <w:pPr>
        <w:pStyle w:val="ListParagraph"/>
        <w:numPr>
          <w:ilvl w:val="0"/>
          <w:numId w:val="49"/>
        </w:numPr>
      </w:pPr>
      <w:r>
        <w:t>Clocks</w:t>
      </w:r>
    </w:p>
    <w:p w14:paraId="738D385B" w14:textId="77777777" w:rsidR="006A168B" w:rsidRDefault="006A168B" w:rsidP="006A168B">
      <w:pPr>
        <w:pStyle w:val="ListParagraph"/>
        <w:numPr>
          <w:ilvl w:val="0"/>
          <w:numId w:val="49"/>
        </w:numPr>
      </w:pPr>
      <w:r>
        <w:t>Chess</w:t>
      </w:r>
    </w:p>
    <w:p w14:paraId="4CF18D05" w14:textId="77777777" w:rsidR="006A168B" w:rsidRDefault="006A168B" w:rsidP="006A168B">
      <w:pPr>
        <w:pStyle w:val="ListParagraph"/>
        <w:numPr>
          <w:ilvl w:val="0"/>
          <w:numId w:val="49"/>
        </w:numPr>
      </w:pPr>
      <w:r>
        <w:lastRenderedPageBreak/>
        <w:t>Optometry</w:t>
      </w:r>
    </w:p>
    <w:p w14:paraId="6622C1FA" w14:textId="77777777" w:rsidR="006A168B" w:rsidRDefault="006A168B" w:rsidP="006A168B">
      <w:pPr>
        <w:pStyle w:val="ListParagraph"/>
        <w:numPr>
          <w:ilvl w:val="0"/>
          <w:numId w:val="49"/>
        </w:numPr>
      </w:pPr>
      <w:r>
        <w:t>Cameras</w:t>
      </w:r>
    </w:p>
    <w:p w14:paraId="4F63E36D" w14:textId="77777777" w:rsidR="006A168B" w:rsidRDefault="006A168B" w:rsidP="006A168B">
      <w:pPr>
        <w:pStyle w:val="ListParagraph"/>
        <w:numPr>
          <w:ilvl w:val="0"/>
          <w:numId w:val="49"/>
        </w:numPr>
      </w:pPr>
      <w:r>
        <w:t>Carpets</w:t>
      </w:r>
    </w:p>
    <w:p w14:paraId="6BD222AE" w14:textId="77777777" w:rsidR="006A168B" w:rsidRDefault="006A168B" w:rsidP="006A168B">
      <w:pPr>
        <w:pStyle w:val="ListParagraph"/>
        <w:numPr>
          <w:ilvl w:val="0"/>
          <w:numId w:val="49"/>
        </w:numPr>
      </w:pPr>
      <w:r>
        <w:t>Universities</w:t>
      </w:r>
    </w:p>
    <w:p w14:paraId="6E2EAD91" w14:textId="77777777" w:rsidR="006A168B" w:rsidRDefault="006A168B" w:rsidP="006A168B">
      <w:pPr>
        <w:pStyle w:val="ListParagraph"/>
        <w:numPr>
          <w:ilvl w:val="0"/>
          <w:numId w:val="49"/>
        </w:numPr>
      </w:pPr>
      <w:r>
        <w:t>Libraries</w:t>
      </w:r>
    </w:p>
    <w:p w14:paraId="25D31E02" w14:textId="77777777" w:rsidR="006A168B" w:rsidRDefault="006A168B" w:rsidP="006A168B">
      <w:pPr>
        <w:pStyle w:val="ListParagraph"/>
        <w:numPr>
          <w:ilvl w:val="0"/>
          <w:numId w:val="49"/>
        </w:numPr>
      </w:pPr>
      <w:r>
        <w:t>Algebra</w:t>
      </w:r>
    </w:p>
    <w:p w14:paraId="545C0983" w14:textId="77777777" w:rsidR="006A168B" w:rsidRDefault="006A168B" w:rsidP="006A168B">
      <w:pPr>
        <w:pStyle w:val="ListParagraph"/>
        <w:numPr>
          <w:ilvl w:val="0"/>
          <w:numId w:val="49"/>
        </w:numPr>
      </w:pPr>
      <w:r>
        <w:t>Chemistry</w:t>
      </w:r>
    </w:p>
    <w:p w14:paraId="2DD1F09C" w14:textId="77777777" w:rsidR="006A168B" w:rsidRDefault="006A168B" w:rsidP="006A168B">
      <w:pPr>
        <w:pStyle w:val="ListParagraph"/>
        <w:numPr>
          <w:ilvl w:val="0"/>
          <w:numId w:val="49"/>
        </w:numPr>
      </w:pPr>
      <w:r>
        <w:t>Geometry</w:t>
      </w:r>
    </w:p>
    <w:p w14:paraId="5CCEB915" w14:textId="41E4EF70" w:rsidR="006A168B" w:rsidRDefault="006A168B" w:rsidP="006A168B">
      <w:pPr>
        <w:pStyle w:val="ListParagraph"/>
        <w:numPr>
          <w:ilvl w:val="0"/>
          <w:numId w:val="49"/>
        </w:numPr>
      </w:pPr>
      <w:r>
        <w:t>Trigonometry</w:t>
      </w:r>
    </w:p>
    <w:p w14:paraId="06C26AAA" w14:textId="37D691D6" w:rsidR="006A168B" w:rsidRDefault="006A168B" w:rsidP="006A168B">
      <w:pPr>
        <w:pStyle w:val="ListParagraph"/>
        <w:numPr>
          <w:ilvl w:val="0"/>
          <w:numId w:val="49"/>
        </w:numPr>
      </w:pPr>
      <w:r>
        <w:t>Irrigation</w:t>
      </w:r>
    </w:p>
    <w:p w14:paraId="48C788A1" w14:textId="77777777" w:rsidR="006A168B" w:rsidRDefault="006A168B" w:rsidP="006A168B">
      <w:pPr>
        <w:pStyle w:val="ListParagraph"/>
        <w:numPr>
          <w:ilvl w:val="0"/>
          <w:numId w:val="49"/>
        </w:numPr>
      </w:pPr>
      <w:r>
        <w:t>Running water</w:t>
      </w:r>
    </w:p>
    <w:p w14:paraId="62680EA8" w14:textId="403469FF" w:rsidR="006A168B" w:rsidRDefault="006A168B" w:rsidP="006A168B">
      <w:pPr>
        <w:pStyle w:val="ListParagraph"/>
        <w:numPr>
          <w:ilvl w:val="0"/>
          <w:numId w:val="49"/>
        </w:numPr>
      </w:pPr>
      <w:r>
        <w:t>Dams</w:t>
      </w:r>
    </w:p>
    <w:p w14:paraId="35D323A5" w14:textId="1FB006BA" w:rsidR="006A168B" w:rsidRDefault="006A168B" w:rsidP="006A168B">
      <w:pPr>
        <w:pStyle w:val="ListParagraph"/>
        <w:numPr>
          <w:ilvl w:val="0"/>
          <w:numId w:val="49"/>
        </w:numPr>
      </w:pPr>
      <w:r>
        <w:t>Windmills</w:t>
      </w:r>
    </w:p>
    <w:p w14:paraId="3EFEE11E" w14:textId="4872779E" w:rsidR="006A168B" w:rsidRDefault="006A168B" w:rsidP="006A168B">
      <w:pPr>
        <w:pStyle w:val="ListParagraph"/>
        <w:numPr>
          <w:ilvl w:val="0"/>
          <w:numId w:val="49"/>
        </w:numPr>
      </w:pPr>
      <w:r>
        <w:t>Vaccinations</w:t>
      </w:r>
    </w:p>
    <w:p w14:paraId="3F9695F4" w14:textId="64578128" w:rsidR="00540BF7" w:rsidRDefault="00540BF7" w:rsidP="006A168B">
      <w:pPr>
        <w:pStyle w:val="ListParagraph"/>
        <w:numPr>
          <w:ilvl w:val="0"/>
          <w:numId w:val="49"/>
        </w:numPr>
      </w:pPr>
      <w:r>
        <w:t>P</w:t>
      </w:r>
      <w:r w:rsidR="006A168B">
        <w:t>aper</w:t>
      </w:r>
    </w:p>
    <w:p w14:paraId="0C02BB38" w14:textId="227A6E46" w:rsidR="00540BF7" w:rsidRDefault="00540BF7" w:rsidP="006A168B">
      <w:pPr>
        <w:pStyle w:val="ListParagraph"/>
        <w:numPr>
          <w:ilvl w:val="0"/>
          <w:numId w:val="49"/>
        </w:numPr>
      </w:pPr>
      <w:r>
        <w:t>H</w:t>
      </w:r>
      <w:r w:rsidR="006A168B">
        <w:t>ospitals</w:t>
      </w:r>
    </w:p>
    <w:p w14:paraId="4DE5390A" w14:textId="77777777" w:rsidR="00540BF7" w:rsidRDefault="00540BF7" w:rsidP="006A168B">
      <w:pPr>
        <w:pStyle w:val="ListParagraph"/>
        <w:numPr>
          <w:ilvl w:val="0"/>
          <w:numId w:val="49"/>
        </w:numPr>
      </w:pPr>
      <w:r>
        <w:t>Blood circulation</w:t>
      </w:r>
    </w:p>
    <w:p w14:paraId="7A217A91" w14:textId="7BB7E2FA" w:rsidR="00540BF7" w:rsidRDefault="00540BF7" w:rsidP="006A168B">
      <w:pPr>
        <w:pStyle w:val="ListParagraph"/>
        <w:numPr>
          <w:ilvl w:val="0"/>
          <w:numId w:val="49"/>
        </w:numPr>
      </w:pPr>
      <w:r>
        <w:t>Pharmacies</w:t>
      </w:r>
    </w:p>
    <w:p w14:paraId="588B943E" w14:textId="54840D5E" w:rsidR="00540BF7" w:rsidRDefault="00540BF7" w:rsidP="006A168B">
      <w:pPr>
        <w:pStyle w:val="ListParagraph"/>
        <w:numPr>
          <w:ilvl w:val="0"/>
          <w:numId w:val="49"/>
        </w:numPr>
      </w:pPr>
      <w:r>
        <w:t>Bookshops</w:t>
      </w:r>
    </w:p>
    <w:p w14:paraId="6901AB9C" w14:textId="473127A4" w:rsidR="00540BF7" w:rsidRDefault="00540BF7" w:rsidP="006A168B">
      <w:pPr>
        <w:pStyle w:val="ListParagraph"/>
        <w:numPr>
          <w:ilvl w:val="0"/>
          <w:numId w:val="49"/>
        </w:numPr>
      </w:pPr>
      <w:r>
        <w:t>Fountains</w:t>
      </w:r>
    </w:p>
    <w:p w14:paraId="43CA908D" w14:textId="3A19E866" w:rsidR="00540BF7" w:rsidRDefault="00540BF7" w:rsidP="006A168B">
      <w:pPr>
        <w:pStyle w:val="ListParagraph"/>
        <w:numPr>
          <w:ilvl w:val="0"/>
          <w:numId w:val="49"/>
        </w:numPr>
      </w:pPr>
      <w:r>
        <w:t>Maps</w:t>
      </w:r>
    </w:p>
    <w:p w14:paraId="0EF57550" w14:textId="7DA9C641" w:rsidR="00540BF7" w:rsidRDefault="00540BF7" w:rsidP="006A168B">
      <w:pPr>
        <w:pStyle w:val="ListParagraph"/>
        <w:numPr>
          <w:ilvl w:val="0"/>
          <w:numId w:val="49"/>
        </w:numPr>
      </w:pPr>
      <w:r>
        <w:t>Compasses</w:t>
      </w:r>
    </w:p>
    <w:p w14:paraId="0DA13528" w14:textId="77777777" w:rsidR="00540BF7" w:rsidRDefault="00540BF7" w:rsidP="006A168B">
      <w:pPr>
        <w:pStyle w:val="ListParagraph"/>
        <w:numPr>
          <w:ilvl w:val="0"/>
          <w:numId w:val="49"/>
        </w:numPr>
      </w:pPr>
      <w:r>
        <w:t>Code breaking</w:t>
      </w:r>
    </w:p>
    <w:p w14:paraId="370FD306" w14:textId="77777777" w:rsidR="00540BF7" w:rsidRDefault="00540BF7" w:rsidP="00540BF7">
      <w:pPr>
        <w:pStyle w:val="ListParagraph"/>
        <w:numPr>
          <w:ilvl w:val="0"/>
          <w:numId w:val="49"/>
        </w:numPr>
      </w:pPr>
      <w:r>
        <w:t>Post and mail</w:t>
      </w:r>
    </w:p>
    <w:p w14:paraId="4ED192BB" w14:textId="25068D19" w:rsidR="00540BF7" w:rsidRDefault="00540BF7" w:rsidP="00540BF7">
      <w:pPr>
        <w:pStyle w:val="ListParagraph"/>
        <w:numPr>
          <w:ilvl w:val="0"/>
          <w:numId w:val="49"/>
        </w:numPr>
      </w:pPr>
      <w:r>
        <w:t>Astronomy</w:t>
      </w:r>
    </w:p>
    <w:p w14:paraId="4572B36E" w14:textId="1932E1CE" w:rsidR="006A168B" w:rsidRDefault="00540BF7" w:rsidP="00540BF7">
      <w:pPr>
        <w:pStyle w:val="ListParagraph"/>
        <w:numPr>
          <w:ilvl w:val="0"/>
          <w:numId w:val="49"/>
        </w:numPr>
      </w:pPr>
      <w:r>
        <w:t xml:space="preserve">Observatories </w:t>
      </w:r>
      <w:r w:rsidR="006A168B">
        <w:br w:type="page"/>
      </w:r>
    </w:p>
    <w:p w14:paraId="41A60347" w14:textId="77777777" w:rsidR="00185E47" w:rsidRPr="00185E47" w:rsidRDefault="00185E47" w:rsidP="00185E47">
      <w:pPr>
        <w:pStyle w:val="Heading1"/>
      </w:pPr>
      <w:bookmarkStart w:id="95" w:name="_Toc486429766"/>
      <w:r w:rsidRPr="00185E47">
        <w:lastRenderedPageBreak/>
        <w:t>MEDIA REPORTING OF MUSLIMS</w:t>
      </w:r>
      <w:bookmarkEnd w:id="95"/>
    </w:p>
    <w:p w14:paraId="054AAD1D" w14:textId="46F1FFD1" w:rsidR="00185E47" w:rsidRDefault="00185E47">
      <w:pPr>
        <w:rPr>
          <w:lang w:val="en-US"/>
        </w:rPr>
      </w:pPr>
      <w:r>
        <w:rPr>
          <w:lang w:val="en-US"/>
        </w:rPr>
        <w:br w:type="page"/>
      </w:r>
    </w:p>
    <w:p w14:paraId="2585F644" w14:textId="77777777" w:rsidR="00185E47" w:rsidRPr="004D3007" w:rsidRDefault="00185E47" w:rsidP="00185E47">
      <w:pPr>
        <w:pStyle w:val="Heading1"/>
      </w:pPr>
      <w:bookmarkStart w:id="96" w:name="_Toc486429767"/>
      <w:commentRangeStart w:id="97"/>
      <w:r w:rsidRPr="004D3007">
        <w:rPr>
          <w:noProof/>
          <w:lang w:val="en-GB" w:eastAsia="en-GB"/>
        </w:rPr>
        <w:lastRenderedPageBreak/>
        <w:drawing>
          <wp:anchor distT="0" distB="0" distL="114300" distR="114300" simplePos="0" relativeHeight="251660288" behindDoc="0" locked="0" layoutInCell="1" allowOverlap="1" wp14:anchorId="56A30641" wp14:editId="4733BF15">
            <wp:simplePos x="0" y="0"/>
            <wp:positionH relativeFrom="column">
              <wp:posOffset>1524000</wp:posOffset>
            </wp:positionH>
            <wp:positionV relativeFrom="paragraph">
              <wp:posOffset>533400</wp:posOffset>
            </wp:positionV>
            <wp:extent cx="1330960" cy="735965"/>
            <wp:effectExtent l="0" t="0" r="2540" b="698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30960" cy="735965"/>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97"/>
      <w:r w:rsidRPr="004D3007">
        <w:commentReference w:id="97"/>
      </w:r>
      <w:r w:rsidRPr="004D3007">
        <w:t>Me</w:t>
      </w:r>
      <w:commentRangeStart w:id="98"/>
      <w:r w:rsidRPr="004D3007">
        <w:t xml:space="preserve">dia Representations </w:t>
      </w:r>
      <w:commentRangeEnd w:id="98"/>
      <w:r w:rsidRPr="004D3007">
        <w:rPr>
          <w:rStyle w:val="CommentReference"/>
          <w:sz w:val="32"/>
          <w:szCs w:val="32"/>
        </w:rPr>
        <w:commentReference w:id="98"/>
      </w:r>
      <w:r w:rsidRPr="004D3007">
        <w:t>of Muslims</w:t>
      </w:r>
      <w:bookmarkEnd w:id="96"/>
    </w:p>
    <w:p w14:paraId="1F455FC7" w14:textId="77777777" w:rsidR="00185E47" w:rsidRPr="004D3007" w:rsidRDefault="00185E47" w:rsidP="00185E47">
      <w:pPr>
        <w:spacing w:before="240" w:after="240" w:line="240" w:lineRule="auto"/>
        <w:ind w:left="1440"/>
        <w:rPr>
          <w:rFonts w:asciiTheme="majorHAnsi" w:hAnsiTheme="majorHAnsi"/>
          <w:color w:val="000000"/>
        </w:rPr>
      </w:pPr>
    </w:p>
    <w:p w14:paraId="43781D4D" w14:textId="77777777" w:rsidR="00185E47" w:rsidRPr="004D3007" w:rsidRDefault="00185E47" w:rsidP="00185E47">
      <w:pPr>
        <w:spacing w:before="240" w:after="240" w:line="240" w:lineRule="auto"/>
        <w:ind w:left="1440"/>
        <w:rPr>
          <w:rFonts w:asciiTheme="majorHAnsi" w:hAnsiTheme="majorHAnsi"/>
          <w:color w:val="000000"/>
        </w:rPr>
      </w:pPr>
    </w:p>
    <w:p w14:paraId="7208DBCD" w14:textId="77777777" w:rsidR="00185E47" w:rsidRPr="004D3007" w:rsidRDefault="00185E47" w:rsidP="00185E47">
      <w:pPr>
        <w:spacing w:before="240" w:after="240" w:line="240" w:lineRule="auto"/>
        <w:jc w:val="center"/>
        <w:rPr>
          <w:rFonts w:asciiTheme="majorHAnsi" w:hAnsiTheme="majorHAnsi"/>
          <w:color w:val="000000"/>
        </w:rPr>
      </w:pPr>
    </w:p>
    <w:p w14:paraId="58E53697" w14:textId="77777777" w:rsidR="00185E47" w:rsidRPr="004D3007" w:rsidRDefault="00185E47" w:rsidP="00185E47">
      <w:pPr>
        <w:spacing w:before="240" w:after="240" w:line="240" w:lineRule="auto"/>
        <w:jc w:val="center"/>
        <w:rPr>
          <w:rFonts w:asciiTheme="majorHAnsi" w:hAnsiTheme="majorHAnsi"/>
          <w:b/>
          <w:color w:val="000000"/>
        </w:rPr>
      </w:pPr>
      <w:commentRangeStart w:id="99"/>
      <w:r w:rsidRPr="004D3007">
        <w:rPr>
          <w:rFonts w:asciiTheme="majorHAnsi" w:hAnsiTheme="majorHAnsi"/>
          <w:b/>
          <w:color w:val="000000"/>
        </w:rPr>
        <w:t xml:space="preserve">“1 in 5 Brit Muslims’ sympathy for </w:t>
      </w:r>
      <w:proofErr w:type="spellStart"/>
      <w:r w:rsidRPr="004D3007">
        <w:rPr>
          <w:rFonts w:asciiTheme="majorHAnsi" w:hAnsiTheme="majorHAnsi"/>
          <w:b/>
          <w:color w:val="000000"/>
        </w:rPr>
        <w:t>jihadis</w:t>
      </w:r>
      <w:proofErr w:type="spellEnd"/>
      <w:r w:rsidRPr="004D3007">
        <w:rPr>
          <w:rFonts w:asciiTheme="majorHAnsi" w:hAnsiTheme="majorHAnsi"/>
          <w:b/>
          <w:color w:val="000000"/>
        </w:rPr>
        <w:t>”</w:t>
      </w:r>
      <w:r w:rsidRPr="004D3007">
        <w:rPr>
          <w:rStyle w:val="FootnoteReference"/>
          <w:rFonts w:asciiTheme="majorHAnsi" w:hAnsiTheme="majorHAnsi"/>
          <w:b/>
          <w:color w:val="000000"/>
        </w:rPr>
        <w:footnoteReference w:id="239"/>
      </w:r>
    </w:p>
    <w:p w14:paraId="6C6C2714" w14:textId="77777777" w:rsidR="00185E47" w:rsidRPr="004D3007" w:rsidRDefault="00185E47" w:rsidP="00185E47">
      <w:pPr>
        <w:spacing w:before="240" w:after="240" w:line="240" w:lineRule="auto"/>
        <w:jc w:val="center"/>
        <w:rPr>
          <w:rFonts w:asciiTheme="majorHAnsi" w:hAnsiTheme="majorHAnsi"/>
          <w:b/>
          <w:color w:val="000000"/>
        </w:rPr>
      </w:pPr>
      <w:r w:rsidRPr="004D3007">
        <w:rPr>
          <w:rFonts w:asciiTheme="majorHAnsi" w:hAnsiTheme="majorHAnsi"/>
          <w:b/>
          <w:color w:val="000000"/>
        </w:rPr>
        <w:t>“Muslim schools ban our culture”</w:t>
      </w:r>
      <w:r w:rsidRPr="004D3007">
        <w:rPr>
          <w:rStyle w:val="FootnoteReference"/>
          <w:rFonts w:asciiTheme="majorHAnsi" w:hAnsiTheme="majorHAnsi"/>
          <w:b/>
          <w:color w:val="000000"/>
        </w:rPr>
        <w:footnoteReference w:id="240"/>
      </w:r>
      <w:commentRangeEnd w:id="99"/>
      <w:r w:rsidRPr="004D3007">
        <w:rPr>
          <w:rStyle w:val="CommentReference"/>
          <w:rFonts w:asciiTheme="majorHAnsi" w:hAnsiTheme="majorHAnsi"/>
          <w:sz w:val="22"/>
          <w:szCs w:val="22"/>
        </w:rPr>
        <w:commentReference w:id="99"/>
      </w:r>
    </w:p>
    <w:p w14:paraId="0C241D82" w14:textId="286F34AE" w:rsidR="00185E47" w:rsidRPr="004D3007" w:rsidRDefault="00185E47" w:rsidP="00185E47">
      <w:pPr>
        <w:spacing w:before="240" w:after="240" w:line="240" w:lineRule="auto"/>
        <w:jc w:val="center"/>
        <w:rPr>
          <w:rFonts w:asciiTheme="majorHAnsi" w:hAnsiTheme="majorHAnsi"/>
          <w:b/>
          <w:color w:val="000000"/>
        </w:rPr>
      </w:pPr>
      <w:r w:rsidRPr="004D3007">
        <w:rPr>
          <w:rFonts w:asciiTheme="majorHAnsi" w:hAnsiTheme="majorHAnsi"/>
          <w:b/>
          <w:color w:val="000000"/>
        </w:rPr>
        <w:t xml:space="preserve">“Muslim </w:t>
      </w:r>
      <w:proofErr w:type="gramStart"/>
      <w:r w:rsidRPr="004D3007">
        <w:rPr>
          <w:rFonts w:asciiTheme="majorHAnsi" w:hAnsiTheme="majorHAnsi"/>
          <w:b/>
          <w:color w:val="000000"/>
        </w:rPr>
        <w:t>thugs</w:t>
      </w:r>
      <w:proofErr w:type="gramEnd"/>
      <w:r w:rsidRPr="004D3007">
        <w:rPr>
          <w:rFonts w:asciiTheme="majorHAnsi" w:hAnsiTheme="majorHAnsi"/>
          <w:b/>
          <w:color w:val="000000"/>
        </w:rPr>
        <w:t xml:space="preserve"> age just 12 in knife attack on Brit schoolboy”</w:t>
      </w:r>
      <w:r w:rsidRPr="004D3007">
        <w:rPr>
          <w:rStyle w:val="FootnoteReference"/>
          <w:rFonts w:asciiTheme="majorHAnsi" w:hAnsiTheme="majorHAnsi"/>
          <w:b/>
          <w:color w:val="000000"/>
        </w:rPr>
        <w:footnoteReference w:id="241"/>
      </w:r>
      <w:r w:rsidRPr="004D3007">
        <w:rPr>
          <w:rFonts w:asciiTheme="majorHAnsi" w:hAnsiTheme="majorHAnsi"/>
          <w:b/>
          <w:color w:val="000000"/>
        </w:rPr>
        <w:t xml:space="preserve"> – A more accurate headline: “Five </w:t>
      </w:r>
      <w:r w:rsidR="00C5191A">
        <w:rPr>
          <w:rFonts w:asciiTheme="majorHAnsi" w:hAnsiTheme="majorHAnsi"/>
          <w:b/>
          <w:color w:val="000000"/>
        </w:rPr>
        <w:t xml:space="preserve">Muslim </w:t>
      </w:r>
      <w:r w:rsidRPr="004D3007">
        <w:rPr>
          <w:rFonts w:asciiTheme="majorHAnsi" w:hAnsiTheme="majorHAnsi"/>
          <w:b/>
          <w:color w:val="000000"/>
        </w:rPr>
        <w:t xml:space="preserve">British schoolboys and one </w:t>
      </w:r>
      <w:r w:rsidR="00C5191A">
        <w:rPr>
          <w:rFonts w:asciiTheme="majorHAnsi" w:hAnsiTheme="majorHAnsi"/>
          <w:b/>
          <w:color w:val="000000"/>
        </w:rPr>
        <w:t xml:space="preserve">Muslim </w:t>
      </w:r>
      <w:r w:rsidRPr="004D3007">
        <w:rPr>
          <w:rFonts w:asciiTheme="majorHAnsi" w:hAnsiTheme="majorHAnsi"/>
          <w:b/>
          <w:color w:val="000000"/>
        </w:rPr>
        <w:t>British schoolgirl excluded over Facebook threats to classmate”</w:t>
      </w:r>
      <w:r w:rsidRPr="004D3007">
        <w:rPr>
          <w:rStyle w:val="FootnoteReference"/>
          <w:rFonts w:asciiTheme="majorHAnsi" w:hAnsiTheme="majorHAnsi"/>
          <w:b/>
          <w:color w:val="000000"/>
        </w:rPr>
        <w:footnoteReference w:id="242"/>
      </w:r>
    </w:p>
    <w:p w14:paraId="608CC5CA" w14:textId="77777777" w:rsidR="00185E47" w:rsidRPr="004D3007" w:rsidRDefault="00185E47" w:rsidP="00185E47">
      <w:pPr>
        <w:pStyle w:val="ListParagraph"/>
        <w:numPr>
          <w:ilvl w:val="0"/>
          <w:numId w:val="14"/>
        </w:numPr>
        <w:contextualSpacing w:val="0"/>
        <w:rPr>
          <w:rFonts w:asciiTheme="majorHAnsi" w:hAnsiTheme="majorHAnsi"/>
        </w:rPr>
      </w:pPr>
      <w:r w:rsidRPr="004D3007">
        <w:rPr>
          <w:rFonts w:asciiTheme="majorHAnsi" w:hAnsiTheme="majorHAnsi"/>
        </w:rPr>
        <w:t>For every 1 ‘moderate’ Muslim mentioned, 21 examples of ‘extremist’ Muslims are mentioned in the media.</w:t>
      </w:r>
      <w:r w:rsidRPr="004D3007">
        <w:rPr>
          <w:rStyle w:val="FootnoteReference"/>
          <w:rFonts w:asciiTheme="majorHAnsi" w:hAnsiTheme="majorHAnsi"/>
        </w:rPr>
        <w:footnoteReference w:id="243"/>
      </w:r>
    </w:p>
    <w:p w14:paraId="138CADC1" w14:textId="77777777" w:rsidR="00185E47" w:rsidRPr="004D3007" w:rsidRDefault="00185E47" w:rsidP="00185E47">
      <w:pPr>
        <w:numPr>
          <w:ilvl w:val="0"/>
          <w:numId w:val="14"/>
        </w:numPr>
        <w:spacing w:before="240" w:after="240" w:line="240" w:lineRule="auto"/>
        <w:rPr>
          <w:rFonts w:asciiTheme="majorHAnsi" w:hAnsiTheme="majorHAnsi"/>
        </w:rPr>
      </w:pPr>
      <w:r w:rsidRPr="004D3007">
        <w:rPr>
          <w:rFonts w:asciiTheme="majorHAnsi" w:hAnsiTheme="majorHAnsi"/>
        </w:rPr>
        <w:t xml:space="preserve">Many headlines are purposefully divisive and juxtapose ‘Muslims’ against ‘Britons’ – </w:t>
      </w:r>
      <w:r w:rsidRPr="004D3007">
        <w:rPr>
          <w:rFonts w:asciiTheme="majorHAnsi" w:hAnsiTheme="majorHAnsi"/>
          <w:i/>
        </w:rPr>
        <w:t xml:space="preserve">Us vs </w:t>
      </w:r>
      <w:proofErr w:type="gramStart"/>
      <w:r w:rsidRPr="004D3007">
        <w:rPr>
          <w:rFonts w:asciiTheme="majorHAnsi" w:hAnsiTheme="majorHAnsi"/>
          <w:i/>
        </w:rPr>
        <w:t>Them</w:t>
      </w:r>
      <w:proofErr w:type="gramEnd"/>
      <w:r w:rsidRPr="004D3007">
        <w:rPr>
          <w:rFonts w:asciiTheme="majorHAnsi" w:hAnsiTheme="majorHAnsi"/>
        </w:rPr>
        <w:t>.</w:t>
      </w:r>
      <w:r w:rsidRPr="004D3007">
        <w:rPr>
          <w:rStyle w:val="FootnoteReference"/>
          <w:rFonts w:asciiTheme="majorHAnsi" w:hAnsiTheme="majorHAnsi"/>
        </w:rPr>
        <w:footnoteReference w:id="244"/>
      </w:r>
    </w:p>
    <w:p w14:paraId="16F270A6" w14:textId="57D630E5" w:rsidR="00185E47" w:rsidRPr="004D3007" w:rsidRDefault="00185E47" w:rsidP="00185E47">
      <w:pPr>
        <w:numPr>
          <w:ilvl w:val="0"/>
          <w:numId w:val="14"/>
        </w:numPr>
        <w:spacing w:before="240" w:after="240" w:line="240" w:lineRule="auto"/>
        <w:rPr>
          <w:rFonts w:asciiTheme="majorHAnsi" w:hAnsiTheme="majorHAnsi"/>
        </w:rPr>
      </w:pPr>
      <w:r w:rsidRPr="004D3007">
        <w:rPr>
          <w:rFonts w:asciiTheme="majorHAnsi" w:hAnsiTheme="majorHAnsi"/>
          <w:bCs/>
        </w:rPr>
        <w:t>For every topic mentioned that links to religion, culture, education or society, there are five mentions of topics connected to conflict.</w:t>
      </w:r>
      <w:r w:rsidRPr="004D3007">
        <w:rPr>
          <w:rStyle w:val="FootnoteReference"/>
          <w:rFonts w:asciiTheme="majorHAnsi" w:hAnsiTheme="majorHAnsi"/>
        </w:rPr>
        <w:footnoteReference w:id="245"/>
      </w:r>
    </w:p>
    <w:p w14:paraId="6DD8583C" w14:textId="77777777" w:rsidR="00185E47" w:rsidRPr="004D3007" w:rsidRDefault="00185E47" w:rsidP="00185E47">
      <w:pPr>
        <w:numPr>
          <w:ilvl w:val="0"/>
          <w:numId w:val="14"/>
        </w:numPr>
        <w:spacing w:before="240" w:after="240" w:line="240" w:lineRule="auto"/>
        <w:rPr>
          <w:rFonts w:asciiTheme="majorHAnsi" w:hAnsiTheme="majorHAnsi"/>
        </w:rPr>
      </w:pPr>
      <w:r w:rsidRPr="004D3007">
        <w:rPr>
          <w:rFonts w:asciiTheme="majorHAnsi" w:hAnsiTheme="majorHAnsi"/>
          <w:bCs/>
        </w:rPr>
        <w:t xml:space="preserve">In a study of 200,000 newspaper articles, references to Muslim </w:t>
      </w:r>
      <w:proofErr w:type="gramStart"/>
      <w:r w:rsidRPr="004D3007">
        <w:rPr>
          <w:rFonts w:asciiTheme="majorHAnsi" w:hAnsiTheme="majorHAnsi"/>
          <w:bCs/>
        </w:rPr>
        <w:t>hero(</w:t>
      </w:r>
      <w:proofErr w:type="spellStart"/>
      <w:proofErr w:type="gramEnd"/>
      <w:r w:rsidRPr="004D3007">
        <w:rPr>
          <w:rFonts w:asciiTheme="majorHAnsi" w:hAnsiTheme="majorHAnsi"/>
          <w:bCs/>
        </w:rPr>
        <w:t>es</w:t>
      </w:r>
      <w:proofErr w:type="spellEnd"/>
      <w:r w:rsidRPr="004D3007">
        <w:rPr>
          <w:rFonts w:asciiTheme="majorHAnsi" w:hAnsiTheme="majorHAnsi"/>
          <w:bCs/>
        </w:rPr>
        <w:t>) were identified only 39 times, brave Muslim(s) was found on 20 occasions and honest Muslim(s) just 6 times. Kind Muslim(s) was not found anywhere in the corpus.</w:t>
      </w:r>
      <w:r w:rsidRPr="004D3007">
        <w:rPr>
          <w:rStyle w:val="FootnoteReference"/>
          <w:rFonts w:asciiTheme="majorHAnsi" w:hAnsiTheme="majorHAnsi"/>
        </w:rPr>
        <w:footnoteReference w:id="246"/>
      </w:r>
    </w:p>
    <w:p w14:paraId="1FBDDE06" w14:textId="77777777" w:rsidR="00185E47" w:rsidRPr="004D3007" w:rsidRDefault="00185E47" w:rsidP="00185E47">
      <w:pPr>
        <w:pStyle w:val="ListParagraph"/>
        <w:numPr>
          <w:ilvl w:val="0"/>
          <w:numId w:val="14"/>
        </w:numPr>
        <w:spacing w:line="240" w:lineRule="auto"/>
        <w:contextualSpacing w:val="0"/>
        <w:rPr>
          <w:rFonts w:asciiTheme="majorHAnsi" w:hAnsiTheme="majorHAnsi"/>
          <w:bCs/>
        </w:rPr>
      </w:pPr>
      <w:r w:rsidRPr="004D3007">
        <w:rPr>
          <w:rFonts w:asciiTheme="majorHAnsi" w:hAnsiTheme="majorHAnsi"/>
          <w:bCs/>
        </w:rPr>
        <w:t xml:space="preserve">A poll conducted for the Runnymede Trust found that 78% of respondents believed that media coverage of British ethnic minorities promotes racism. </w:t>
      </w:r>
      <w:r w:rsidRPr="004D3007">
        <w:rPr>
          <w:rStyle w:val="FootnoteReference"/>
          <w:rFonts w:asciiTheme="majorHAnsi" w:hAnsiTheme="majorHAnsi"/>
        </w:rPr>
        <w:footnoteReference w:id="247"/>
      </w:r>
    </w:p>
    <w:p w14:paraId="51FB5921" w14:textId="77777777" w:rsidR="00185E47" w:rsidRPr="004D3007" w:rsidRDefault="00185E47" w:rsidP="00185E47">
      <w:pPr>
        <w:rPr>
          <w:rFonts w:asciiTheme="majorHAnsi" w:hAnsiTheme="majorHAnsi"/>
          <w:lang w:val="en-US"/>
        </w:rPr>
      </w:pPr>
    </w:p>
    <w:p w14:paraId="329735BC" w14:textId="77777777" w:rsidR="00185E47" w:rsidRPr="004D3007" w:rsidRDefault="00185E47" w:rsidP="00185E47">
      <w:pPr>
        <w:pStyle w:val="ListParagraph"/>
        <w:contextualSpacing w:val="0"/>
        <w:rPr>
          <w:rFonts w:asciiTheme="majorHAnsi" w:hAnsiTheme="majorHAnsi"/>
        </w:rPr>
      </w:pPr>
    </w:p>
    <w:p w14:paraId="6DF5329A" w14:textId="77777777" w:rsidR="00185E47" w:rsidRPr="004D3007" w:rsidRDefault="00185E47" w:rsidP="00185E47">
      <w:pPr>
        <w:pStyle w:val="Heading1"/>
      </w:pPr>
      <w:bookmarkStart w:id="100" w:name="_Toc486429768"/>
      <w:commentRangeStart w:id="101"/>
      <w:r w:rsidRPr="004D3007">
        <w:rPr>
          <w:noProof/>
          <w:lang w:val="en-GB" w:eastAsia="en-GB"/>
        </w:rPr>
        <w:lastRenderedPageBreak/>
        <w:drawing>
          <wp:anchor distT="0" distB="0" distL="114300" distR="114300" simplePos="0" relativeHeight="251659264" behindDoc="0" locked="0" layoutInCell="1" allowOverlap="1" wp14:anchorId="27366FCF" wp14:editId="6E6C103E">
            <wp:simplePos x="0" y="0"/>
            <wp:positionH relativeFrom="column">
              <wp:posOffset>1524000</wp:posOffset>
            </wp:positionH>
            <wp:positionV relativeFrom="paragraph">
              <wp:posOffset>533400</wp:posOffset>
            </wp:positionV>
            <wp:extent cx="1330960" cy="735965"/>
            <wp:effectExtent l="0" t="0" r="2540" b="698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30960" cy="735965"/>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101"/>
      <w:r w:rsidRPr="004D3007">
        <w:commentReference w:id="101"/>
      </w:r>
      <w:r w:rsidRPr="004D3007">
        <w:t>Me</w:t>
      </w:r>
      <w:commentRangeStart w:id="102"/>
      <w:r w:rsidRPr="004D3007">
        <w:t xml:space="preserve">dia Representations </w:t>
      </w:r>
      <w:commentRangeEnd w:id="102"/>
      <w:r w:rsidRPr="004D3007">
        <w:rPr>
          <w:rStyle w:val="CommentReference"/>
          <w:sz w:val="32"/>
          <w:szCs w:val="32"/>
        </w:rPr>
        <w:commentReference w:id="102"/>
      </w:r>
      <w:r w:rsidRPr="004D3007">
        <w:t>of Muslims</w:t>
      </w:r>
      <w:bookmarkEnd w:id="100"/>
    </w:p>
    <w:p w14:paraId="72A33ED2" w14:textId="77777777" w:rsidR="00185E47" w:rsidRPr="004D3007" w:rsidRDefault="00185E47" w:rsidP="00185E47">
      <w:pPr>
        <w:spacing w:before="240" w:after="240" w:line="240" w:lineRule="auto"/>
        <w:ind w:left="1440"/>
        <w:rPr>
          <w:rFonts w:asciiTheme="majorHAnsi" w:hAnsiTheme="majorHAnsi"/>
          <w:color w:val="000000"/>
        </w:rPr>
      </w:pPr>
    </w:p>
    <w:p w14:paraId="7BADE84F" w14:textId="77777777" w:rsidR="00185E47" w:rsidRPr="004D3007" w:rsidRDefault="00185E47" w:rsidP="00185E47">
      <w:pPr>
        <w:spacing w:before="240" w:after="240" w:line="240" w:lineRule="auto"/>
        <w:ind w:left="1440"/>
        <w:rPr>
          <w:rFonts w:asciiTheme="majorHAnsi" w:hAnsiTheme="majorHAnsi"/>
          <w:color w:val="000000"/>
        </w:rPr>
      </w:pPr>
    </w:p>
    <w:p w14:paraId="59B61FCD" w14:textId="77777777" w:rsidR="00185E47" w:rsidRPr="004D3007" w:rsidRDefault="00185E47" w:rsidP="00185E47">
      <w:pPr>
        <w:spacing w:before="240" w:after="240" w:line="240" w:lineRule="auto"/>
        <w:jc w:val="center"/>
        <w:rPr>
          <w:rFonts w:asciiTheme="majorHAnsi" w:hAnsiTheme="majorHAnsi"/>
          <w:color w:val="000000"/>
        </w:rPr>
      </w:pPr>
    </w:p>
    <w:p w14:paraId="3AEED41D" w14:textId="77777777" w:rsidR="00185E47" w:rsidRPr="004D3007" w:rsidRDefault="00185E47" w:rsidP="00185E47">
      <w:pPr>
        <w:spacing w:before="240" w:after="240" w:line="240" w:lineRule="auto"/>
        <w:jc w:val="center"/>
        <w:rPr>
          <w:rFonts w:asciiTheme="majorHAnsi" w:hAnsiTheme="majorHAnsi"/>
          <w:b/>
          <w:color w:val="000000"/>
        </w:rPr>
      </w:pPr>
      <w:commentRangeStart w:id="103"/>
      <w:r w:rsidRPr="004D3007">
        <w:rPr>
          <w:rFonts w:asciiTheme="majorHAnsi" w:hAnsiTheme="majorHAnsi"/>
          <w:b/>
          <w:color w:val="000000"/>
        </w:rPr>
        <w:t xml:space="preserve">“1 in 5 Brit Muslims’ sympathy for </w:t>
      </w:r>
      <w:proofErr w:type="spellStart"/>
      <w:r w:rsidRPr="004D3007">
        <w:rPr>
          <w:rFonts w:asciiTheme="majorHAnsi" w:hAnsiTheme="majorHAnsi"/>
          <w:b/>
          <w:color w:val="000000"/>
        </w:rPr>
        <w:t>jihadis</w:t>
      </w:r>
      <w:proofErr w:type="spellEnd"/>
      <w:r w:rsidRPr="004D3007">
        <w:rPr>
          <w:rFonts w:asciiTheme="majorHAnsi" w:hAnsiTheme="majorHAnsi"/>
          <w:b/>
          <w:color w:val="000000"/>
        </w:rPr>
        <w:t>”</w:t>
      </w:r>
      <w:r w:rsidRPr="004D3007">
        <w:rPr>
          <w:rStyle w:val="FootnoteReference"/>
          <w:rFonts w:asciiTheme="majorHAnsi" w:hAnsiTheme="majorHAnsi"/>
          <w:b/>
          <w:color w:val="000000"/>
        </w:rPr>
        <w:footnoteReference w:id="248"/>
      </w:r>
    </w:p>
    <w:p w14:paraId="774C31CD" w14:textId="77777777" w:rsidR="00185E47" w:rsidRPr="004D3007" w:rsidRDefault="00185E47" w:rsidP="00185E47">
      <w:pPr>
        <w:spacing w:before="240" w:after="240" w:line="240" w:lineRule="auto"/>
        <w:jc w:val="center"/>
        <w:rPr>
          <w:rFonts w:asciiTheme="majorHAnsi" w:hAnsiTheme="majorHAnsi"/>
          <w:b/>
          <w:color w:val="000000"/>
        </w:rPr>
      </w:pPr>
      <w:r w:rsidRPr="004D3007">
        <w:rPr>
          <w:rFonts w:asciiTheme="majorHAnsi" w:hAnsiTheme="majorHAnsi"/>
          <w:b/>
          <w:color w:val="000000"/>
        </w:rPr>
        <w:t>“Muslim schools ban our culture”</w:t>
      </w:r>
      <w:r w:rsidRPr="004D3007">
        <w:rPr>
          <w:rStyle w:val="FootnoteReference"/>
          <w:rFonts w:asciiTheme="majorHAnsi" w:hAnsiTheme="majorHAnsi"/>
          <w:b/>
          <w:color w:val="000000"/>
        </w:rPr>
        <w:footnoteReference w:id="249"/>
      </w:r>
      <w:commentRangeEnd w:id="103"/>
      <w:r w:rsidRPr="004D3007">
        <w:rPr>
          <w:rStyle w:val="CommentReference"/>
          <w:rFonts w:asciiTheme="majorHAnsi" w:hAnsiTheme="majorHAnsi"/>
          <w:sz w:val="22"/>
          <w:szCs w:val="22"/>
        </w:rPr>
        <w:commentReference w:id="103"/>
      </w:r>
    </w:p>
    <w:p w14:paraId="411F7A70" w14:textId="77777777" w:rsidR="00185E47" w:rsidRPr="004D3007" w:rsidRDefault="00185E47" w:rsidP="00185E47">
      <w:pPr>
        <w:spacing w:before="240" w:after="240" w:line="240" w:lineRule="auto"/>
        <w:jc w:val="center"/>
        <w:rPr>
          <w:rFonts w:asciiTheme="majorHAnsi" w:hAnsiTheme="majorHAnsi"/>
          <w:b/>
          <w:color w:val="000000"/>
        </w:rPr>
      </w:pPr>
      <w:r w:rsidRPr="004D3007">
        <w:rPr>
          <w:rFonts w:asciiTheme="majorHAnsi" w:hAnsiTheme="majorHAnsi"/>
          <w:b/>
          <w:color w:val="000000"/>
        </w:rPr>
        <w:t xml:space="preserve">“Muslim </w:t>
      </w:r>
      <w:proofErr w:type="gramStart"/>
      <w:r w:rsidRPr="004D3007">
        <w:rPr>
          <w:rFonts w:asciiTheme="majorHAnsi" w:hAnsiTheme="majorHAnsi"/>
          <w:b/>
          <w:color w:val="000000"/>
        </w:rPr>
        <w:t>thugs</w:t>
      </w:r>
      <w:proofErr w:type="gramEnd"/>
      <w:r w:rsidRPr="004D3007">
        <w:rPr>
          <w:rFonts w:asciiTheme="majorHAnsi" w:hAnsiTheme="majorHAnsi"/>
          <w:b/>
          <w:color w:val="000000"/>
        </w:rPr>
        <w:t xml:space="preserve"> age just 12 in knife attack on Brit schoolboy”</w:t>
      </w:r>
      <w:r w:rsidRPr="004D3007">
        <w:rPr>
          <w:rStyle w:val="FootnoteReference"/>
          <w:rFonts w:asciiTheme="majorHAnsi" w:hAnsiTheme="majorHAnsi"/>
          <w:b/>
          <w:color w:val="000000"/>
        </w:rPr>
        <w:footnoteReference w:id="250"/>
      </w:r>
      <w:r w:rsidRPr="004D3007">
        <w:rPr>
          <w:rFonts w:asciiTheme="majorHAnsi" w:hAnsiTheme="majorHAnsi"/>
          <w:b/>
          <w:color w:val="000000"/>
        </w:rPr>
        <w:t xml:space="preserve"> – A more accurate headline: “Five British schoolboys and one British schoolgirl excluded over Facebook threats to classmate”</w:t>
      </w:r>
      <w:r w:rsidRPr="004D3007">
        <w:rPr>
          <w:rStyle w:val="FootnoteReference"/>
          <w:rFonts w:asciiTheme="majorHAnsi" w:hAnsiTheme="majorHAnsi"/>
          <w:b/>
          <w:color w:val="000000"/>
        </w:rPr>
        <w:footnoteReference w:id="251"/>
      </w:r>
    </w:p>
    <w:p w14:paraId="6FA8E2FE" w14:textId="77777777" w:rsidR="00185E47" w:rsidRPr="004D3007" w:rsidRDefault="00185E47" w:rsidP="00185E47">
      <w:pPr>
        <w:numPr>
          <w:ilvl w:val="0"/>
          <w:numId w:val="13"/>
        </w:numPr>
        <w:spacing w:before="240" w:after="240" w:line="240" w:lineRule="auto"/>
        <w:rPr>
          <w:rFonts w:asciiTheme="majorHAnsi" w:hAnsiTheme="majorHAnsi"/>
        </w:rPr>
      </w:pPr>
      <w:r w:rsidRPr="004D3007">
        <w:rPr>
          <w:rFonts w:asciiTheme="majorHAnsi" w:hAnsiTheme="majorHAnsi"/>
        </w:rPr>
        <w:t>Media representations of Muslims are overwhelmingly negative.</w:t>
      </w:r>
    </w:p>
    <w:p w14:paraId="3D190EFA" w14:textId="77777777" w:rsidR="00185E47" w:rsidRPr="004D3007" w:rsidRDefault="00185E47" w:rsidP="00185E47">
      <w:pPr>
        <w:pStyle w:val="ListParagraph"/>
        <w:numPr>
          <w:ilvl w:val="0"/>
          <w:numId w:val="13"/>
        </w:numPr>
        <w:contextualSpacing w:val="0"/>
        <w:rPr>
          <w:rFonts w:asciiTheme="majorHAnsi" w:hAnsiTheme="majorHAnsi"/>
        </w:rPr>
      </w:pPr>
      <w:r w:rsidRPr="004D3007">
        <w:rPr>
          <w:rFonts w:asciiTheme="majorHAnsi" w:hAnsiTheme="majorHAnsi"/>
        </w:rPr>
        <w:t>For every 1 ‘moderate’ Muslim mentioned, 21 examples of ‘extremist’ Muslims are mentioned in the media.</w:t>
      </w:r>
      <w:r w:rsidRPr="004D3007">
        <w:rPr>
          <w:rStyle w:val="FootnoteReference"/>
          <w:rFonts w:asciiTheme="majorHAnsi" w:hAnsiTheme="majorHAnsi"/>
        </w:rPr>
        <w:footnoteReference w:id="252"/>
      </w:r>
    </w:p>
    <w:p w14:paraId="05606B75" w14:textId="77777777" w:rsidR="00185E47" w:rsidRPr="001A4AF5" w:rsidRDefault="00185E47" w:rsidP="00185E47">
      <w:pPr>
        <w:numPr>
          <w:ilvl w:val="0"/>
          <w:numId w:val="13"/>
        </w:numPr>
        <w:spacing w:before="240" w:after="240" w:line="240" w:lineRule="auto"/>
        <w:rPr>
          <w:rFonts w:asciiTheme="majorHAnsi" w:hAnsiTheme="majorHAnsi"/>
          <w:vanish/>
          <w:specVanish/>
        </w:rPr>
      </w:pPr>
      <w:r w:rsidRPr="004D3007">
        <w:rPr>
          <w:rFonts w:asciiTheme="majorHAnsi" w:hAnsiTheme="majorHAnsi"/>
        </w:rPr>
        <w:t xml:space="preserve">Many headlines are purposefully divisive and juxtapose ‘Muslims’ against ‘Britons’ – </w:t>
      </w:r>
      <w:r w:rsidRPr="004D3007">
        <w:rPr>
          <w:rFonts w:asciiTheme="majorHAnsi" w:hAnsiTheme="majorHAnsi"/>
          <w:i/>
        </w:rPr>
        <w:t xml:space="preserve">Us vs </w:t>
      </w:r>
      <w:proofErr w:type="gramStart"/>
      <w:r w:rsidRPr="004D3007">
        <w:rPr>
          <w:rFonts w:asciiTheme="majorHAnsi" w:hAnsiTheme="majorHAnsi"/>
          <w:i/>
        </w:rPr>
        <w:t>Them</w:t>
      </w:r>
      <w:proofErr w:type="gramEnd"/>
      <w:r w:rsidRPr="004D3007">
        <w:rPr>
          <w:rFonts w:asciiTheme="majorHAnsi" w:hAnsiTheme="majorHAnsi"/>
        </w:rPr>
        <w:t>.</w:t>
      </w:r>
      <w:r w:rsidRPr="004D3007">
        <w:rPr>
          <w:rStyle w:val="FootnoteReference"/>
          <w:rFonts w:asciiTheme="majorHAnsi" w:hAnsiTheme="majorHAnsi"/>
        </w:rPr>
        <w:footnoteReference w:id="253"/>
      </w:r>
    </w:p>
    <w:p w14:paraId="5F072ACA" w14:textId="77777777" w:rsidR="00185E47" w:rsidRPr="004D3007" w:rsidRDefault="00185E47" w:rsidP="00185E47">
      <w:pPr>
        <w:numPr>
          <w:ilvl w:val="0"/>
          <w:numId w:val="13"/>
        </w:numPr>
        <w:spacing w:before="240" w:after="240" w:line="240" w:lineRule="auto"/>
        <w:rPr>
          <w:rFonts w:asciiTheme="majorHAnsi" w:hAnsiTheme="majorHAnsi"/>
        </w:rPr>
      </w:pPr>
      <w:r w:rsidRPr="004D3007">
        <w:rPr>
          <w:rFonts w:asciiTheme="majorHAnsi" w:hAnsiTheme="majorHAnsi"/>
          <w:bCs/>
        </w:rPr>
        <w:t xml:space="preserve"> “The British press most frequently positions Islam and Muslims in stories or contexts that relate to conﬂict.”</w:t>
      </w:r>
      <w:r w:rsidRPr="004D3007">
        <w:rPr>
          <w:rStyle w:val="FootnoteReference"/>
          <w:rFonts w:asciiTheme="majorHAnsi" w:hAnsiTheme="majorHAnsi"/>
        </w:rPr>
        <w:footnoteReference w:id="254"/>
      </w:r>
    </w:p>
    <w:p w14:paraId="31016592" w14:textId="77777777" w:rsidR="00185E47" w:rsidRPr="004D3007" w:rsidRDefault="00185E47" w:rsidP="00185E47">
      <w:pPr>
        <w:numPr>
          <w:ilvl w:val="0"/>
          <w:numId w:val="13"/>
        </w:numPr>
        <w:spacing w:before="240" w:after="240" w:line="240" w:lineRule="auto"/>
        <w:rPr>
          <w:rFonts w:asciiTheme="majorHAnsi" w:hAnsiTheme="majorHAnsi"/>
        </w:rPr>
      </w:pPr>
      <w:r w:rsidRPr="004D3007">
        <w:rPr>
          <w:rFonts w:asciiTheme="majorHAnsi" w:hAnsiTheme="majorHAnsi"/>
          <w:bCs/>
        </w:rPr>
        <w:t>For every topic mentioned that links to religion, culture, education or society, there are five mentions of topics connected to conflict.</w:t>
      </w:r>
    </w:p>
    <w:p w14:paraId="1DA251E1" w14:textId="77777777" w:rsidR="00185E47" w:rsidRPr="004D3007" w:rsidRDefault="00185E47" w:rsidP="00185E47">
      <w:pPr>
        <w:numPr>
          <w:ilvl w:val="0"/>
          <w:numId w:val="13"/>
        </w:numPr>
        <w:spacing w:before="240" w:after="240" w:line="240" w:lineRule="auto"/>
        <w:rPr>
          <w:rFonts w:asciiTheme="majorHAnsi" w:hAnsiTheme="majorHAnsi"/>
        </w:rPr>
      </w:pPr>
      <w:r w:rsidRPr="004D3007">
        <w:rPr>
          <w:rFonts w:asciiTheme="majorHAnsi" w:hAnsiTheme="majorHAnsi"/>
          <w:color w:val="333333"/>
          <w:shd w:val="clear" w:color="auto" w:fill="FFFFFF"/>
        </w:rPr>
        <w:t>Research into one week's news coverage on Muslims showed that only</w:t>
      </w:r>
      <w:r w:rsidRPr="004D3007">
        <w:rPr>
          <w:rStyle w:val="apple-converted-space"/>
          <w:rFonts w:asciiTheme="majorHAnsi" w:hAnsiTheme="majorHAnsi"/>
          <w:color w:val="333333"/>
          <w:shd w:val="clear" w:color="auto" w:fill="FFFFFF"/>
        </w:rPr>
        <w:t> </w:t>
      </w:r>
      <w:r w:rsidRPr="004D3007">
        <w:rPr>
          <w:rFonts w:asciiTheme="majorHAnsi" w:hAnsiTheme="majorHAnsi"/>
          <w:color w:val="333333"/>
          <w:shd w:val="clear" w:color="auto" w:fill="FFFFFF"/>
        </w:rPr>
        <w:t>4% of the 352 articles studied were positive.</w:t>
      </w:r>
      <w:r w:rsidRPr="004D3007">
        <w:rPr>
          <w:rStyle w:val="FootnoteReference"/>
          <w:rFonts w:asciiTheme="majorHAnsi" w:hAnsiTheme="majorHAnsi"/>
          <w:color w:val="333333"/>
          <w:shd w:val="clear" w:color="auto" w:fill="FFFFFF"/>
        </w:rPr>
        <w:footnoteReference w:id="255"/>
      </w:r>
    </w:p>
    <w:p w14:paraId="772BF548" w14:textId="77777777" w:rsidR="00185E47" w:rsidRPr="004D3007" w:rsidRDefault="00185E47" w:rsidP="00185E47">
      <w:pPr>
        <w:numPr>
          <w:ilvl w:val="0"/>
          <w:numId w:val="13"/>
        </w:numPr>
        <w:spacing w:before="240" w:after="240" w:line="240" w:lineRule="auto"/>
        <w:rPr>
          <w:rFonts w:asciiTheme="majorHAnsi" w:hAnsiTheme="majorHAnsi"/>
        </w:rPr>
      </w:pPr>
      <w:r w:rsidRPr="004D3007">
        <w:rPr>
          <w:rFonts w:asciiTheme="majorHAnsi" w:hAnsiTheme="majorHAnsi"/>
          <w:bCs/>
        </w:rPr>
        <w:t xml:space="preserve">In a study of 200,000 newspaper articles, references to Muslim </w:t>
      </w:r>
      <w:proofErr w:type="gramStart"/>
      <w:r w:rsidRPr="004D3007">
        <w:rPr>
          <w:rFonts w:asciiTheme="majorHAnsi" w:hAnsiTheme="majorHAnsi"/>
          <w:bCs/>
        </w:rPr>
        <w:t>hero(</w:t>
      </w:r>
      <w:proofErr w:type="spellStart"/>
      <w:proofErr w:type="gramEnd"/>
      <w:r w:rsidRPr="004D3007">
        <w:rPr>
          <w:rFonts w:asciiTheme="majorHAnsi" w:hAnsiTheme="majorHAnsi"/>
          <w:bCs/>
        </w:rPr>
        <w:t>es</w:t>
      </w:r>
      <w:proofErr w:type="spellEnd"/>
      <w:r w:rsidRPr="004D3007">
        <w:rPr>
          <w:rFonts w:asciiTheme="majorHAnsi" w:hAnsiTheme="majorHAnsi"/>
          <w:bCs/>
        </w:rPr>
        <w:t>) were identified only 39 times, brave Muslim(s) was found on 20 occasions and honest Muslim(s) just 6 times. Kind Muslim(s) was not found anywhere in the corpus.</w:t>
      </w:r>
      <w:r w:rsidRPr="004D3007">
        <w:rPr>
          <w:rStyle w:val="FootnoteReference"/>
          <w:rFonts w:asciiTheme="majorHAnsi" w:hAnsiTheme="majorHAnsi"/>
        </w:rPr>
        <w:footnoteReference w:id="256"/>
      </w:r>
    </w:p>
    <w:p w14:paraId="6C6DD579" w14:textId="78DAA191" w:rsidR="00185E47" w:rsidRPr="004D3007" w:rsidRDefault="00185E47" w:rsidP="00185E47">
      <w:pPr>
        <w:pStyle w:val="ListParagraph"/>
        <w:numPr>
          <w:ilvl w:val="0"/>
          <w:numId w:val="13"/>
        </w:numPr>
        <w:spacing w:line="240" w:lineRule="auto"/>
        <w:contextualSpacing w:val="0"/>
        <w:rPr>
          <w:rFonts w:asciiTheme="majorHAnsi" w:hAnsiTheme="majorHAnsi"/>
          <w:bCs/>
        </w:rPr>
      </w:pPr>
      <w:r w:rsidRPr="004D3007">
        <w:rPr>
          <w:rFonts w:asciiTheme="majorHAnsi" w:hAnsiTheme="majorHAnsi"/>
          <w:bCs/>
        </w:rPr>
        <w:t>A poll conducted for the Runnymede Trust found that 78% of respondents believed that media coverage of British eth</w:t>
      </w:r>
      <w:r w:rsidR="00F977C0">
        <w:rPr>
          <w:rFonts w:asciiTheme="majorHAnsi" w:hAnsiTheme="majorHAnsi"/>
          <w:bCs/>
        </w:rPr>
        <w:t>nic minorities promotes racism.</w:t>
      </w:r>
      <w:r w:rsidRPr="004D3007">
        <w:rPr>
          <w:rStyle w:val="FootnoteReference"/>
          <w:rFonts w:asciiTheme="majorHAnsi" w:hAnsiTheme="majorHAnsi"/>
        </w:rPr>
        <w:footnoteReference w:id="257"/>
      </w:r>
    </w:p>
    <w:p w14:paraId="4CA368C9" w14:textId="77777777" w:rsidR="00185E47" w:rsidRPr="004D3007" w:rsidRDefault="00185E47" w:rsidP="00185E47">
      <w:pPr>
        <w:rPr>
          <w:rFonts w:asciiTheme="majorHAnsi" w:hAnsiTheme="majorHAnsi"/>
          <w:lang w:val="en-US"/>
        </w:rPr>
      </w:pPr>
      <w:r w:rsidRPr="004D3007">
        <w:rPr>
          <w:rFonts w:asciiTheme="majorHAnsi" w:hAnsiTheme="majorHAnsi"/>
          <w:lang w:val="en-US"/>
        </w:rPr>
        <w:lastRenderedPageBreak/>
        <w:br w:type="page"/>
      </w:r>
    </w:p>
    <w:p w14:paraId="33F7BB2A" w14:textId="77777777" w:rsidR="00185E47" w:rsidRPr="004D3007" w:rsidRDefault="00185E47" w:rsidP="00185E47">
      <w:pPr>
        <w:pStyle w:val="Heading1"/>
      </w:pPr>
      <w:bookmarkStart w:id="104" w:name="_Toc486429769"/>
      <w:r w:rsidRPr="004D3007">
        <w:lastRenderedPageBreak/>
        <w:t>Me</w:t>
      </w:r>
      <w:commentRangeStart w:id="105"/>
      <w:r w:rsidRPr="004D3007">
        <w:t>dia regulation: how to make an effective complaint</w:t>
      </w:r>
      <w:bookmarkEnd w:id="104"/>
    </w:p>
    <w:p w14:paraId="41D4136C" w14:textId="77777777" w:rsidR="00185E47" w:rsidRPr="004D3007" w:rsidRDefault="00185E47" w:rsidP="00185E47">
      <w:pPr>
        <w:rPr>
          <w:rFonts w:asciiTheme="majorHAnsi" w:hAnsiTheme="majorHAnsi"/>
          <w:noProof/>
          <w:lang w:eastAsia="en-GB"/>
        </w:rPr>
      </w:pPr>
      <w:r w:rsidRPr="004D3007">
        <w:rPr>
          <w:rFonts w:asciiTheme="majorHAnsi" w:hAnsiTheme="majorHAnsi"/>
        </w:rPr>
        <w:t xml:space="preserve"> </w:t>
      </w:r>
      <w:commentRangeEnd w:id="105"/>
      <w:r w:rsidRPr="004D3007">
        <w:rPr>
          <w:rStyle w:val="CommentReference"/>
          <w:rFonts w:asciiTheme="majorHAnsi" w:hAnsiTheme="majorHAnsi"/>
          <w:sz w:val="32"/>
          <w:szCs w:val="32"/>
        </w:rPr>
        <w:commentReference w:id="105"/>
      </w:r>
    </w:p>
    <w:p w14:paraId="7FF9F5EA" w14:textId="77777777" w:rsidR="00185E47" w:rsidRPr="004D3007" w:rsidRDefault="00185E47" w:rsidP="00185E47">
      <w:pPr>
        <w:pStyle w:val="Heading3"/>
        <w:rPr>
          <w:lang w:val="en-US"/>
        </w:rPr>
      </w:pPr>
      <w:bookmarkStart w:id="106" w:name="_Toc486429770"/>
      <w:r w:rsidRPr="004D3007">
        <w:rPr>
          <w:lang w:val="en-US"/>
        </w:rPr>
        <w:t>Step 1: Get informed</w:t>
      </w:r>
      <w:bookmarkEnd w:id="106"/>
    </w:p>
    <w:p w14:paraId="335C107D" w14:textId="77777777" w:rsidR="00185E47" w:rsidRPr="004D3007" w:rsidRDefault="00185E47" w:rsidP="00185E47">
      <w:pPr>
        <w:pStyle w:val="ListParagraph"/>
        <w:numPr>
          <w:ilvl w:val="0"/>
          <w:numId w:val="34"/>
        </w:numPr>
        <w:rPr>
          <w:rFonts w:asciiTheme="majorHAnsi" w:hAnsiTheme="majorHAnsi"/>
        </w:rPr>
      </w:pPr>
      <w:r w:rsidRPr="004D3007">
        <w:rPr>
          <w:rFonts w:asciiTheme="majorHAnsi" w:hAnsiTheme="majorHAnsi"/>
        </w:rPr>
        <w:t>Invest 30 minutes, twice a week, to read or watch the news.</w:t>
      </w:r>
    </w:p>
    <w:p w14:paraId="6DF15643" w14:textId="77777777" w:rsidR="00185E47" w:rsidRPr="004D3007" w:rsidRDefault="00185E47" w:rsidP="00185E47">
      <w:pPr>
        <w:pStyle w:val="ListParagraph"/>
        <w:numPr>
          <w:ilvl w:val="0"/>
          <w:numId w:val="34"/>
        </w:numPr>
        <w:rPr>
          <w:rFonts w:asciiTheme="majorHAnsi" w:hAnsiTheme="majorHAnsi"/>
        </w:rPr>
      </w:pPr>
      <w:r w:rsidRPr="004D3007">
        <w:rPr>
          <w:rFonts w:asciiTheme="majorHAnsi" w:hAnsiTheme="majorHAnsi"/>
        </w:rPr>
        <w:t>Read a variety of sources to get different angles on the same story.</w:t>
      </w:r>
    </w:p>
    <w:p w14:paraId="5E8733C9" w14:textId="77777777" w:rsidR="00185E47" w:rsidRPr="004D3007" w:rsidRDefault="00185E47" w:rsidP="00185E47">
      <w:pPr>
        <w:pStyle w:val="ListParagraph"/>
        <w:numPr>
          <w:ilvl w:val="0"/>
          <w:numId w:val="34"/>
        </w:numPr>
        <w:rPr>
          <w:rFonts w:asciiTheme="majorHAnsi" w:hAnsiTheme="majorHAnsi"/>
        </w:rPr>
      </w:pPr>
      <w:r w:rsidRPr="004D3007">
        <w:rPr>
          <w:rFonts w:asciiTheme="majorHAnsi" w:hAnsiTheme="majorHAnsi"/>
        </w:rPr>
        <w:t>Share and comment on content that you think deserves wider analysis, interest, or response.</w:t>
      </w:r>
    </w:p>
    <w:p w14:paraId="03DA9225" w14:textId="77777777" w:rsidR="00185E47" w:rsidRPr="004D3007" w:rsidRDefault="00185E47" w:rsidP="00185E47">
      <w:pPr>
        <w:pStyle w:val="Heading3"/>
        <w:rPr>
          <w:lang w:val="en-US"/>
        </w:rPr>
      </w:pPr>
      <w:bookmarkStart w:id="107" w:name="_Toc486429771"/>
      <w:r w:rsidRPr="004D3007">
        <w:rPr>
          <w:lang w:val="en-US"/>
        </w:rPr>
        <w:t>Step 2: Apply the code</w:t>
      </w:r>
      <w:bookmarkEnd w:id="107"/>
    </w:p>
    <w:p w14:paraId="73254D09" w14:textId="77777777" w:rsidR="00185E47" w:rsidRPr="004D3007" w:rsidRDefault="00185E47" w:rsidP="00185E47">
      <w:pPr>
        <w:pStyle w:val="ListParagraph"/>
        <w:numPr>
          <w:ilvl w:val="0"/>
          <w:numId w:val="33"/>
        </w:numPr>
        <w:rPr>
          <w:rFonts w:asciiTheme="majorHAnsi" w:hAnsiTheme="majorHAnsi"/>
        </w:rPr>
      </w:pPr>
      <w:r w:rsidRPr="004D3007">
        <w:rPr>
          <w:rFonts w:asciiTheme="majorHAnsi" w:hAnsiTheme="majorHAnsi"/>
        </w:rPr>
        <w:t>An effective complaint is reliant on highlighting the exact valid breach of code under which the content is regulated</w:t>
      </w:r>
    </w:p>
    <w:p w14:paraId="790949ED" w14:textId="77777777" w:rsidR="00185E47" w:rsidRPr="004D3007" w:rsidRDefault="00185E47" w:rsidP="00185E47">
      <w:pPr>
        <w:pStyle w:val="ListParagraph"/>
        <w:numPr>
          <w:ilvl w:val="0"/>
          <w:numId w:val="33"/>
        </w:numPr>
        <w:rPr>
          <w:rFonts w:asciiTheme="majorHAnsi" w:hAnsiTheme="majorHAnsi"/>
        </w:rPr>
      </w:pPr>
      <w:r w:rsidRPr="004D3007">
        <w:rPr>
          <w:rFonts w:asciiTheme="majorHAnsi" w:hAnsiTheme="majorHAnsi"/>
        </w:rPr>
        <w:t>Newspapers are regulated by (the non-</w:t>
      </w:r>
      <w:proofErr w:type="spellStart"/>
      <w:r w:rsidRPr="004D3007">
        <w:rPr>
          <w:rFonts w:asciiTheme="majorHAnsi" w:hAnsiTheme="majorHAnsi"/>
        </w:rPr>
        <w:t>Leveson</w:t>
      </w:r>
      <w:proofErr w:type="spellEnd"/>
      <w:r w:rsidRPr="004D3007">
        <w:rPr>
          <w:rFonts w:asciiTheme="majorHAnsi" w:hAnsiTheme="majorHAnsi"/>
        </w:rPr>
        <w:t>-compliant)  IPSO</w:t>
      </w:r>
    </w:p>
    <w:p w14:paraId="74660C72" w14:textId="77777777" w:rsidR="00185E47" w:rsidRPr="004D3007" w:rsidRDefault="00185E47" w:rsidP="00185E47">
      <w:pPr>
        <w:pStyle w:val="ListParagraph"/>
        <w:numPr>
          <w:ilvl w:val="1"/>
          <w:numId w:val="33"/>
        </w:numPr>
        <w:rPr>
          <w:rFonts w:asciiTheme="majorHAnsi" w:hAnsiTheme="majorHAnsi"/>
        </w:rPr>
      </w:pPr>
      <w:r w:rsidRPr="004D3007">
        <w:rPr>
          <w:rFonts w:asciiTheme="majorHAnsi" w:hAnsiTheme="majorHAnsi"/>
        </w:rPr>
        <w:t>Find the (non-</w:t>
      </w:r>
      <w:proofErr w:type="spellStart"/>
      <w:r w:rsidRPr="004D3007">
        <w:rPr>
          <w:rFonts w:asciiTheme="majorHAnsi" w:hAnsiTheme="majorHAnsi"/>
        </w:rPr>
        <w:t>Leveson</w:t>
      </w:r>
      <w:proofErr w:type="spellEnd"/>
      <w:r w:rsidRPr="004D3007">
        <w:rPr>
          <w:rFonts w:asciiTheme="majorHAnsi" w:hAnsiTheme="majorHAnsi"/>
        </w:rPr>
        <w:t xml:space="preserve">-compliant) IPSO editors’ code of practice at </w:t>
      </w:r>
      <w:hyperlink r:id="rId49" w:history="1">
        <w:r w:rsidRPr="004D3007">
          <w:rPr>
            <w:rStyle w:val="Hyperlink"/>
            <w:rFonts w:asciiTheme="majorHAnsi" w:hAnsiTheme="majorHAnsi"/>
          </w:rPr>
          <w:t>https://www.ipso.co.uk/editors-code-of-practice/</w:t>
        </w:r>
      </w:hyperlink>
      <w:r w:rsidRPr="004D3007">
        <w:rPr>
          <w:rFonts w:asciiTheme="majorHAnsi" w:hAnsiTheme="majorHAnsi"/>
        </w:rPr>
        <w:t xml:space="preserve"> </w:t>
      </w:r>
    </w:p>
    <w:p w14:paraId="09F85B4B" w14:textId="77777777" w:rsidR="00185E47" w:rsidRPr="004D3007" w:rsidRDefault="00185E47" w:rsidP="00185E47">
      <w:pPr>
        <w:pStyle w:val="ListParagraph"/>
        <w:numPr>
          <w:ilvl w:val="0"/>
          <w:numId w:val="33"/>
        </w:numPr>
        <w:rPr>
          <w:rFonts w:asciiTheme="majorHAnsi" w:hAnsiTheme="majorHAnsi"/>
        </w:rPr>
      </w:pPr>
      <w:r w:rsidRPr="004D3007">
        <w:rPr>
          <w:rFonts w:asciiTheme="majorHAnsi" w:hAnsiTheme="majorHAnsi"/>
        </w:rPr>
        <w:t xml:space="preserve">Television and radio are regulated by </w:t>
      </w:r>
      <w:proofErr w:type="spellStart"/>
      <w:r w:rsidRPr="004D3007">
        <w:rPr>
          <w:rFonts w:asciiTheme="majorHAnsi" w:hAnsiTheme="majorHAnsi"/>
        </w:rPr>
        <w:t>Ofcom</w:t>
      </w:r>
      <w:proofErr w:type="spellEnd"/>
    </w:p>
    <w:p w14:paraId="17D2F2B0" w14:textId="77777777" w:rsidR="00185E47" w:rsidRPr="004D3007" w:rsidRDefault="00185E47" w:rsidP="00185E47">
      <w:pPr>
        <w:pStyle w:val="ListParagraph"/>
        <w:numPr>
          <w:ilvl w:val="1"/>
          <w:numId w:val="33"/>
        </w:numPr>
        <w:rPr>
          <w:rFonts w:asciiTheme="majorHAnsi" w:hAnsiTheme="majorHAnsi"/>
        </w:rPr>
      </w:pPr>
      <w:r w:rsidRPr="004D3007">
        <w:rPr>
          <w:rFonts w:asciiTheme="majorHAnsi" w:hAnsiTheme="majorHAnsi"/>
        </w:rPr>
        <w:t xml:space="preserve">Find the </w:t>
      </w:r>
      <w:proofErr w:type="spellStart"/>
      <w:r w:rsidRPr="004D3007">
        <w:rPr>
          <w:rFonts w:asciiTheme="majorHAnsi" w:hAnsiTheme="majorHAnsi"/>
        </w:rPr>
        <w:t>Ofcom</w:t>
      </w:r>
      <w:proofErr w:type="spellEnd"/>
      <w:r w:rsidRPr="004D3007">
        <w:rPr>
          <w:rFonts w:asciiTheme="majorHAnsi" w:hAnsiTheme="majorHAnsi"/>
        </w:rPr>
        <w:t xml:space="preserve"> broadcasting code at </w:t>
      </w:r>
      <w:hyperlink r:id="rId50" w:history="1">
        <w:r w:rsidRPr="004D3007">
          <w:rPr>
            <w:rStyle w:val="Hyperlink"/>
            <w:rFonts w:asciiTheme="majorHAnsi" w:hAnsiTheme="majorHAnsi"/>
          </w:rPr>
          <w:t>https://www.ofcom.org.uk/tv-radio-and-on-demand/broadcast-codes/broadcast-code</w:t>
        </w:r>
      </w:hyperlink>
      <w:r w:rsidRPr="004D3007">
        <w:rPr>
          <w:rFonts w:asciiTheme="majorHAnsi" w:hAnsiTheme="majorHAnsi"/>
        </w:rPr>
        <w:t xml:space="preserve"> </w:t>
      </w:r>
    </w:p>
    <w:p w14:paraId="12B50462" w14:textId="77777777" w:rsidR="00185E47" w:rsidRPr="004D3007" w:rsidRDefault="00185E47" w:rsidP="00185E47">
      <w:pPr>
        <w:pStyle w:val="Heading3"/>
        <w:rPr>
          <w:lang w:val="en-US"/>
        </w:rPr>
      </w:pPr>
      <w:bookmarkStart w:id="108" w:name="_Toc486429772"/>
      <w:r w:rsidRPr="004D3007">
        <w:rPr>
          <w:lang w:val="en-US"/>
        </w:rPr>
        <w:t>Step 3: Make an effective complaint</w:t>
      </w:r>
      <w:bookmarkEnd w:id="108"/>
    </w:p>
    <w:p w14:paraId="4575F127" w14:textId="77777777" w:rsidR="00185E47" w:rsidRPr="004D3007" w:rsidRDefault="00185E47" w:rsidP="00185E47">
      <w:pPr>
        <w:pStyle w:val="ListParagraph"/>
        <w:numPr>
          <w:ilvl w:val="0"/>
          <w:numId w:val="35"/>
        </w:numPr>
        <w:rPr>
          <w:rFonts w:asciiTheme="majorHAnsi" w:hAnsiTheme="majorHAnsi"/>
        </w:rPr>
      </w:pPr>
      <w:r w:rsidRPr="004D3007">
        <w:rPr>
          <w:rFonts w:asciiTheme="majorHAnsi" w:hAnsiTheme="majorHAnsi"/>
        </w:rPr>
        <w:t>Complain to the correct regulatory body</w:t>
      </w:r>
    </w:p>
    <w:p w14:paraId="58B13EEE" w14:textId="77777777" w:rsidR="00185E47" w:rsidRPr="004D3007" w:rsidRDefault="00185E47" w:rsidP="00185E47">
      <w:pPr>
        <w:pStyle w:val="ListParagraph"/>
        <w:numPr>
          <w:ilvl w:val="1"/>
          <w:numId w:val="35"/>
        </w:numPr>
        <w:rPr>
          <w:rFonts w:asciiTheme="majorHAnsi" w:hAnsiTheme="majorHAnsi"/>
        </w:rPr>
      </w:pPr>
      <w:r w:rsidRPr="004D3007">
        <w:rPr>
          <w:rFonts w:asciiTheme="majorHAnsi" w:hAnsiTheme="majorHAnsi"/>
        </w:rPr>
        <w:t>Newspapers are regulated by IPSO</w:t>
      </w:r>
    </w:p>
    <w:p w14:paraId="22C82188" w14:textId="77777777" w:rsidR="00185E47" w:rsidRPr="004D3007" w:rsidRDefault="00185E47" w:rsidP="00185E47">
      <w:pPr>
        <w:pStyle w:val="ListParagraph"/>
        <w:numPr>
          <w:ilvl w:val="1"/>
          <w:numId w:val="35"/>
        </w:numPr>
        <w:rPr>
          <w:rFonts w:asciiTheme="majorHAnsi" w:hAnsiTheme="majorHAnsi"/>
        </w:rPr>
      </w:pPr>
      <w:r w:rsidRPr="004D3007">
        <w:rPr>
          <w:rFonts w:asciiTheme="majorHAnsi" w:hAnsiTheme="majorHAnsi"/>
        </w:rPr>
        <w:t xml:space="preserve">Television and radio are regulated by </w:t>
      </w:r>
      <w:proofErr w:type="spellStart"/>
      <w:r w:rsidRPr="004D3007">
        <w:rPr>
          <w:rFonts w:asciiTheme="majorHAnsi" w:hAnsiTheme="majorHAnsi"/>
        </w:rPr>
        <w:t>Ofcom</w:t>
      </w:r>
      <w:proofErr w:type="spellEnd"/>
    </w:p>
    <w:p w14:paraId="72BB158D" w14:textId="77777777" w:rsidR="00185E47" w:rsidRPr="004D3007" w:rsidRDefault="00185E47" w:rsidP="00185E47">
      <w:pPr>
        <w:pStyle w:val="ListParagraph"/>
        <w:numPr>
          <w:ilvl w:val="0"/>
          <w:numId w:val="35"/>
        </w:numPr>
        <w:rPr>
          <w:rFonts w:asciiTheme="majorHAnsi" w:hAnsiTheme="majorHAnsi"/>
        </w:rPr>
      </w:pPr>
      <w:r w:rsidRPr="004D3007">
        <w:rPr>
          <w:rFonts w:asciiTheme="majorHAnsi" w:hAnsiTheme="majorHAnsi"/>
        </w:rPr>
        <w:t>In your letter, reference the headline, date of publication, newspaper title and the name of the author.</w:t>
      </w:r>
    </w:p>
    <w:p w14:paraId="0E36B671" w14:textId="77777777" w:rsidR="00185E47" w:rsidRPr="004D3007" w:rsidRDefault="00185E47" w:rsidP="00185E47">
      <w:pPr>
        <w:pStyle w:val="ListParagraph"/>
        <w:numPr>
          <w:ilvl w:val="0"/>
          <w:numId w:val="35"/>
        </w:numPr>
        <w:rPr>
          <w:rFonts w:asciiTheme="majorHAnsi" w:hAnsiTheme="majorHAnsi"/>
        </w:rPr>
      </w:pPr>
      <w:r w:rsidRPr="004D3007">
        <w:rPr>
          <w:rFonts w:asciiTheme="majorHAnsi" w:hAnsiTheme="majorHAnsi"/>
        </w:rPr>
        <w:t xml:space="preserve">For TV output, also include the time and channel of the broadcast. </w:t>
      </w:r>
    </w:p>
    <w:p w14:paraId="6401B609" w14:textId="77777777" w:rsidR="00185E47" w:rsidRPr="004D3007" w:rsidRDefault="00185E47" w:rsidP="00185E47">
      <w:pPr>
        <w:pStyle w:val="ListParagraph"/>
        <w:numPr>
          <w:ilvl w:val="0"/>
          <w:numId w:val="35"/>
        </w:numPr>
        <w:rPr>
          <w:rFonts w:asciiTheme="majorHAnsi" w:hAnsiTheme="majorHAnsi"/>
        </w:rPr>
      </w:pPr>
      <w:r w:rsidRPr="004D3007">
        <w:rPr>
          <w:rFonts w:asciiTheme="majorHAnsi" w:hAnsiTheme="majorHAnsi"/>
        </w:rPr>
        <w:t xml:space="preserve">State clearly which clauses of the relevant regulator’s code that the media has, in your view, contravened and how. </w:t>
      </w:r>
    </w:p>
    <w:p w14:paraId="30B15ED2" w14:textId="77777777" w:rsidR="00185E47" w:rsidRPr="004D3007" w:rsidRDefault="00185E47" w:rsidP="00185E47">
      <w:pPr>
        <w:pStyle w:val="ListParagraph"/>
        <w:numPr>
          <w:ilvl w:val="0"/>
          <w:numId w:val="35"/>
        </w:numPr>
        <w:rPr>
          <w:rFonts w:asciiTheme="majorHAnsi" w:hAnsiTheme="majorHAnsi"/>
        </w:rPr>
      </w:pPr>
      <w:r w:rsidRPr="004D3007">
        <w:rPr>
          <w:rFonts w:asciiTheme="majorHAnsi" w:hAnsiTheme="majorHAnsi"/>
        </w:rPr>
        <w:t xml:space="preserve">Examples and templates of complaints letters can be found on our website, </w:t>
      </w:r>
      <w:hyperlink r:id="rId51" w:history="1">
        <w:r w:rsidRPr="004D3007">
          <w:rPr>
            <w:rStyle w:val="Hyperlink"/>
            <w:rFonts w:asciiTheme="majorHAnsi" w:hAnsiTheme="majorHAnsi"/>
          </w:rPr>
          <w:t>www.mend.org.uk</w:t>
        </w:r>
      </w:hyperlink>
      <w:r w:rsidRPr="004D3007">
        <w:rPr>
          <w:rFonts w:asciiTheme="majorHAnsi" w:hAnsiTheme="majorHAnsi"/>
        </w:rPr>
        <w:t xml:space="preserve">. </w:t>
      </w:r>
    </w:p>
    <w:p w14:paraId="1F8F792E" w14:textId="77777777" w:rsidR="00185E47" w:rsidRPr="004D3007" w:rsidRDefault="00185E47" w:rsidP="00185E47">
      <w:pPr>
        <w:pStyle w:val="Heading3"/>
        <w:jc w:val="center"/>
        <w:rPr>
          <w:sz w:val="32"/>
          <w:szCs w:val="32"/>
        </w:rPr>
      </w:pPr>
      <w:bookmarkStart w:id="109" w:name="_Toc486429773"/>
      <w:r w:rsidRPr="004D3007">
        <w:rPr>
          <w:sz w:val="32"/>
          <w:szCs w:val="32"/>
        </w:rPr>
        <w:t>Don’t forget to use our Media toolkit, which can be found at</w:t>
      </w:r>
      <w:bookmarkEnd w:id="109"/>
    </w:p>
    <w:p w14:paraId="5E2899D9" w14:textId="77777777" w:rsidR="00185E47" w:rsidRPr="004D3007" w:rsidRDefault="00F81B70" w:rsidP="00185E47">
      <w:pPr>
        <w:pStyle w:val="Heading3"/>
        <w:jc w:val="center"/>
        <w:rPr>
          <w:sz w:val="32"/>
          <w:szCs w:val="32"/>
        </w:rPr>
      </w:pPr>
      <w:hyperlink r:id="rId52" w:history="1">
        <w:bookmarkStart w:id="110" w:name="_Toc486429774"/>
        <w:r w:rsidR="00185E47" w:rsidRPr="004D3007">
          <w:rPr>
            <w:rStyle w:val="Hyperlink"/>
            <w:sz w:val="32"/>
            <w:szCs w:val="32"/>
          </w:rPr>
          <w:t>https://mend.org.uk/wp-content/uploads/2017/03/MEND_Media_Toolkit_v2.pdf</w:t>
        </w:r>
        <w:bookmarkEnd w:id="110"/>
      </w:hyperlink>
    </w:p>
    <w:p w14:paraId="4CEFC5D9" w14:textId="153B615C" w:rsidR="00185E47" w:rsidRDefault="00185E47">
      <w:pPr>
        <w:rPr>
          <w:lang w:val="en-US"/>
        </w:rPr>
      </w:pPr>
      <w:r>
        <w:rPr>
          <w:lang w:val="en-US"/>
        </w:rPr>
        <w:br w:type="page"/>
      </w:r>
    </w:p>
    <w:p w14:paraId="2FE8AEB3" w14:textId="77777777" w:rsidR="00185E47" w:rsidRPr="009A07CC" w:rsidRDefault="00185E47" w:rsidP="00185E47">
      <w:pPr>
        <w:pStyle w:val="Heading1"/>
      </w:pPr>
      <w:bookmarkStart w:id="111" w:name="_Toc486429775"/>
      <w:r w:rsidRPr="009A07CC">
        <w:lastRenderedPageBreak/>
        <w:t>MUSLIM SCHOOLS</w:t>
      </w:r>
      <w:bookmarkEnd w:id="111"/>
    </w:p>
    <w:p w14:paraId="2212BF38" w14:textId="7DE7854A" w:rsidR="00185E47" w:rsidRDefault="00185E47">
      <w:pPr>
        <w:rPr>
          <w:lang w:val="en-US"/>
        </w:rPr>
      </w:pPr>
      <w:r>
        <w:rPr>
          <w:lang w:val="en-US"/>
        </w:rPr>
        <w:br w:type="page"/>
      </w:r>
    </w:p>
    <w:p w14:paraId="492DAF4E" w14:textId="77777777" w:rsidR="00185E47" w:rsidRPr="004D3007" w:rsidRDefault="00185E47" w:rsidP="00185E47">
      <w:pPr>
        <w:pStyle w:val="Heading1"/>
      </w:pPr>
      <w:bookmarkStart w:id="112" w:name="_Toc486429776"/>
      <w:commentRangeStart w:id="113"/>
      <w:r w:rsidRPr="004D3007">
        <w:lastRenderedPageBreak/>
        <w:t>Muslims, Faith Schools and Education</w:t>
      </w:r>
      <w:commentRangeEnd w:id="113"/>
      <w:r w:rsidRPr="004D3007">
        <w:rPr>
          <w:rStyle w:val="CommentReference"/>
          <w:rFonts w:eastAsiaTheme="minorHAnsi" w:cstheme="minorBidi"/>
          <w:color w:val="auto"/>
          <w:lang w:val="en-GB"/>
        </w:rPr>
        <w:commentReference w:id="113"/>
      </w:r>
      <w:bookmarkEnd w:id="112"/>
    </w:p>
    <w:p w14:paraId="78AB2F28" w14:textId="77777777" w:rsidR="00185E47" w:rsidRPr="004D3007" w:rsidRDefault="00185E47" w:rsidP="00185E47">
      <w:pPr>
        <w:pStyle w:val="ListParagraph"/>
        <w:numPr>
          <w:ilvl w:val="0"/>
          <w:numId w:val="22"/>
        </w:numPr>
        <w:contextualSpacing w:val="0"/>
        <w:rPr>
          <w:rFonts w:asciiTheme="majorHAnsi" w:hAnsiTheme="majorHAnsi"/>
        </w:rPr>
      </w:pPr>
      <w:r w:rsidRPr="004D3007">
        <w:rPr>
          <w:rFonts w:asciiTheme="majorHAnsi" w:hAnsiTheme="majorHAnsi"/>
        </w:rPr>
        <w:t>As of January 2017, 27 state-funded Muslim schools are in operation in England. These make up 0.4% of state-funded faith schools and just 0.1% of all state-funded schools in England.</w:t>
      </w:r>
      <w:r w:rsidRPr="004D3007">
        <w:rPr>
          <w:rStyle w:val="FootnoteReference"/>
          <w:rFonts w:asciiTheme="majorHAnsi" w:hAnsiTheme="majorHAnsi"/>
        </w:rPr>
        <w:footnoteReference w:id="258"/>
      </w:r>
    </w:p>
    <w:p w14:paraId="5A3CF9FB" w14:textId="77777777" w:rsidR="00185E47" w:rsidRPr="004D3007" w:rsidRDefault="00185E47" w:rsidP="00185E47">
      <w:pPr>
        <w:pStyle w:val="ListParagraph"/>
        <w:numPr>
          <w:ilvl w:val="0"/>
          <w:numId w:val="22"/>
        </w:numPr>
        <w:contextualSpacing w:val="0"/>
        <w:rPr>
          <w:rFonts w:asciiTheme="majorHAnsi" w:hAnsiTheme="majorHAnsi"/>
        </w:rPr>
      </w:pPr>
      <w:r w:rsidRPr="004D3007">
        <w:rPr>
          <w:rFonts w:asciiTheme="majorHAnsi" w:hAnsiTheme="majorHAnsi"/>
        </w:rPr>
        <w:t>9,200 pupils attended state-funded Muslim schools in England in January 2016, with 3,700 pupils attending state-funded Muslim primary schools and 5,600 attending state-funded Muslim secondary schools.</w:t>
      </w:r>
      <w:r w:rsidRPr="004D3007">
        <w:rPr>
          <w:rStyle w:val="FootnoteReference"/>
          <w:rFonts w:asciiTheme="majorHAnsi" w:hAnsiTheme="majorHAnsi"/>
        </w:rPr>
        <w:footnoteReference w:id="259"/>
      </w:r>
    </w:p>
    <w:p w14:paraId="704EF41D" w14:textId="77777777" w:rsidR="00185E47" w:rsidRPr="004D3007" w:rsidRDefault="00185E47" w:rsidP="00185E47">
      <w:pPr>
        <w:pStyle w:val="ListParagraph"/>
        <w:numPr>
          <w:ilvl w:val="0"/>
          <w:numId w:val="22"/>
        </w:numPr>
        <w:contextualSpacing w:val="0"/>
        <w:rPr>
          <w:rFonts w:asciiTheme="majorHAnsi" w:hAnsiTheme="majorHAnsi"/>
        </w:rPr>
      </w:pPr>
      <w:proofErr w:type="spellStart"/>
      <w:r w:rsidRPr="004D3007">
        <w:rPr>
          <w:rFonts w:asciiTheme="majorHAnsi" w:hAnsiTheme="majorHAnsi"/>
        </w:rPr>
        <w:t>Tauheedul</w:t>
      </w:r>
      <w:proofErr w:type="spellEnd"/>
      <w:r w:rsidRPr="004D3007">
        <w:rPr>
          <w:rFonts w:asciiTheme="majorHAnsi" w:hAnsiTheme="majorHAnsi"/>
        </w:rPr>
        <w:t xml:space="preserve"> Islam Girls’ and Boys’ high schools topped the national tables measuring improvement in GCSE performance in 2016, achieving Progress 8 scores of 1.38 and 1.15 respectively.</w:t>
      </w:r>
      <w:r w:rsidRPr="004D3007">
        <w:rPr>
          <w:rStyle w:val="FootnoteReference"/>
          <w:rFonts w:asciiTheme="majorHAnsi" w:hAnsiTheme="majorHAnsi"/>
        </w:rPr>
        <w:footnoteReference w:id="260"/>
      </w:r>
      <w:r w:rsidRPr="004D3007">
        <w:rPr>
          <w:rFonts w:asciiTheme="majorHAnsi" w:hAnsiTheme="majorHAnsi"/>
        </w:rPr>
        <w:t xml:space="preserve"> </w:t>
      </w:r>
    </w:p>
    <w:p w14:paraId="1FF7E5E3" w14:textId="77777777" w:rsidR="00185E47" w:rsidRPr="004D3007" w:rsidRDefault="00185E47" w:rsidP="00185E47">
      <w:pPr>
        <w:pStyle w:val="ListParagraph"/>
        <w:numPr>
          <w:ilvl w:val="0"/>
          <w:numId w:val="22"/>
        </w:numPr>
        <w:contextualSpacing w:val="0"/>
        <w:rPr>
          <w:rFonts w:asciiTheme="majorHAnsi" w:hAnsiTheme="majorHAnsi"/>
        </w:rPr>
      </w:pPr>
      <w:r w:rsidRPr="004D3007">
        <w:rPr>
          <w:rFonts w:asciiTheme="majorHAnsi" w:hAnsiTheme="majorHAnsi"/>
        </w:rPr>
        <w:t>The Social Mobility Commission reported that educational attainment for Pakistani/Bangladeshi pupils and their performance has improved at a more rapid rate than other ethnic groups in recent years (since 2006) at almost every key stage of education.</w:t>
      </w:r>
      <w:r w:rsidRPr="004D3007">
        <w:rPr>
          <w:rStyle w:val="FootnoteReference"/>
          <w:rFonts w:asciiTheme="majorHAnsi" w:hAnsiTheme="majorHAnsi"/>
        </w:rPr>
        <w:footnoteReference w:id="261"/>
      </w:r>
    </w:p>
    <w:p w14:paraId="043AF7EE" w14:textId="77777777" w:rsidR="00185E47" w:rsidRPr="004D3007" w:rsidRDefault="00185E47" w:rsidP="00185E47">
      <w:pPr>
        <w:pStyle w:val="ListParagraph"/>
        <w:numPr>
          <w:ilvl w:val="0"/>
          <w:numId w:val="22"/>
        </w:numPr>
        <w:contextualSpacing w:val="0"/>
        <w:rPr>
          <w:rFonts w:asciiTheme="majorHAnsi" w:hAnsiTheme="majorHAnsi"/>
        </w:rPr>
      </w:pPr>
      <w:r w:rsidRPr="004D3007">
        <w:rPr>
          <w:rFonts w:asciiTheme="majorHAnsi" w:hAnsiTheme="majorHAnsi"/>
        </w:rPr>
        <w:t>45% of Bangladeshi pupils and 36% of Pakistani pupils in the lowest fifth of socio-economic status participate in higher education, compared to just 13% of White British pupils in the lowest fifth socio-economic category.</w:t>
      </w:r>
      <w:r w:rsidRPr="004D3007">
        <w:rPr>
          <w:rStyle w:val="FootnoteReference"/>
          <w:rFonts w:asciiTheme="majorHAnsi" w:hAnsiTheme="majorHAnsi"/>
        </w:rPr>
        <w:footnoteReference w:id="262"/>
      </w:r>
    </w:p>
    <w:p w14:paraId="65461D5B" w14:textId="77777777" w:rsidR="00185E47" w:rsidRPr="004D3007" w:rsidRDefault="00185E47" w:rsidP="00185E47">
      <w:pPr>
        <w:rPr>
          <w:rFonts w:asciiTheme="majorHAnsi" w:hAnsiTheme="majorHAnsi"/>
        </w:rPr>
      </w:pPr>
      <w:r w:rsidRPr="004D3007">
        <w:rPr>
          <w:rFonts w:asciiTheme="majorHAnsi" w:hAnsiTheme="majorHAnsi"/>
        </w:rPr>
        <w:br w:type="page"/>
      </w:r>
    </w:p>
    <w:p w14:paraId="4DE1193B" w14:textId="77777777" w:rsidR="00185E47" w:rsidRPr="004D3007" w:rsidRDefault="00185E47" w:rsidP="00185E47">
      <w:pPr>
        <w:pStyle w:val="Heading1"/>
      </w:pPr>
      <w:bookmarkStart w:id="114" w:name="_Toc486429777"/>
      <w:commentRangeStart w:id="115"/>
      <w:r w:rsidRPr="004D3007">
        <w:lastRenderedPageBreak/>
        <w:t>Muslims, Faith Schools and Education</w:t>
      </w:r>
      <w:commentRangeEnd w:id="115"/>
      <w:r w:rsidRPr="004D3007">
        <w:rPr>
          <w:rStyle w:val="CommentReference"/>
          <w:rFonts w:eastAsiaTheme="minorHAnsi" w:cstheme="minorBidi"/>
          <w:color w:val="auto"/>
          <w:lang w:val="en-GB"/>
        </w:rPr>
        <w:commentReference w:id="115"/>
      </w:r>
      <w:bookmarkEnd w:id="114"/>
    </w:p>
    <w:p w14:paraId="4F91B8DC" w14:textId="77777777" w:rsidR="00185E47" w:rsidRPr="004D3007" w:rsidRDefault="00185E47" w:rsidP="00185E47">
      <w:pPr>
        <w:pStyle w:val="ListParagraph"/>
        <w:numPr>
          <w:ilvl w:val="0"/>
          <w:numId w:val="23"/>
        </w:numPr>
        <w:contextualSpacing w:val="0"/>
        <w:rPr>
          <w:rFonts w:asciiTheme="majorHAnsi" w:hAnsiTheme="majorHAnsi"/>
        </w:rPr>
      </w:pPr>
      <w:r w:rsidRPr="004D3007">
        <w:rPr>
          <w:rFonts w:asciiTheme="majorHAnsi" w:hAnsiTheme="majorHAnsi"/>
        </w:rPr>
        <w:t xml:space="preserve">The first Muslim school established in the UK was </w:t>
      </w:r>
      <w:proofErr w:type="spellStart"/>
      <w:r w:rsidRPr="004D3007">
        <w:rPr>
          <w:rFonts w:asciiTheme="majorHAnsi" w:hAnsiTheme="majorHAnsi"/>
        </w:rPr>
        <w:t>Darul</w:t>
      </w:r>
      <w:proofErr w:type="spellEnd"/>
      <w:r w:rsidRPr="004D3007">
        <w:rPr>
          <w:rFonts w:asciiTheme="majorHAnsi" w:hAnsiTheme="majorHAnsi"/>
        </w:rPr>
        <w:t xml:space="preserve"> </w:t>
      </w:r>
      <w:proofErr w:type="spellStart"/>
      <w:r w:rsidRPr="004D3007">
        <w:rPr>
          <w:rFonts w:asciiTheme="majorHAnsi" w:hAnsiTheme="majorHAnsi"/>
        </w:rPr>
        <w:t>Uloom</w:t>
      </w:r>
      <w:proofErr w:type="spellEnd"/>
      <w:r w:rsidRPr="004D3007">
        <w:rPr>
          <w:rFonts w:asciiTheme="majorHAnsi" w:hAnsiTheme="majorHAnsi"/>
        </w:rPr>
        <w:t xml:space="preserve"> Al-</w:t>
      </w:r>
      <w:proofErr w:type="spellStart"/>
      <w:r w:rsidRPr="004D3007">
        <w:rPr>
          <w:rFonts w:asciiTheme="majorHAnsi" w:hAnsiTheme="majorHAnsi"/>
        </w:rPr>
        <w:t>Arabiyyah</w:t>
      </w:r>
      <w:proofErr w:type="spellEnd"/>
      <w:r w:rsidRPr="004D3007">
        <w:rPr>
          <w:rFonts w:asciiTheme="majorHAnsi" w:hAnsiTheme="majorHAnsi"/>
        </w:rPr>
        <w:t xml:space="preserve"> Al-Islamiyah, more widely known as </w:t>
      </w:r>
      <w:proofErr w:type="spellStart"/>
      <w:r w:rsidRPr="004D3007">
        <w:rPr>
          <w:rFonts w:asciiTheme="majorHAnsi" w:hAnsiTheme="majorHAnsi"/>
        </w:rPr>
        <w:t>Darul</w:t>
      </w:r>
      <w:proofErr w:type="spellEnd"/>
      <w:r w:rsidRPr="004D3007">
        <w:rPr>
          <w:rFonts w:asciiTheme="majorHAnsi" w:hAnsiTheme="majorHAnsi"/>
        </w:rPr>
        <w:t xml:space="preserve"> </w:t>
      </w:r>
      <w:proofErr w:type="spellStart"/>
      <w:r w:rsidRPr="004D3007">
        <w:rPr>
          <w:rFonts w:asciiTheme="majorHAnsi" w:hAnsiTheme="majorHAnsi"/>
        </w:rPr>
        <w:t>Uloom</w:t>
      </w:r>
      <w:proofErr w:type="spellEnd"/>
      <w:r w:rsidRPr="004D3007">
        <w:rPr>
          <w:rFonts w:asciiTheme="majorHAnsi" w:hAnsiTheme="majorHAnsi"/>
        </w:rPr>
        <w:t xml:space="preserve"> Bury, which opened in 1979.</w:t>
      </w:r>
      <w:r w:rsidRPr="004D3007">
        <w:rPr>
          <w:rStyle w:val="FootnoteReference"/>
          <w:rFonts w:asciiTheme="majorHAnsi" w:hAnsiTheme="majorHAnsi"/>
        </w:rPr>
        <w:footnoteReference w:id="263"/>
      </w:r>
    </w:p>
    <w:p w14:paraId="246DB441" w14:textId="77777777" w:rsidR="00185E47" w:rsidRPr="004D3007" w:rsidRDefault="00185E47" w:rsidP="00185E47">
      <w:pPr>
        <w:pStyle w:val="ListParagraph"/>
        <w:numPr>
          <w:ilvl w:val="0"/>
          <w:numId w:val="23"/>
        </w:numPr>
        <w:contextualSpacing w:val="0"/>
        <w:rPr>
          <w:rFonts w:asciiTheme="majorHAnsi" w:hAnsiTheme="majorHAnsi"/>
        </w:rPr>
      </w:pPr>
      <w:proofErr w:type="spellStart"/>
      <w:r w:rsidRPr="004D3007">
        <w:rPr>
          <w:rFonts w:asciiTheme="majorHAnsi" w:hAnsiTheme="majorHAnsi"/>
        </w:rPr>
        <w:t>Islamia</w:t>
      </w:r>
      <w:proofErr w:type="spellEnd"/>
      <w:r w:rsidRPr="004D3007">
        <w:rPr>
          <w:rFonts w:asciiTheme="majorHAnsi" w:hAnsiTheme="majorHAnsi"/>
        </w:rPr>
        <w:t xml:space="preserve"> Primary School in Brent, London, became the first Muslim school to receive state funding in 1997.</w:t>
      </w:r>
      <w:r w:rsidRPr="004D3007">
        <w:rPr>
          <w:rStyle w:val="FootnoteReference"/>
          <w:rFonts w:asciiTheme="majorHAnsi" w:hAnsiTheme="majorHAnsi"/>
        </w:rPr>
        <w:footnoteReference w:id="264"/>
      </w:r>
    </w:p>
    <w:p w14:paraId="1FA8DD69" w14:textId="77777777" w:rsidR="00185E47" w:rsidRPr="004D3007" w:rsidRDefault="00185E47" w:rsidP="00185E47">
      <w:pPr>
        <w:pStyle w:val="ListParagraph"/>
        <w:numPr>
          <w:ilvl w:val="0"/>
          <w:numId w:val="23"/>
        </w:numPr>
        <w:contextualSpacing w:val="0"/>
        <w:rPr>
          <w:rFonts w:asciiTheme="majorHAnsi" w:hAnsiTheme="majorHAnsi"/>
        </w:rPr>
      </w:pPr>
      <w:r w:rsidRPr="004D3007">
        <w:rPr>
          <w:rFonts w:asciiTheme="majorHAnsi" w:hAnsiTheme="majorHAnsi"/>
        </w:rPr>
        <w:t>As of January 2017, 27 state-funded Muslim schools are in operation in England. These make up 0.4% of state-funded faith schools and just 0.1% of all state-funded schools in England.</w:t>
      </w:r>
      <w:r w:rsidRPr="004D3007">
        <w:rPr>
          <w:rStyle w:val="FootnoteReference"/>
          <w:rFonts w:asciiTheme="majorHAnsi" w:hAnsiTheme="majorHAnsi"/>
        </w:rPr>
        <w:footnoteReference w:id="265"/>
      </w:r>
    </w:p>
    <w:p w14:paraId="2C42B6AC" w14:textId="77777777" w:rsidR="00185E47" w:rsidRPr="004D3007" w:rsidRDefault="00185E47" w:rsidP="00185E47">
      <w:pPr>
        <w:pStyle w:val="ListParagraph"/>
        <w:numPr>
          <w:ilvl w:val="0"/>
          <w:numId w:val="23"/>
        </w:numPr>
        <w:contextualSpacing w:val="0"/>
        <w:rPr>
          <w:rFonts w:asciiTheme="majorHAnsi" w:hAnsiTheme="majorHAnsi"/>
        </w:rPr>
      </w:pPr>
      <w:r w:rsidRPr="004D3007">
        <w:rPr>
          <w:rFonts w:asciiTheme="majorHAnsi" w:hAnsiTheme="majorHAnsi"/>
        </w:rPr>
        <w:t>9,200 pupils attended state-funded Muslim schools in England in January 2016, with 3,700 pupils attending state-funded Muslim primary schools and 5,600 attending state-funded Muslim secondary schools.</w:t>
      </w:r>
      <w:r w:rsidRPr="004D3007">
        <w:rPr>
          <w:rStyle w:val="FootnoteReference"/>
          <w:rFonts w:asciiTheme="majorHAnsi" w:hAnsiTheme="majorHAnsi"/>
        </w:rPr>
        <w:footnoteReference w:id="266"/>
      </w:r>
    </w:p>
    <w:p w14:paraId="1666C0CD" w14:textId="77777777" w:rsidR="00185E47" w:rsidRPr="004D3007" w:rsidRDefault="00185E47" w:rsidP="00185E47">
      <w:pPr>
        <w:pStyle w:val="ListParagraph"/>
        <w:numPr>
          <w:ilvl w:val="0"/>
          <w:numId w:val="23"/>
        </w:numPr>
        <w:contextualSpacing w:val="0"/>
        <w:rPr>
          <w:rFonts w:asciiTheme="majorHAnsi" w:hAnsiTheme="majorHAnsi"/>
        </w:rPr>
      </w:pPr>
      <w:r w:rsidRPr="004D3007">
        <w:rPr>
          <w:rFonts w:asciiTheme="majorHAnsi" w:hAnsiTheme="majorHAnsi"/>
        </w:rPr>
        <w:t>182 Muslim Schools are affiliated to the Association of Muslim Schools, an umbrella body for Muslim schools which was established in 1992.</w:t>
      </w:r>
      <w:r w:rsidRPr="004D3007">
        <w:rPr>
          <w:rStyle w:val="FootnoteReference"/>
          <w:rFonts w:asciiTheme="majorHAnsi" w:hAnsiTheme="majorHAnsi"/>
        </w:rPr>
        <w:footnoteReference w:id="267"/>
      </w:r>
    </w:p>
    <w:p w14:paraId="7EFF238E" w14:textId="77777777" w:rsidR="00185E47" w:rsidRPr="004D3007" w:rsidRDefault="00185E47" w:rsidP="00185E47">
      <w:pPr>
        <w:pStyle w:val="ListParagraph"/>
        <w:numPr>
          <w:ilvl w:val="0"/>
          <w:numId w:val="23"/>
        </w:numPr>
        <w:contextualSpacing w:val="0"/>
        <w:rPr>
          <w:rFonts w:asciiTheme="majorHAnsi" w:hAnsiTheme="majorHAnsi"/>
        </w:rPr>
      </w:pPr>
      <w:r w:rsidRPr="004D3007">
        <w:rPr>
          <w:rFonts w:asciiTheme="majorHAnsi" w:hAnsiTheme="majorHAnsi"/>
        </w:rPr>
        <w:t>In 2013, the AMS estimated that 95% of Muslim pupils attend mainstream state schools, with just 5% attending state-funded or independent Muslim schools.</w:t>
      </w:r>
      <w:r w:rsidRPr="004D3007">
        <w:rPr>
          <w:rStyle w:val="FootnoteReference"/>
          <w:rFonts w:asciiTheme="majorHAnsi" w:hAnsiTheme="majorHAnsi"/>
        </w:rPr>
        <w:footnoteReference w:id="268"/>
      </w:r>
    </w:p>
    <w:p w14:paraId="1D03E970" w14:textId="77777777" w:rsidR="00185E47" w:rsidRPr="004D3007" w:rsidRDefault="00185E47" w:rsidP="00185E47">
      <w:pPr>
        <w:pStyle w:val="ListParagraph"/>
        <w:numPr>
          <w:ilvl w:val="0"/>
          <w:numId w:val="23"/>
        </w:numPr>
        <w:contextualSpacing w:val="0"/>
        <w:rPr>
          <w:rFonts w:asciiTheme="majorHAnsi" w:hAnsiTheme="majorHAnsi"/>
        </w:rPr>
      </w:pPr>
      <w:proofErr w:type="spellStart"/>
      <w:r w:rsidRPr="004D3007">
        <w:rPr>
          <w:rFonts w:asciiTheme="majorHAnsi" w:hAnsiTheme="majorHAnsi"/>
        </w:rPr>
        <w:t>Tauheedul</w:t>
      </w:r>
      <w:proofErr w:type="spellEnd"/>
      <w:r w:rsidRPr="004D3007">
        <w:rPr>
          <w:rFonts w:asciiTheme="majorHAnsi" w:hAnsiTheme="majorHAnsi"/>
        </w:rPr>
        <w:t xml:space="preserve"> Islam Girls’ and Boys’ high schools topped the national tables measuring improvement in GCSE performance in 2016, achieving Progress 8 scores of 1.38 and 1.15 respectively.</w:t>
      </w:r>
      <w:r w:rsidRPr="004D3007">
        <w:rPr>
          <w:rStyle w:val="FootnoteReference"/>
          <w:rFonts w:asciiTheme="majorHAnsi" w:hAnsiTheme="majorHAnsi"/>
        </w:rPr>
        <w:footnoteReference w:id="269"/>
      </w:r>
      <w:r w:rsidRPr="004D3007">
        <w:rPr>
          <w:rFonts w:asciiTheme="majorHAnsi" w:hAnsiTheme="majorHAnsi"/>
        </w:rPr>
        <w:t xml:space="preserve"> </w:t>
      </w:r>
    </w:p>
    <w:p w14:paraId="3A1F2210" w14:textId="77777777" w:rsidR="00185E47" w:rsidRPr="004D3007" w:rsidRDefault="00185E47" w:rsidP="00185E47">
      <w:pPr>
        <w:pStyle w:val="ListParagraph"/>
        <w:numPr>
          <w:ilvl w:val="0"/>
          <w:numId w:val="23"/>
        </w:numPr>
        <w:contextualSpacing w:val="0"/>
        <w:rPr>
          <w:rFonts w:asciiTheme="majorHAnsi" w:hAnsiTheme="majorHAnsi"/>
        </w:rPr>
      </w:pPr>
      <w:r w:rsidRPr="004D3007">
        <w:rPr>
          <w:rFonts w:asciiTheme="majorHAnsi" w:hAnsiTheme="majorHAnsi"/>
        </w:rPr>
        <w:t>Department for Education analysis showed that Indian and Bangladeshi pupils achieved better GCSE results than the national average in 2016.</w:t>
      </w:r>
      <w:r w:rsidRPr="004D3007">
        <w:rPr>
          <w:rStyle w:val="FootnoteReference"/>
          <w:rFonts w:asciiTheme="majorHAnsi" w:hAnsiTheme="majorHAnsi"/>
        </w:rPr>
        <w:footnoteReference w:id="270"/>
      </w:r>
    </w:p>
    <w:p w14:paraId="576A9860" w14:textId="77777777" w:rsidR="00185E47" w:rsidRPr="004D3007" w:rsidRDefault="00185E47" w:rsidP="00185E47">
      <w:pPr>
        <w:pStyle w:val="ListParagraph"/>
        <w:numPr>
          <w:ilvl w:val="0"/>
          <w:numId w:val="23"/>
        </w:numPr>
        <w:contextualSpacing w:val="0"/>
        <w:rPr>
          <w:rFonts w:asciiTheme="majorHAnsi" w:hAnsiTheme="majorHAnsi"/>
        </w:rPr>
      </w:pPr>
      <w:r w:rsidRPr="004D3007">
        <w:rPr>
          <w:rFonts w:asciiTheme="majorHAnsi" w:hAnsiTheme="majorHAnsi"/>
        </w:rPr>
        <w:t>The Social Mobility Commission reported that educational attainment for Pakistani/Bangladeshi pupils and their performance has improved at a more rapid rate than other ethnic groups in recent years (since 2006) at almost every key stage of education.</w:t>
      </w:r>
      <w:r w:rsidRPr="004D3007">
        <w:rPr>
          <w:rStyle w:val="FootnoteReference"/>
          <w:rFonts w:asciiTheme="majorHAnsi" w:hAnsiTheme="majorHAnsi"/>
        </w:rPr>
        <w:footnoteReference w:id="271"/>
      </w:r>
    </w:p>
    <w:p w14:paraId="2F648F8A" w14:textId="77777777" w:rsidR="00185E47" w:rsidRPr="004D3007" w:rsidRDefault="00185E47" w:rsidP="00185E47">
      <w:pPr>
        <w:pStyle w:val="ListParagraph"/>
        <w:numPr>
          <w:ilvl w:val="0"/>
          <w:numId w:val="23"/>
        </w:numPr>
        <w:contextualSpacing w:val="0"/>
        <w:rPr>
          <w:rFonts w:asciiTheme="majorHAnsi" w:hAnsiTheme="majorHAnsi"/>
        </w:rPr>
      </w:pPr>
      <w:r w:rsidRPr="004D3007">
        <w:rPr>
          <w:rFonts w:asciiTheme="majorHAnsi" w:hAnsiTheme="majorHAnsi"/>
        </w:rPr>
        <w:t>45% of Bangladeshi pupils and 36% of Pakistani pupils in the lowest fifth of socio-economic status participate in higher education, compared to just 13% of White British pupils in the lowest fifth socio-economic category.</w:t>
      </w:r>
      <w:r w:rsidRPr="004D3007">
        <w:rPr>
          <w:rStyle w:val="FootnoteReference"/>
          <w:rFonts w:asciiTheme="majorHAnsi" w:hAnsiTheme="majorHAnsi"/>
        </w:rPr>
        <w:footnoteReference w:id="272"/>
      </w:r>
    </w:p>
    <w:p w14:paraId="3FE373DB" w14:textId="77777777" w:rsidR="00185E47" w:rsidRPr="004D3007" w:rsidRDefault="00185E47" w:rsidP="00185E47">
      <w:pPr>
        <w:pStyle w:val="Heading1"/>
      </w:pPr>
      <w:r w:rsidRPr="004D3007">
        <w:br w:type="page"/>
      </w:r>
      <w:bookmarkStart w:id="116" w:name="_Toc486429778"/>
      <w:r w:rsidRPr="004D3007">
        <w:lastRenderedPageBreak/>
        <w:t>Muslim schools and the “Trojan horse” fiasco</w:t>
      </w:r>
      <w:bookmarkEnd w:id="116"/>
    </w:p>
    <w:p w14:paraId="13E0606B" w14:textId="77777777" w:rsidR="00185E47" w:rsidRPr="004D3007" w:rsidRDefault="00185E47" w:rsidP="00185E47">
      <w:pPr>
        <w:rPr>
          <w:rFonts w:asciiTheme="majorHAnsi" w:hAnsiTheme="majorHAnsi"/>
        </w:rPr>
      </w:pPr>
      <w:r w:rsidRPr="004D3007">
        <w:rPr>
          <w:rFonts w:asciiTheme="majorHAnsi" w:hAnsiTheme="majorHAnsi"/>
          <w:b/>
          <w:bCs/>
        </w:rPr>
        <w:t>March 2014</w:t>
      </w:r>
      <w:r w:rsidRPr="004D3007">
        <w:rPr>
          <w:rFonts w:asciiTheme="majorHAnsi" w:hAnsiTheme="majorHAnsi"/>
        </w:rPr>
        <w:t>: Birmingham City Council and the Department for Education’s Extremism Unit confirm they are investigating an alleged plot to takeover and ‘Islamise’ schools, after being handed an anonymous letter outlining a five stage plan in late 2013. West Midlands Police Counter-Terrorism Unit confirms it looked at the letter but decided it was “not a matter for the police”.</w:t>
      </w:r>
      <w:r w:rsidRPr="004D3007">
        <w:rPr>
          <w:rStyle w:val="FootnoteReference"/>
          <w:rFonts w:asciiTheme="majorHAnsi" w:hAnsiTheme="majorHAnsi"/>
        </w:rPr>
        <w:footnoteReference w:id="273"/>
      </w:r>
      <w:r w:rsidRPr="004D3007">
        <w:rPr>
          <w:rFonts w:asciiTheme="majorHAnsi" w:hAnsiTheme="majorHAnsi"/>
        </w:rPr>
        <w:t xml:space="preserve"> The document proved to be a fake, however, accusations of an extremist plot continued to gain momentum.</w:t>
      </w:r>
      <w:r w:rsidRPr="004D3007">
        <w:rPr>
          <w:rStyle w:val="FootnoteReference"/>
          <w:rFonts w:asciiTheme="majorHAnsi" w:hAnsiTheme="majorHAnsi"/>
        </w:rPr>
        <w:footnoteReference w:id="274"/>
      </w:r>
    </w:p>
    <w:p w14:paraId="21DFA3C4" w14:textId="77777777" w:rsidR="00185E47" w:rsidRPr="004D3007" w:rsidRDefault="00185E47" w:rsidP="00185E47">
      <w:pPr>
        <w:rPr>
          <w:rFonts w:asciiTheme="majorHAnsi" w:hAnsiTheme="majorHAnsi"/>
        </w:rPr>
      </w:pPr>
      <w:r w:rsidRPr="004D3007">
        <w:rPr>
          <w:rFonts w:asciiTheme="majorHAnsi" w:hAnsiTheme="majorHAnsi"/>
          <w:b/>
          <w:bCs/>
        </w:rPr>
        <w:t>June 2014</w:t>
      </w:r>
      <w:r w:rsidRPr="004D3007">
        <w:rPr>
          <w:rFonts w:asciiTheme="majorHAnsi" w:hAnsiTheme="majorHAnsi"/>
        </w:rPr>
        <w:t>: Ofsted places five out of 21 schools under special measures following inspections made in the wake of the ‘Trojan Horse’ allegations, including three schools run by the Park View Educational Trust.</w:t>
      </w:r>
      <w:r w:rsidRPr="004D3007">
        <w:rPr>
          <w:rStyle w:val="FootnoteReference"/>
          <w:rFonts w:asciiTheme="majorHAnsi" w:hAnsiTheme="majorHAnsi"/>
        </w:rPr>
        <w:footnoteReference w:id="275"/>
      </w:r>
    </w:p>
    <w:p w14:paraId="1B9A6734" w14:textId="77777777" w:rsidR="00185E47" w:rsidRPr="004D3007" w:rsidRDefault="00185E47" w:rsidP="00185E47">
      <w:pPr>
        <w:rPr>
          <w:rFonts w:asciiTheme="majorHAnsi" w:hAnsiTheme="majorHAnsi"/>
        </w:rPr>
      </w:pPr>
      <w:r w:rsidRPr="004D3007">
        <w:rPr>
          <w:rFonts w:asciiTheme="majorHAnsi" w:hAnsiTheme="majorHAnsi"/>
          <w:b/>
          <w:bCs/>
        </w:rPr>
        <w:t>July 2014</w:t>
      </w:r>
      <w:r w:rsidRPr="004D3007">
        <w:rPr>
          <w:rFonts w:asciiTheme="majorHAnsi" w:hAnsiTheme="majorHAnsi"/>
        </w:rPr>
        <w:t xml:space="preserve">: Peter Clarke, former national counter-terrorism chief, leads the </w:t>
      </w:r>
      <w:proofErr w:type="spellStart"/>
      <w:r w:rsidRPr="004D3007">
        <w:rPr>
          <w:rFonts w:asciiTheme="majorHAnsi" w:hAnsiTheme="majorHAnsi"/>
        </w:rPr>
        <w:t>DfE’s</w:t>
      </w:r>
      <w:proofErr w:type="spellEnd"/>
      <w:r w:rsidRPr="004D3007">
        <w:rPr>
          <w:rFonts w:asciiTheme="majorHAnsi" w:hAnsiTheme="majorHAnsi"/>
        </w:rPr>
        <w:t xml:space="preserve"> inquiry and concludes that there has been a “sustained, co-ordinated agenda to impose segregationist attitudes and practices of a </w:t>
      </w:r>
      <w:proofErr w:type="spellStart"/>
      <w:r w:rsidRPr="004D3007">
        <w:rPr>
          <w:rFonts w:asciiTheme="majorHAnsi" w:hAnsiTheme="majorHAnsi"/>
        </w:rPr>
        <w:t>hardline</w:t>
      </w:r>
      <w:proofErr w:type="spellEnd"/>
      <w:r w:rsidRPr="004D3007">
        <w:rPr>
          <w:rFonts w:asciiTheme="majorHAnsi" w:hAnsiTheme="majorHAnsi"/>
        </w:rPr>
        <w:t>, politicised strain of Sunni Islam” on children in a number of Birmingham schools.</w:t>
      </w:r>
      <w:r w:rsidRPr="004D3007">
        <w:rPr>
          <w:rStyle w:val="FootnoteReference"/>
          <w:rFonts w:asciiTheme="majorHAnsi" w:hAnsiTheme="majorHAnsi"/>
        </w:rPr>
        <w:footnoteReference w:id="276"/>
      </w:r>
    </w:p>
    <w:p w14:paraId="0D75F6EF" w14:textId="77777777" w:rsidR="00185E47" w:rsidRPr="004D3007" w:rsidRDefault="00185E47" w:rsidP="00185E47">
      <w:pPr>
        <w:rPr>
          <w:rStyle w:val="Hyperlink"/>
          <w:rFonts w:asciiTheme="majorHAnsi" w:hAnsiTheme="majorHAnsi"/>
        </w:rPr>
      </w:pPr>
      <w:r w:rsidRPr="004D3007">
        <w:rPr>
          <w:rFonts w:asciiTheme="majorHAnsi" w:hAnsiTheme="majorHAnsi"/>
          <w:b/>
          <w:bCs/>
        </w:rPr>
        <w:t>March 2015</w:t>
      </w:r>
      <w:r w:rsidRPr="004D3007">
        <w:rPr>
          <w:rFonts w:asciiTheme="majorHAnsi" w:hAnsiTheme="majorHAnsi"/>
        </w:rPr>
        <w:t xml:space="preserve">: The House of Commons’ Education Select Committee report into the Trojan </w:t>
      </w:r>
      <w:proofErr w:type="gramStart"/>
      <w:r w:rsidRPr="004D3007">
        <w:rPr>
          <w:rFonts w:asciiTheme="majorHAnsi" w:hAnsiTheme="majorHAnsi"/>
        </w:rPr>
        <w:t>Horse</w:t>
      </w:r>
      <w:proofErr w:type="gramEnd"/>
      <w:r w:rsidRPr="004D3007">
        <w:rPr>
          <w:rFonts w:asciiTheme="majorHAnsi" w:hAnsiTheme="majorHAnsi"/>
        </w:rPr>
        <w:t xml:space="preserve"> affair says “no evidence of extremism or radicalisation, apart from a single isolated incident, was found by any of the inquiries and there was no evidence of a sustained plot nor of a similar situation pertaining elsewhere in the country”.</w:t>
      </w:r>
      <w:r w:rsidRPr="004D3007">
        <w:rPr>
          <w:rStyle w:val="FootnoteReference"/>
          <w:rFonts w:asciiTheme="majorHAnsi" w:hAnsiTheme="majorHAnsi"/>
        </w:rPr>
        <w:footnoteReference w:id="277"/>
      </w:r>
    </w:p>
    <w:p w14:paraId="018ED56B" w14:textId="77777777" w:rsidR="00185E47" w:rsidRPr="004D3007" w:rsidRDefault="00185E47" w:rsidP="00185E47">
      <w:pPr>
        <w:rPr>
          <w:rFonts w:asciiTheme="majorHAnsi" w:hAnsiTheme="majorHAnsi"/>
        </w:rPr>
      </w:pPr>
      <w:r w:rsidRPr="004D3007">
        <w:rPr>
          <w:rFonts w:asciiTheme="majorHAnsi" w:hAnsiTheme="majorHAnsi"/>
          <w:b/>
          <w:bCs/>
        </w:rPr>
        <w:t>May 2017</w:t>
      </w:r>
      <w:r w:rsidRPr="004D3007">
        <w:rPr>
          <w:rFonts w:asciiTheme="majorHAnsi" w:hAnsiTheme="majorHAnsi"/>
        </w:rPr>
        <w:t>: Disciplinary hearings against five former senior staff members, including three former principals, of the Park View Educational Trust are thrown out after an independent panel finds “serious failures” committed by NCTL lawyers, including a “deliberate decision to withhold evidence” from the teachers and their legal teams.</w:t>
      </w:r>
      <w:r w:rsidRPr="004D3007">
        <w:rPr>
          <w:rStyle w:val="FootnoteReference"/>
          <w:rFonts w:asciiTheme="majorHAnsi" w:hAnsiTheme="majorHAnsi"/>
        </w:rPr>
        <w:footnoteReference w:id="278"/>
      </w:r>
    </w:p>
    <w:p w14:paraId="5F9E0BE3" w14:textId="77777777" w:rsidR="00185E47" w:rsidRPr="004D3007" w:rsidRDefault="00185E47" w:rsidP="00185E47">
      <w:pPr>
        <w:rPr>
          <w:rFonts w:asciiTheme="majorHAnsi" w:eastAsiaTheme="majorEastAsia" w:hAnsiTheme="majorHAnsi" w:cstheme="majorBidi"/>
          <w:color w:val="2E74B5" w:themeColor="accent1" w:themeShade="BF"/>
          <w:sz w:val="32"/>
          <w:szCs w:val="32"/>
          <w:lang w:val="en-US"/>
        </w:rPr>
      </w:pPr>
      <w:r w:rsidRPr="004D3007">
        <w:rPr>
          <w:rFonts w:asciiTheme="majorHAnsi" w:hAnsiTheme="majorHAnsi"/>
        </w:rPr>
        <w:br w:type="page"/>
      </w:r>
    </w:p>
    <w:p w14:paraId="4D3AEF23" w14:textId="77777777" w:rsidR="00185E47" w:rsidRPr="004D3007" w:rsidRDefault="00185E47" w:rsidP="00185E47">
      <w:pPr>
        <w:pStyle w:val="Heading1"/>
        <w:rPr>
          <w:b/>
          <w:bCs/>
        </w:rPr>
      </w:pPr>
      <w:bookmarkStart w:id="117" w:name="_Toc486429779"/>
      <w:r w:rsidRPr="004D3007">
        <w:lastRenderedPageBreak/>
        <w:t>Muslim schools and the “Trojan horse” fiasco</w:t>
      </w:r>
      <w:bookmarkEnd w:id="117"/>
      <w:r w:rsidRPr="004D3007">
        <w:rPr>
          <w:b/>
          <w:bCs/>
        </w:rPr>
        <w:t xml:space="preserve"> </w:t>
      </w:r>
    </w:p>
    <w:p w14:paraId="68F4F7B1" w14:textId="77777777" w:rsidR="00185E47" w:rsidRPr="004D3007" w:rsidRDefault="00185E47" w:rsidP="00185E47">
      <w:pPr>
        <w:rPr>
          <w:rFonts w:asciiTheme="majorHAnsi" w:hAnsiTheme="majorHAnsi"/>
        </w:rPr>
      </w:pPr>
      <w:r w:rsidRPr="004D3007">
        <w:rPr>
          <w:rFonts w:asciiTheme="majorHAnsi" w:hAnsiTheme="majorHAnsi"/>
          <w:b/>
          <w:bCs/>
        </w:rPr>
        <w:t>November 2013</w:t>
      </w:r>
      <w:r w:rsidRPr="004D3007">
        <w:rPr>
          <w:rFonts w:asciiTheme="majorHAnsi" w:hAnsiTheme="majorHAnsi"/>
        </w:rPr>
        <w:t>: An anonymous letter is sent to Sir Albert Bore, leader of Birmingham City Council, outlining an alleged plot to takeover and ‘Islamise’ schools. The letter claims responsibility for leadership changes at four Birmingham schools and gives a five stage plan for exerting the required influence over schools with large Muslim populations.</w:t>
      </w:r>
      <w:r w:rsidRPr="004D3007">
        <w:rPr>
          <w:rStyle w:val="FootnoteReference"/>
          <w:rFonts w:asciiTheme="majorHAnsi" w:hAnsiTheme="majorHAnsi"/>
        </w:rPr>
        <w:footnoteReference w:id="279"/>
      </w:r>
    </w:p>
    <w:p w14:paraId="18CF234F" w14:textId="3D8BDFFF" w:rsidR="00185E47" w:rsidRPr="004D3007" w:rsidRDefault="00185E47" w:rsidP="00185E47">
      <w:pPr>
        <w:rPr>
          <w:rFonts w:asciiTheme="majorHAnsi" w:hAnsiTheme="majorHAnsi"/>
        </w:rPr>
      </w:pPr>
      <w:r w:rsidRPr="004D3007">
        <w:rPr>
          <w:rFonts w:asciiTheme="majorHAnsi" w:hAnsiTheme="majorHAnsi"/>
          <w:b/>
          <w:bCs/>
        </w:rPr>
        <w:t>March 2014</w:t>
      </w:r>
      <w:r w:rsidRPr="004D3007">
        <w:rPr>
          <w:rFonts w:asciiTheme="majorHAnsi" w:hAnsiTheme="majorHAnsi"/>
        </w:rPr>
        <w:t>: Birmingham City Council and the Department for Education’s Extremism Unit confirm they are investigating after being handed the ‘Trojan Horse’ document in late 2013. West Midlands Police Counter-Terrorism Unit confirms it looked at the letter but decided it was “not a matter for the police”.</w:t>
      </w:r>
      <w:r w:rsidRPr="004D3007">
        <w:rPr>
          <w:rStyle w:val="FootnoteReference"/>
          <w:rFonts w:asciiTheme="majorHAnsi" w:hAnsiTheme="majorHAnsi"/>
        </w:rPr>
        <w:footnoteReference w:id="280"/>
      </w:r>
      <w:r w:rsidRPr="004D3007">
        <w:rPr>
          <w:rFonts w:asciiTheme="majorHAnsi" w:hAnsiTheme="majorHAnsi"/>
        </w:rPr>
        <w:t xml:space="preserve"> The document </w:t>
      </w:r>
      <w:r w:rsidR="003D0A22">
        <w:rPr>
          <w:rFonts w:asciiTheme="majorHAnsi" w:hAnsiTheme="majorHAnsi"/>
        </w:rPr>
        <w:t>was widely regarded to be a fake, although</w:t>
      </w:r>
      <w:r w:rsidRPr="004D3007">
        <w:rPr>
          <w:rFonts w:asciiTheme="majorHAnsi" w:hAnsiTheme="majorHAnsi"/>
        </w:rPr>
        <w:t xml:space="preserve"> accusations of an extremist plot continued to gain momentum.</w:t>
      </w:r>
      <w:r w:rsidRPr="004D3007">
        <w:rPr>
          <w:rStyle w:val="FootnoteReference"/>
          <w:rFonts w:asciiTheme="majorHAnsi" w:hAnsiTheme="majorHAnsi"/>
        </w:rPr>
        <w:footnoteReference w:id="281"/>
      </w:r>
    </w:p>
    <w:p w14:paraId="5D8A57A7" w14:textId="77777777" w:rsidR="00185E47" w:rsidRPr="004D3007" w:rsidRDefault="00185E47" w:rsidP="00185E47">
      <w:pPr>
        <w:rPr>
          <w:rFonts w:asciiTheme="majorHAnsi" w:hAnsiTheme="majorHAnsi"/>
        </w:rPr>
      </w:pPr>
      <w:r w:rsidRPr="004D3007">
        <w:rPr>
          <w:rFonts w:asciiTheme="majorHAnsi" w:hAnsiTheme="majorHAnsi"/>
          <w:b/>
          <w:bCs/>
        </w:rPr>
        <w:t>April 2014</w:t>
      </w:r>
      <w:r w:rsidRPr="004D3007">
        <w:rPr>
          <w:rFonts w:asciiTheme="majorHAnsi" w:hAnsiTheme="majorHAnsi"/>
        </w:rPr>
        <w:t xml:space="preserve">: Michael Gove, Secretary of State for Education, appoints Peter Clarke, former national counter-terrorism chief, to lead the </w:t>
      </w:r>
      <w:proofErr w:type="spellStart"/>
      <w:r w:rsidRPr="004D3007">
        <w:rPr>
          <w:rFonts w:asciiTheme="majorHAnsi" w:hAnsiTheme="majorHAnsi"/>
        </w:rPr>
        <w:t>DfE’s</w:t>
      </w:r>
      <w:proofErr w:type="spellEnd"/>
      <w:r w:rsidRPr="004D3007">
        <w:rPr>
          <w:rFonts w:asciiTheme="majorHAnsi" w:hAnsiTheme="majorHAnsi"/>
        </w:rPr>
        <w:t xml:space="preserve"> inquiry into the allegations.</w:t>
      </w:r>
      <w:r w:rsidRPr="004D3007">
        <w:rPr>
          <w:rStyle w:val="FootnoteReference"/>
          <w:rFonts w:asciiTheme="majorHAnsi" w:hAnsiTheme="majorHAnsi"/>
        </w:rPr>
        <w:footnoteReference w:id="282"/>
      </w:r>
    </w:p>
    <w:p w14:paraId="1F518639" w14:textId="77777777" w:rsidR="00185E47" w:rsidRPr="004D3007" w:rsidRDefault="00185E47" w:rsidP="00185E47">
      <w:pPr>
        <w:rPr>
          <w:rFonts w:asciiTheme="majorHAnsi" w:hAnsiTheme="majorHAnsi"/>
        </w:rPr>
      </w:pPr>
      <w:r w:rsidRPr="004D3007">
        <w:rPr>
          <w:rFonts w:asciiTheme="majorHAnsi" w:hAnsiTheme="majorHAnsi"/>
          <w:b/>
          <w:bCs/>
        </w:rPr>
        <w:t>June 2014</w:t>
      </w:r>
      <w:r w:rsidRPr="004D3007">
        <w:rPr>
          <w:rFonts w:asciiTheme="majorHAnsi" w:hAnsiTheme="majorHAnsi"/>
        </w:rPr>
        <w:t>: Ofsted places five out of 21 schools under special measures following inspections made in the wake of the allegations, including three schools run by the Park View Educational Trust.</w:t>
      </w:r>
      <w:r w:rsidRPr="004D3007">
        <w:rPr>
          <w:rStyle w:val="FootnoteReference"/>
          <w:rFonts w:asciiTheme="majorHAnsi" w:hAnsiTheme="majorHAnsi"/>
        </w:rPr>
        <w:footnoteReference w:id="283"/>
      </w:r>
    </w:p>
    <w:p w14:paraId="15970968" w14:textId="77777777" w:rsidR="00185E47" w:rsidRPr="004D3007" w:rsidRDefault="00185E47" w:rsidP="00185E47">
      <w:pPr>
        <w:rPr>
          <w:rFonts w:asciiTheme="majorHAnsi" w:hAnsiTheme="majorHAnsi"/>
        </w:rPr>
      </w:pPr>
      <w:r w:rsidRPr="004D3007">
        <w:rPr>
          <w:rFonts w:asciiTheme="majorHAnsi" w:hAnsiTheme="majorHAnsi"/>
          <w:b/>
          <w:bCs/>
        </w:rPr>
        <w:t>July 2014</w:t>
      </w:r>
      <w:r w:rsidRPr="004D3007">
        <w:rPr>
          <w:rFonts w:asciiTheme="majorHAnsi" w:hAnsiTheme="majorHAnsi"/>
        </w:rPr>
        <w:t xml:space="preserve">: Peter Clarke’s inquiry concludes that there has been a “sustained, co-ordinated agenda to impose segregationist attitudes and practices of a </w:t>
      </w:r>
      <w:proofErr w:type="spellStart"/>
      <w:r w:rsidRPr="004D3007">
        <w:rPr>
          <w:rFonts w:asciiTheme="majorHAnsi" w:hAnsiTheme="majorHAnsi"/>
        </w:rPr>
        <w:t>hardline</w:t>
      </w:r>
      <w:proofErr w:type="spellEnd"/>
      <w:r w:rsidRPr="004D3007">
        <w:rPr>
          <w:rFonts w:asciiTheme="majorHAnsi" w:hAnsiTheme="majorHAnsi"/>
        </w:rPr>
        <w:t>, politicised strain of Sunni Islam” on children in a number of Birmingham schools.</w:t>
      </w:r>
      <w:r w:rsidRPr="004D3007">
        <w:rPr>
          <w:rStyle w:val="FootnoteReference"/>
          <w:rFonts w:asciiTheme="majorHAnsi" w:hAnsiTheme="majorHAnsi"/>
        </w:rPr>
        <w:footnoteReference w:id="284"/>
      </w:r>
    </w:p>
    <w:p w14:paraId="5E50A64F" w14:textId="77777777" w:rsidR="00185E47" w:rsidRPr="004D3007" w:rsidRDefault="00185E47" w:rsidP="00185E47">
      <w:pPr>
        <w:rPr>
          <w:rStyle w:val="Hyperlink"/>
          <w:rFonts w:asciiTheme="majorHAnsi" w:hAnsiTheme="majorHAnsi"/>
        </w:rPr>
      </w:pPr>
      <w:r w:rsidRPr="004D3007">
        <w:rPr>
          <w:rFonts w:asciiTheme="majorHAnsi" w:hAnsiTheme="majorHAnsi"/>
          <w:b/>
          <w:bCs/>
        </w:rPr>
        <w:t>March 2015</w:t>
      </w:r>
      <w:r w:rsidRPr="004D3007">
        <w:rPr>
          <w:rFonts w:asciiTheme="majorHAnsi" w:hAnsiTheme="majorHAnsi"/>
        </w:rPr>
        <w:t xml:space="preserve">: The House of Commons’ Education Select Committee report into the Trojan </w:t>
      </w:r>
      <w:proofErr w:type="gramStart"/>
      <w:r w:rsidRPr="004D3007">
        <w:rPr>
          <w:rFonts w:asciiTheme="majorHAnsi" w:hAnsiTheme="majorHAnsi"/>
        </w:rPr>
        <w:t>Horse</w:t>
      </w:r>
      <w:proofErr w:type="gramEnd"/>
      <w:r w:rsidRPr="004D3007">
        <w:rPr>
          <w:rFonts w:asciiTheme="majorHAnsi" w:hAnsiTheme="majorHAnsi"/>
        </w:rPr>
        <w:t xml:space="preserve"> affair says “no evidence of extremism or radicalisation, apart from a single isolated incident, was found by any of the inquiries and there was no evidence of a sustained plot nor of a similar situation pertaining elsewhere in the country”.</w:t>
      </w:r>
      <w:r w:rsidRPr="004D3007">
        <w:rPr>
          <w:rStyle w:val="FootnoteReference"/>
          <w:rFonts w:asciiTheme="majorHAnsi" w:hAnsiTheme="majorHAnsi"/>
        </w:rPr>
        <w:footnoteReference w:id="285"/>
      </w:r>
    </w:p>
    <w:p w14:paraId="57090222" w14:textId="77777777" w:rsidR="00185E47" w:rsidRPr="004D3007" w:rsidRDefault="00185E47" w:rsidP="00185E47">
      <w:pPr>
        <w:rPr>
          <w:rFonts w:asciiTheme="majorHAnsi" w:hAnsiTheme="majorHAnsi"/>
        </w:rPr>
      </w:pPr>
      <w:r w:rsidRPr="004D3007">
        <w:rPr>
          <w:rFonts w:asciiTheme="majorHAnsi" w:hAnsiTheme="majorHAnsi"/>
          <w:b/>
          <w:bCs/>
        </w:rPr>
        <w:t>September 2015</w:t>
      </w:r>
      <w:r w:rsidRPr="004D3007">
        <w:rPr>
          <w:rFonts w:asciiTheme="majorHAnsi" w:hAnsiTheme="majorHAnsi"/>
        </w:rPr>
        <w:t xml:space="preserve">: Tahir Alam, former chair of governors at the Park View Educational Trust, is banned from becoming a governor in any school. The </w:t>
      </w:r>
      <w:proofErr w:type="spellStart"/>
      <w:r w:rsidRPr="004D3007">
        <w:rPr>
          <w:rFonts w:asciiTheme="majorHAnsi" w:hAnsiTheme="majorHAnsi"/>
        </w:rPr>
        <w:t>DfE</w:t>
      </w:r>
      <w:proofErr w:type="spellEnd"/>
      <w:r w:rsidRPr="004D3007">
        <w:rPr>
          <w:rFonts w:asciiTheme="majorHAnsi" w:hAnsiTheme="majorHAnsi"/>
        </w:rPr>
        <w:t xml:space="preserve"> claims he engaged in conduct “aimed at undermining fundamental British values”, and warns that any school employing Alam in a management capacity will be closed down.</w:t>
      </w:r>
      <w:r w:rsidRPr="004D3007">
        <w:rPr>
          <w:rStyle w:val="FootnoteReference"/>
          <w:rFonts w:asciiTheme="majorHAnsi" w:hAnsiTheme="majorHAnsi"/>
        </w:rPr>
        <w:footnoteReference w:id="286"/>
      </w:r>
    </w:p>
    <w:p w14:paraId="0FA3BF9A" w14:textId="77777777" w:rsidR="00185E47" w:rsidRPr="004D3007" w:rsidRDefault="00185E47" w:rsidP="00185E47">
      <w:pPr>
        <w:rPr>
          <w:rFonts w:asciiTheme="majorHAnsi" w:hAnsiTheme="majorHAnsi"/>
        </w:rPr>
      </w:pPr>
      <w:r w:rsidRPr="004D3007">
        <w:rPr>
          <w:rFonts w:asciiTheme="majorHAnsi" w:hAnsiTheme="majorHAnsi"/>
          <w:b/>
          <w:bCs/>
        </w:rPr>
        <w:lastRenderedPageBreak/>
        <w:t>October 2016</w:t>
      </w:r>
      <w:r w:rsidRPr="004D3007">
        <w:rPr>
          <w:rFonts w:asciiTheme="majorHAnsi" w:hAnsiTheme="majorHAnsi"/>
        </w:rPr>
        <w:t xml:space="preserve">: Two former Park View teachers, </w:t>
      </w:r>
      <w:proofErr w:type="spellStart"/>
      <w:r w:rsidRPr="004D3007">
        <w:rPr>
          <w:rFonts w:asciiTheme="majorHAnsi" w:hAnsiTheme="majorHAnsi"/>
        </w:rPr>
        <w:t>Inamulhaq</w:t>
      </w:r>
      <w:proofErr w:type="spellEnd"/>
      <w:r w:rsidRPr="004D3007">
        <w:rPr>
          <w:rFonts w:asciiTheme="majorHAnsi" w:hAnsiTheme="majorHAnsi"/>
        </w:rPr>
        <w:t xml:space="preserve"> Anwar and </w:t>
      </w:r>
      <w:proofErr w:type="spellStart"/>
      <w:r w:rsidRPr="004D3007">
        <w:rPr>
          <w:rFonts w:asciiTheme="majorHAnsi" w:hAnsiTheme="majorHAnsi"/>
        </w:rPr>
        <w:t>Akeel</w:t>
      </w:r>
      <w:proofErr w:type="spellEnd"/>
      <w:r w:rsidRPr="004D3007">
        <w:rPr>
          <w:rFonts w:asciiTheme="majorHAnsi" w:hAnsiTheme="majorHAnsi"/>
        </w:rPr>
        <w:t xml:space="preserve"> Ahmed, have their life bans from teaching overturned by the High Court after the judge finds “considerable doubt” in the fairness of disciplinary tribunals held against them by the National College for Teaching and Leadership (NCTL).</w:t>
      </w:r>
      <w:r w:rsidRPr="004D3007">
        <w:rPr>
          <w:rStyle w:val="FootnoteReference"/>
          <w:rFonts w:asciiTheme="majorHAnsi" w:hAnsiTheme="majorHAnsi"/>
        </w:rPr>
        <w:footnoteReference w:id="287"/>
      </w:r>
    </w:p>
    <w:p w14:paraId="17FA23FB" w14:textId="77777777" w:rsidR="00185E47" w:rsidRDefault="00185E47" w:rsidP="00185E47">
      <w:pPr>
        <w:rPr>
          <w:rFonts w:asciiTheme="majorHAnsi" w:hAnsiTheme="majorHAnsi"/>
        </w:rPr>
      </w:pPr>
      <w:r w:rsidRPr="004D3007">
        <w:rPr>
          <w:rFonts w:asciiTheme="majorHAnsi" w:hAnsiTheme="majorHAnsi"/>
          <w:b/>
          <w:bCs/>
        </w:rPr>
        <w:t>May 2017</w:t>
      </w:r>
      <w:r w:rsidRPr="004D3007">
        <w:rPr>
          <w:rFonts w:asciiTheme="majorHAnsi" w:hAnsiTheme="majorHAnsi"/>
        </w:rPr>
        <w:t>: Disciplinary hearings against five former senior staff members, including three former principals, of the Park View Educational Trust are thrown out after an independent panel finds “serious failures” committed by NCTL lawyers, including a “deliberate decision to withhold evidence” from the teachers and their legal teams.</w:t>
      </w:r>
      <w:r w:rsidRPr="004D3007">
        <w:rPr>
          <w:rStyle w:val="FootnoteReference"/>
          <w:rFonts w:asciiTheme="majorHAnsi" w:hAnsiTheme="majorHAnsi"/>
        </w:rPr>
        <w:footnoteReference w:id="288"/>
      </w:r>
    </w:p>
    <w:p w14:paraId="399A9D79" w14:textId="2C11FEE4" w:rsidR="00743040" w:rsidRPr="004D3007" w:rsidRDefault="00743040" w:rsidP="00185E47">
      <w:pPr>
        <w:rPr>
          <w:rFonts w:asciiTheme="majorHAnsi" w:hAnsiTheme="majorHAnsi"/>
        </w:rPr>
      </w:pPr>
      <w:r w:rsidRPr="00743040">
        <w:rPr>
          <w:rFonts w:asciiTheme="majorHAnsi" w:hAnsiTheme="majorHAnsi"/>
          <w:b/>
        </w:rPr>
        <w:t>July 2017</w:t>
      </w:r>
      <w:r>
        <w:rPr>
          <w:rFonts w:asciiTheme="majorHAnsi" w:hAnsiTheme="majorHAnsi"/>
        </w:rPr>
        <w:t xml:space="preserve">: Remaining hearings against three teachers, </w:t>
      </w:r>
      <w:proofErr w:type="spellStart"/>
      <w:r>
        <w:rPr>
          <w:rFonts w:asciiTheme="majorHAnsi" w:hAnsiTheme="majorHAnsi"/>
        </w:rPr>
        <w:t>Saqib</w:t>
      </w:r>
      <w:proofErr w:type="spellEnd"/>
      <w:r>
        <w:rPr>
          <w:rFonts w:asciiTheme="majorHAnsi" w:hAnsiTheme="majorHAnsi"/>
        </w:rPr>
        <w:t xml:space="preserve"> Malik, </w:t>
      </w:r>
      <w:proofErr w:type="spellStart"/>
      <w:r>
        <w:rPr>
          <w:rFonts w:asciiTheme="majorHAnsi" w:hAnsiTheme="majorHAnsi"/>
        </w:rPr>
        <w:t>Shakeel</w:t>
      </w:r>
      <w:proofErr w:type="spellEnd"/>
      <w:r>
        <w:rPr>
          <w:rFonts w:asciiTheme="majorHAnsi" w:hAnsiTheme="majorHAnsi"/>
        </w:rPr>
        <w:t xml:space="preserve"> </w:t>
      </w:r>
      <w:proofErr w:type="spellStart"/>
      <w:r>
        <w:rPr>
          <w:rFonts w:asciiTheme="majorHAnsi" w:hAnsiTheme="majorHAnsi"/>
        </w:rPr>
        <w:t>Aktar</w:t>
      </w:r>
      <w:proofErr w:type="spellEnd"/>
      <w:r>
        <w:rPr>
          <w:rFonts w:asciiTheme="majorHAnsi" w:hAnsiTheme="majorHAnsi"/>
        </w:rPr>
        <w:t xml:space="preserve"> and Muhammad Umar, are dropped by the NCTL, meaning that in total only 1 out of 15 teachers who faced </w:t>
      </w:r>
      <w:proofErr w:type="spellStart"/>
      <w:r>
        <w:rPr>
          <w:rFonts w:asciiTheme="majorHAnsi" w:hAnsiTheme="majorHAnsi"/>
        </w:rPr>
        <w:t>discliplinary</w:t>
      </w:r>
      <w:proofErr w:type="spellEnd"/>
      <w:r>
        <w:rPr>
          <w:rFonts w:asciiTheme="majorHAnsi" w:hAnsiTheme="majorHAnsi"/>
        </w:rPr>
        <w:t xml:space="preserve"> hearings received a classroom ban. The other 14 teachers either had their cases dismissed, overturned or dropped.</w:t>
      </w:r>
      <w:r>
        <w:rPr>
          <w:rStyle w:val="FootnoteReference"/>
          <w:rFonts w:asciiTheme="majorHAnsi" w:hAnsiTheme="majorHAnsi"/>
        </w:rPr>
        <w:footnoteReference w:id="289"/>
      </w:r>
    </w:p>
    <w:p w14:paraId="35F15AAD" w14:textId="225369E4" w:rsidR="00185E47" w:rsidRDefault="00185E47">
      <w:pPr>
        <w:rPr>
          <w:lang w:val="en-US"/>
        </w:rPr>
      </w:pPr>
      <w:r>
        <w:rPr>
          <w:lang w:val="en-US"/>
        </w:rPr>
        <w:br w:type="page"/>
      </w:r>
    </w:p>
    <w:p w14:paraId="75120C24" w14:textId="5068C9BF" w:rsidR="00D66D1D" w:rsidRPr="006A168B" w:rsidRDefault="00185E47" w:rsidP="00185E47">
      <w:pPr>
        <w:pStyle w:val="Heading1"/>
      </w:pPr>
      <w:bookmarkStart w:id="118" w:name="_Toc486429780"/>
      <w:r w:rsidRPr="009A07CC">
        <w:lastRenderedPageBreak/>
        <w:t>SHARIAH COURTS, GROOMING GANGS &amp; ISLAMIC WILLS</w:t>
      </w:r>
      <w:bookmarkEnd w:id="118"/>
    </w:p>
    <w:p w14:paraId="0D894E14" w14:textId="5F108A36" w:rsidR="00185E47" w:rsidRDefault="00185E47">
      <w:pPr>
        <w:rPr>
          <w:rFonts w:ascii="Times New Roman" w:hAnsi="Times New Roman"/>
          <w:color w:val="323232"/>
          <w:sz w:val="24"/>
          <w:szCs w:val="24"/>
          <w:shd w:val="clear" w:color="auto" w:fill="FFE7AF"/>
        </w:rPr>
      </w:pPr>
      <w:r>
        <w:rPr>
          <w:rFonts w:ascii="Times New Roman" w:hAnsi="Times New Roman"/>
          <w:color w:val="323232"/>
          <w:sz w:val="24"/>
          <w:szCs w:val="24"/>
          <w:shd w:val="clear" w:color="auto" w:fill="FFE7AF"/>
        </w:rPr>
        <w:br w:type="page"/>
      </w:r>
    </w:p>
    <w:p w14:paraId="272C08D2" w14:textId="77777777" w:rsidR="00185E47" w:rsidRPr="004D3007" w:rsidRDefault="00185E47" w:rsidP="00185E47">
      <w:pPr>
        <w:pStyle w:val="Heading1"/>
      </w:pPr>
      <w:bookmarkStart w:id="119" w:name="_Toc486429781"/>
      <w:commentRangeStart w:id="120"/>
      <w:r w:rsidRPr="004D3007">
        <w:lastRenderedPageBreak/>
        <w:t>Do Islamic wills discriminate against women?</w:t>
      </w:r>
      <w:commentRangeEnd w:id="120"/>
      <w:r w:rsidRPr="004D3007">
        <w:rPr>
          <w:rStyle w:val="CommentReference"/>
          <w:rFonts w:eastAsiaTheme="minorHAnsi" w:cstheme="minorBidi"/>
          <w:color w:val="auto"/>
          <w:lang w:val="en-GB"/>
        </w:rPr>
        <w:commentReference w:id="120"/>
      </w:r>
      <w:bookmarkEnd w:id="119"/>
    </w:p>
    <w:p w14:paraId="5F5B3927" w14:textId="77777777" w:rsidR="00185E47" w:rsidRPr="004D3007" w:rsidRDefault="00185E47" w:rsidP="00185E47">
      <w:pPr>
        <w:pStyle w:val="ListParagraph"/>
        <w:numPr>
          <w:ilvl w:val="0"/>
          <w:numId w:val="16"/>
        </w:numPr>
        <w:contextualSpacing w:val="0"/>
        <w:rPr>
          <w:rFonts w:asciiTheme="majorHAnsi" w:hAnsiTheme="majorHAnsi"/>
          <w:color w:val="000000"/>
        </w:rPr>
      </w:pPr>
      <w:r w:rsidRPr="004D3007">
        <w:rPr>
          <w:rFonts w:asciiTheme="majorHAnsi" w:hAnsiTheme="majorHAnsi"/>
          <w:color w:val="000000"/>
        </w:rPr>
        <w:t>In March 2014 the Law Society issued advice helping solicitors prepare wills under Sharia succession rules while remaining valid under British law.</w:t>
      </w:r>
      <w:r w:rsidRPr="004D3007">
        <w:rPr>
          <w:rStyle w:val="FootnoteReference"/>
          <w:rFonts w:asciiTheme="majorHAnsi" w:hAnsiTheme="majorHAnsi"/>
          <w:color w:val="000000"/>
        </w:rPr>
        <w:footnoteReference w:id="290"/>
      </w:r>
    </w:p>
    <w:p w14:paraId="49AC7757" w14:textId="77777777" w:rsidR="00185E47" w:rsidRPr="004D3007" w:rsidRDefault="00185E47" w:rsidP="00185E47">
      <w:pPr>
        <w:pStyle w:val="ListParagraph"/>
        <w:numPr>
          <w:ilvl w:val="0"/>
          <w:numId w:val="16"/>
        </w:numPr>
        <w:contextualSpacing w:val="0"/>
        <w:rPr>
          <w:rFonts w:asciiTheme="majorHAnsi" w:hAnsiTheme="majorHAnsi"/>
          <w:color w:val="000000"/>
        </w:rPr>
      </w:pPr>
      <w:r w:rsidRPr="004D3007">
        <w:rPr>
          <w:rFonts w:asciiTheme="majorHAnsi" w:hAnsiTheme="majorHAnsi"/>
          <w:color w:val="000000"/>
        </w:rPr>
        <w:t>The Wills Act 1837 allows any adult of sound mind in England to dispose of their property via a will on their death. The deceased can deprive a member of their family a share of their inheritance without requiring any reason to do so.</w:t>
      </w:r>
      <w:r w:rsidRPr="004D3007">
        <w:rPr>
          <w:rStyle w:val="FootnoteReference"/>
          <w:rFonts w:asciiTheme="majorHAnsi" w:hAnsiTheme="majorHAnsi"/>
          <w:color w:val="000000"/>
        </w:rPr>
        <w:t xml:space="preserve"> </w:t>
      </w:r>
      <w:r w:rsidRPr="004D3007">
        <w:rPr>
          <w:rStyle w:val="FootnoteReference"/>
          <w:rFonts w:asciiTheme="majorHAnsi" w:hAnsiTheme="majorHAnsi"/>
          <w:color w:val="000000"/>
        </w:rPr>
        <w:footnoteReference w:id="291"/>
      </w:r>
    </w:p>
    <w:p w14:paraId="786B2D34" w14:textId="77777777" w:rsidR="00185E47" w:rsidRPr="004D3007" w:rsidRDefault="00185E47" w:rsidP="00185E47">
      <w:pPr>
        <w:pStyle w:val="ListParagraph"/>
        <w:numPr>
          <w:ilvl w:val="0"/>
          <w:numId w:val="16"/>
        </w:numPr>
        <w:contextualSpacing w:val="0"/>
        <w:rPr>
          <w:rFonts w:asciiTheme="majorHAnsi" w:hAnsiTheme="majorHAnsi"/>
          <w:color w:val="000000"/>
        </w:rPr>
      </w:pPr>
      <w:r w:rsidRPr="004D3007">
        <w:rPr>
          <w:rFonts w:asciiTheme="majorHAnsi" w:hAnsiTheme="majorHAnsi"/>
          <w:color w:val="000000"/>
        </w:rPr>
        <w:t>Islamic wills insist on female beneficiaries and protect the inheritance rights of all eligible heirs, preventing someone being wrongfully deprived of their inheritance.</w:t>
      </w:r>
      <w:r w:rsidRPr="004D3007">
        <w:rPr>
          <w:rStyle w:val="FootnoteReference"/>
          <w:rFonts w:asciiTheme="majorHAnsi" w:hAnsiTheme="majorHAnsi"/>
          <w:color w:val="000000"/>
        </w:rPr>
        <w:footnoteReference w:id="292"/>
      </w:r>
    </w:p>
    <w:p w14:paraId="42B2139C" w14:textId="77777777" w:rsidR="00185E47" w:rsidRPr="004D3007" w:rsidRDefault="00185E47" w:rsidP="00185E47">
      <w:pPr>
        <w:pStyle w:val="ListParagraph"/>
        <w:numPr>
          <w:ilvl w:val="0"/>
          <w:numId w:val="16"/>
        </w:numPr>
        <w:contextualSpacing w:val="0"/>
        <w:rPr>
          <w:rFonts w:asciiTheme="majorHAnsi" w:hAnsiTheme="majorHAnsi"/>
          <w:color w:val="000000"/>
        </w:rPr>
      </w:pPr>
      <w:r w:rsidRPr="004D3007">
        <w:rPr>
          <w:rFonts w:asciiTheme="majorHAnsi" w:hAnsiTheme="majorHAnsi"/>
          <w:color w:val="000000"/>
        </w:rPr>
        <w:t>Sharia rules derived from verses 11 and 12 in Chapter 4 (The Women) of the Qur’an indicate that male heirs usually receive twice the share that female heirs receive.</w:t>
      </w:r>
      <w:r w:rsidRPr="004D3007">
        <w:rPr>
          <w:rStyle w:val="FootnoteReference"/>
          <w:rFonts w:asciiTheme="majorHAnsi" w:hAnsiTheme="majorHAnsi"/>
          <w:color w:val="000000"/>
        </w:rPr>
        <w:footnoteReference w:id="293"/>
      </w:r>
    </w:p>
    <w:p w14:paraId="44A71AEB" w14:textId="77777777" w:rsidR="00185E47" w:rsidRPr="004D3007" w:rsidRDefault="00185E47" w:rsidP="00185E47">
      <w:pPr>
        <w:pStyle w:val="ListParagraph"/>
        <w:numPr>
          <w:ilvl w:val="0"/>
          <w:numId w:val="16"/>
        </w:numPr>
        <w:contextualSpacing w:val="0"/>
        <w:rPr>
          <w:rFonts w:asciiTheme="majorHAnsi" w:hAnsiTheme="majorHAnsi"/>
          <w:color w:val="000000"/>
        </w:rPr>
      </w:pPr>
      <w:r w:rsidRPr="004D3007">
        <w:rPr>
          <w:rFonts w:asciiTheme="majorHAnsi" w:hAnsiTheme="majorHAnsi"/>
          <w:color w:val="000000"/>
        </w:rPr>
        <w:t xml:space="preserve">Under Islamic law, males are obligated to provide for the females around them, be it one’s wife or daughters, or even a mother or sisters who may not have alternative means of support. This requirement is irrespective of the females’ incomes. </w:t>
      </w:r>
    </w:p>
    <w:p w14:paraId="59C07BA4" w14:textId="77777777" w:rsidR="00185E47" w:rsidRPr="004D3007" w:rsidRDefault="00185E47" w:rsidP="00185E47">
      <w:pPr>
        <w:pStyle w:val="ListParagraph"/>
        <w:numPr>
          <w:ilvl w:val="0"/>
          <w:numId w:val="16"/>
        </w:numPr>
        <w:rPr>
          <w:rFonts w:asciiTheme="majorHAnsi" w:hAnsiTheme="majorHAnsi"/>
          <w:color w:val="000000"/>
        </w:rPr>
      </w:pPr>
      <w:r w:rsidRPr="004D3007">
        <w:rPr>
          <w:rFonts w:asciiTheme="majorHAnsi" w:hAnsiTheme="majorHAnsi"/>
          <w:color w:val="000000"/>
        </w:rPr>
        <w:t>Therefore, Islamic law makes it impossible to remove a female heir from one’s inheritance. This is in contrast to English law, which actually provides the mechanism to exclude female heirs in a legally valid will if one so wishes. Against this backdrop, it is clear that allegations of discrimination against Islamic Wills are misconstrued. Indeed, it is arguable that, in this respect, Islamic law protects women’s rights more than English Law.</w:t>
      </w:r>
    </w:p>
    <w:p w14:paraId="48542D5A" w14:textId="77777777" w:rsidR="00185E47" w:rsidRPr="004D3007" w:rsidRDefault="00185E47" w:rsidP="00185E47">
      <w:pPr>
        <w:pStyle w:val="ListParagraph"/>
        <w:contextualSpacing w:val="0"/>
        <w:rPr>
          <w:rFonts w:asciiTheme="majorHAnsi" w:hAnsiTheme="majorHAnsi"/>
          <w:color w:val="000000"/>
        </w:rPr>
      </w:pPr>
    </w:p>
    <w:p w14:paraId="605CA950" w14:textId="77777777" w:rsidR="00185E47" w:rsidRPr="004D3007" w:rsidRDefault="00185E47" w:rsidP="00185E47">
      <w:pPr>
        <w:pStyle w:val="Heading1"/>
      </w:pPr>
      <w:r w:rsidRPr="004D3007">
        <w:br w:type="page"/>
      </w:r>
      <w:bookmarkStart w:id="121" w:name="_Toc486429782"/>
      <w:commentRangeStart w:id="122"/>
      <w:r w:rsidRPr="004D3007">
        <w:lastRenderedPageBreak/>
        <w:t>Do Islamic Wills Discriminate Against Women?</w:t>
      </w:r>
      <w:commentRangeEnd w:id="122"/>
      <w:r w:rsidRPr="004D3007">
        <w:rPr>
          <w:rStyle w:val="CommentReference"/>
          <w:rFonts w:eastAsiaTheme="minorHAnsi" w:cstheme="minorBidi"/>
          <w:color w:val="auto"/>
          <w:lang w:val="en-GB"/>
        </w:rPr>
        <w:commentReference w:id="122"/>
      </w:r>
      <w:bookmarkEnd w:id="121"/>
    </w:p>
    <w:p w14:paraId="5DD8572D" w14:textId="77777777" w:rsidR="00185E47" w:rsidRPr="004D3007" w:rsidRDefault="00185E47" w:rsidP="00185E47">
      <w:pPr>
        <w:pStyle w:val="ListParagraph"/>
        <w:numPr>
          <w:ilvl w:val="0"/>
          <w:numId w:val="17"/>
        </w:numPr>
        <w:contextualSpacing w:val="0"/>
        <w:rPr>
          <w:rFonts w:asciiTheme="majorHAnsi" w:hAnsiTheme="majorHAnsi"/>
          <w:color w:val="000000"/>
        </w:rPr>
      </w:pPr>
      <w:r w:rsidRPr="004D3007">
        <w:rPr>
          <w:rFonts w:asciiTheme="majorHAnsi" w:hAnsiTheme="majorHAnsi"/>
          <w:color w:val="000000"/>
        </w:rPr>
        <w:t>In March 2014 the Law Society issued advice helping solicitors prepare wills under Sharia succession rules while remaining valid under British law.</w:t>
      </w:r>
      <w:r w:rsidRPr="004D3007">
        <w:rPr>
          <w:rStyle w:val="FootnoteReference"/>
          <w:rFonts w:asciiTheme="majorHAnsi" w:hAnsiTheme="majorHAnsi"/>
          <w:color w:val="000000"/>
        </w:rPr>
        <w:footnoteReference w:id="294"/>
      </w:r>
    </w:p>
    <w:p w14:paraId="4F952F84" w14:textId="77777777" w:rsidR="00185E47" w:rsidRPr="004D3007" w:rsidRDefault="00185E47" w:rsidP="00185E47">
      <w:pPr>
        <w:pStyle w:val="ListParagraph"/>
        <w:numPr>
          <w:ilvl w:val="0"/>
          <w:numId w:val="17"/>
        </w:numPr>
        <w:contextualSpacing w:val="0"/>
        <w:rPr>
          <w:rFonts w:asciiTheme="majorHAnsi" w:hAnsiTheme="majorHAnsi"/>
          <w:color w:val="000000"/>
        </w:rPr>
      </w:pPr>
      <w:r w:rsidRPr="004D3007">
        <w:rPr>
          <w:rFonts w:asciiTheme="majorHAnsi" w:hAnsiTheme="majorHAnsi"/>
          <w:color w:val="000000"/>
        </w:rPr>
        <w:t xml:space="preserve">Nicholas </w:t>
      </w:r>
      <w:proofErr w:type="spellStart"/>
      <w:r w:rsidRPr="004D3007">
        <w:rPr>
          <w:rFonts w:asciiTheme="majorHAnsi" w:hAnsiTheme="majorHAnsi"/>
          <w:color w:val="000000"/>
        </w:rPr>
        <w:t>Fluck</w:t>
      </w:r>
      <w:proofErr w:type="spellEnd"/>
      <w:r w:rsidRPr="004D3007">
        <w:rPr>
          <w:rFonts w:asciiTheme="majorHAnsi" w:hAnsiTheme="majorHAnsi"/>
          <w:color w:val="000000"/>
        </w:rPr>
        <w:t>, President of the Law Society, said the guidance would promote “good practice” in applying Islamic principles in the British legal system.</w:t>
      </w:r>
      <w:r w:rsidRPr="004D3007">
        <w:rPr>
          <w:rStyle w:val="FootnoteReference"/>
          <w:rFonts w:asciiTheme="majorHAnsi" w:hAnsiTheme="majorHAnsi"/>
          <w:color w:val="000000"/>
        </w:rPr>
        <w:footnoteReference w:id="295"/>
      </w:r>
    </w:p>
    <w:p w14:paraId="294CB073" w14:textId="77777777" w:rsidR="00185E47" w:rsidRPr="004D3007" w:rsidRDefault="00185E47" w:rsidP="00185E47">
      <w:pPr>
        <w:pStyle w:val="ListParagraph"/>
        <w:numPr>
          <w:ilvl w:val="0"/>
          <w:numId w:val="17"/>
        </w:numPr>
        <w:contextualSpacing w:val="0"/>
        <w:rPr>
          <w:rFonts w:asciiTheme="majorHAnsi" w:hAnsiTheme="majorHAnsi"/>
          <w:color w:val="000000"/>
        </w:rPr>
      </w:pPr>
      <w:r w:rsidRPr="004D3007">
        <w:rPr>
          <w:rFonts w:asciiTheme="majorHAnsi" w:hAnsiTheme="majorHAnsi"/>
          <w:color w:val="000000"/>
        </w:rPr>
        <w:t xml:space="preserve">Opponents such as Baroness Caroline Cox and Keith </w:t>
      </w:r>
      <w:proofErr w:type="spellStart"/>
      <w:r w:rsidRPr="004D3007">
        <w:rPr>
          <w:rFonts w:asciiTheme="majorHAnsi" w:hAnsiTheme="majorHAnsi"/>
          <w:color w:val="000000"/>
        </w:rPr>
        <w:t>Porteous</w:t>
      </w:r>
      <w:proofErr w:type="spellEnd"/>
      <w:r w:rsidRPr="004D3007">
        <w:rPr>
          <w:rFonts w:asciiTheme="majorHAnsi" w:hAnsiTheme="majorHAnsi"/>
          <w:color w:val="000000"/>
        </w:rPr>
        <w:t xml:space="preserve"> Wood claimed that the guidance was a “deeply disturbing” development which “undermined democratically determined human rights compliant law in </w:t>
      </w:r>
      <w:proofErr w:type="spellStart"/>
      <w:r w:rsidRPr="004D3007">
        <w:rPr>
          <w:rFonts w:asciiTheme="majorHAnsi" w:hAnsiTheme="majorHAnsi"/>
          <w:color w:val="000000"/>
        </w:rPr>
        <w:t>favour</w:t>
      </w:r>
      <w:proofErr w:type="spellEnd"/>
      <w:r w:rsidRPr="004D3007">
        <w:rPr>
          <w:rFonts w:asciiTheme="majorHAnsi" w:hAnsiTheme="majorHAnsi"/>
          <w:color w:val="000000"/>
        </w:rPr>
        <w:t xml:space="preserve"> of religious law”.</w:t>
      </w:r>
      <w:r w:rsidRPr="004D3007">
        <w:rPr>
          <w:rStyle w:val="FootnoteReference"/>
          <w:rFonts w:asciiTheme="majorHAnsi" w:hAnsiTheme="majorHAnsi"/>
          <w:color w:val="000000"/>
        </w:rPr>
        <w:t xml:space="preserve"> </w:t>
      </w:r>
      <w:r w:rsidRPr="004D3007">
        <w:rPr>
          <w:rStyle w:val="FootnoteReference"/>
          <w:rFonts w:asciiTheme="majorHAnsi" w:hAnsiTheme="majorHAnsi"/>
          <w:color w:val="000000"/>
        </w:rPr>
        <w:footnoteReference w:id="296"/>
      </w:r>
    </w:p>
    <w:p w14:paraId="7E19E8EA" w14:textId="77777777" w:rsidR="00185E47" w:rsidRPr="004D3007" w:rsidRDefault="00185E47" w:rsidP="00185E47">
      <w:pPr>
        <w:pStyle w:val="ListParagraph"/>
        <w:numPr>
          <w:ilvl w:val="0"/>
          <w:numId w:val="17"/>
        </w:numPr>
        <w:contextualSpacing w:val="0"/>
        <w:rPr>
          <w:rFonts w:asciiTheme="majorHAnsi" w:hAnsiTheme="majorHAnsi"/>
          <w:color w:val="000000"/>
        </w:rPr>
      </w:pPr>
      <w:r w:rsidRPr="004D3007">
        <w:rPr>
          <w:rFonts w:asciiTheme="majorHAnsi" w:hAnsiTheme="majorHAnsi"/>
          <w:color w:val="000000"/>
        </w:rPr>
        <w:t>The Wills Act 1837 allows any adult of sound mind in England to dispose of their property via a will on their death.</w:t>
      </w:r>
      <w:r w:rsidRPr="004D3007">
        <w:rPr>
          <w:rStyle w:val="FootnoteReference"/>
          <w:rFonts w:asciiTheme="majorHAnsi" w:hAnsiTheme="majorHAnsi"/>
          <w:color w:val="000000"/>
        </w:rPr>
        <w:footnoteReference w:id="297"/>
      </w:r>
    </w:p>
    <w:p w14:paraId="4309619A" w14:textId="77777777" w:rsidR="00185E47" w:rsidRPr="004D3007" w:rsidRDefault="00185E47" w:rsidP="00185E47">
      <w:pPr>
        <w:pStyle w:val="ListParagraph"/>
        <w:numPr>
          <w:ilvl w:val="0"/>
          <w:numId w:val="17"/>
        </w:numPr>
        <w:contextualSpacing w:val="0"/>
        <w:rPr>
          <w:rFonts w:asciiTheme="majorHAnsi" w:hAnsiTheme="majorHAnsi"/>
          <w:color w:val="000000"/>
        </w:rPr>
      </w:pPr>
      <w:r w:rsidRPr="004D3007">
        <w:rPr>
          <w:rFonts w:asciiTheme="majorHAnsi" w:hAnsiTheme="majorHAnsi"/>
          <w:color w:val="000000"/>
        </w:rPr>
        <w:t>Under English law, anybody can be appointed an inheritor or fully deprived of inheritance in a will. Therefore, someone can deprive a female or male member of their family a share of their inheritance without requiring any reason to do so.</w:t>
      </w:r>
      <w:r w:rsidRPr="004D3007">
        <w:rPr>
          <w:rStyle w:val="FootnoteReference"/>
          <w:rFonts w:asciiTheme="majorHAnsi" w:hAnsiTheme="majorHAnsi"/>
          <w:color w:val="000000"/>
        </w:rPr>
        <w:t xml:space="preserve"> </w:t>
      </w:r>
      <w:r w:rsidRPr="004D3007">
        <w:rPr>
          <w:rStyle w:val="FootnoteReference"/>
          <w:rFonts w:asciiTheme="majorHAnsi" w:hAnsiTheme="majorHAnsi"/>
          <w:color w:val="000000"/>
        </w:rPr>
        <w:footnoteReference w:id="298"/>
      </w:r>
    </w:p>
    <w:p w14:paraId="59F22FE1" w14:textId="77777777" w:rsidR="00185E47" w:rsidRPr="004D3007" w:rsidRDefault="00185E47" w:rsidP="00185E47">
      <w:pPr>
        <w:pStyle w:val="ListParagraph"/>
        <w:numPr>
          <w:ilvl w:val="0"/>
          <w:numId w:val="17"/>
        </w:numPr>
        <w:contextualSpacing w:val="0"/>
        <w:rPr>
          <w:rFonts w:asciiTheme="majorHAnsi" w:hAnsiTheme="majorHAnsi"/>
          <w:color w:val="000000"/>
        </w:rPr>
      </w:pPr>
      <w:r w:rsidRPr="004D3007">
        <w:rPr>
          <w:rFonts w:asciiTheme="majorHAnsi" w:hAnsiTheme="majorHAnsi"/>
          <w:color w:val="000000"/>
        </w:rPr>
        <w:t>Islamic wills actually protect the inheritance rights of all eligible heirs – including women – and prevent someone being wrongfully deprived of their inheritance.</w:t>
      </w:r>
      <w:r w:rsidRPr="004D3007">
        <w:rPr>
          <w:rStyle w:val="FootnoteReference"/>
          <w:rFonts w:asciiTheme="majorHAnsi" w:hAnsiTheme="majorHAnsi"/>
          <w:color w:val="000000"/>
        </w:rPr>
        <w:footnoteReference w:id="299"/>
      </w:r>
    </w:p>
    <w:p w14:paraId="3B23A9E6" w14:textId="77777777" w:rsidR="00185E47" w:rsidRPr="004D3007" w:rsidRDefault="00185E47" w:rsidP="00185E47">
      <w:pPr>
        <w:pStyle w:val="ListParagraph"/>
        <w:numPr>
          <w:ilvl w:val="0"/>
          <w:numId w:val="17"/>
        </w:numPr>
        <w:contextualSpacing w:val="0"/>
        <w:rPr>
          <w:rFonts w:asciiTheme="majorHAnsi" w:hAnsiTheme="majorHAnsi"/>
          <w:color w:val="000000"/>
        </w:rPr>
      </w:pPr>
      <w:r w:rsidRPr="004D3007">
        <w:rPr>
          <w:rFonts w:asciiTheme="majorHAnsi" w:hAnsiTheme="majorHAnsi"/>
          <w:color w:val="000000"/>
        </w:rPr>
        <w:t xml:space="preserve">Islamic law insists on female beneficiaries, with women allowed to use their wealth solely for their own personal use and not for joint household expenses. </w:t>
      </w:r>
    </w:p>
    <w:p w14:paraId="6239AA41" w14:textId="77777777" w:rsidR="00185E47" w:rsidRPr="004D3007" w:rsidRDefault="00185E47" w:rsidP="00185E47">
      <w:pPr>
        <w:pStyle w:val="ListParagraph"/>
        <w:numPr>
          <w:ilvl w:val="0"/>
          <w:numId w:val="17"/>
        </w:numPr>
        <w:contextualSpacing w:val="0"/>
        <w:rPr>
          <w:rFonts w:asciiTheme="majorHAnsi" w:hAnsiTheme="majorHAnsi"/>
          <w:color w:val="000000"/>
        </w:rPr>
      </w:pPr>
      <w:r w:rsidRPr="004D3007">
        <w:rPr>
          <w:rFonts w:asciiTheme="majorHAnsi" w:hAnsiTheme="majorHAnsi"/>
          <w:color w:val="000000"/>
        </w:rPr>
        <w:t>Sharia rules derived from verses 11 and 12 in Chapter 4 (The Women) of the Qur’an indicate that male heirs usually receive twice the share that female heirs receive.</w:t>
      </w:r>
      <w:r w:rsidRPr="004D3007">
        <w:rPr>
          <w:rStyle w:val="FootnoteReference"/>
          <w:rFonts w:asciiTheme="majorHAnsi" w:hAnsiTheme="majorHAnsi"/>
          <w:color w:val="000000"/>
        </w:rPr>
        <w:footnoteReference w:id="300"/>
      </w:r>
    </w:p>
    <w:p w14:paraId="59456750" w14:textId="77777777" w:rsidR="00185E47" w:rsidRPr="004D3007" w:rsidRDefault="00185E47" w:rsidP="00185E47">
      <w:pPr>
        <w:pStyle w:val="ListParagraph"/>
        <w:numPr>
          <w:ilvl w:val="0"/>
          <w:numId w:val="17"/>
        </w:numPr>
        <w:contextualSpacing w:val="0"/>
        <w:rPr>
          <w:rFonts w:asciiTheme="majorHAnsi" w:hAnsiTheme="majorHAnsi"/>
          <w:color w:val="000000"/>
        </w:rPr>
      </w:pPr>
      <w:r w:rsidRPr="004D3007">
        <w:rPr>
          <w:rFonts w:asciiTheme="majorHAnsi" w:hAnsiTheme="majorHAnsi"/>
          <w:color w:val="000000"/>
        </w:rPr>
        <w:t xml:space="preserve">Under Islamic law, males are obligated to provide for the females around them, be it one’s wife or daughters, or even a mother or sisters who may not have alternative means of support. This requirement is irrespective of the females’ incomes. </w:t>
      </w:r>
    </w:p>
    <w:p w14:paraId="569950E3" w14:textId="77777777" w:rsidR="00185E47" w:rsidRPr="004D3007" w:rsidRDefault="00185E47" w:rsidP="00185E47">
      <w:pPr>
        <w:pStyle w:val="ListParagraph"/>
        <w:numPr>
          <w:ilvl w:val="0"/>
          <w:numId w:val="17"/>
        </w:numPr>
        <w:contextualSpacing w:val="0"/>
        <w:rPr>
          <w:rFonts w:asciiTheme="majorHAnsi" w:hAnsiTheme="majorHAnsi"/>
          <w:color w:val="000000"/>
        </w:rPr>
      </w:pPr>
      <w:r w:rsidRPr="004D3007">
        <w:rPr>
          <w:rFonts w:asciiTheme="majorHAnsi" w:hAnsiTheme="majorHAnsi"/>
          <w:color w:val="000000"/>
        </w:rPr>
        <w:t>Islamic law therefore makes it impossible to remove a female heir from one’s inheritance whereas English law, through a legally valid will, actually provides the mechanism to do so if one wishes. It is clear against this backdrop that allegations of discrimination against Islamic Wills are misconstrued. Indeed, it is arguable that, in this respect, Islamic law protects women’s rights more than English Law.</w:t>
      </w:r>
    </w:p>
    <w:p w14:paraId="4F2C9060" w14:textId="77777777" w:rsidR="00185E47" w:rsidRPr="004D3007" w:rsidRDefault="00185E47" w:rsidP="00185E47">
      <w:pPr>
        <w:pStyle w:val="Heading1"/>
      </w:pPr>
      <w:bookmarkStart w:id="123" w:name="_Toc486429783"/>
      <w:commentRangeStart w:id="124"/>
      <w:r w:rsidRPr="004D3007">
        <w:lastRenderedPageBreak/>
        <w:t>Do Sharia courts discriminate against Muslim women?</w:t>
      </w:r>
      <w:commentRangeEnd w:id="124"/>
      <w:r w:rsidRPr="004D3007">
        <w:rPr>
          <w:rStyle w:val="CommentReference"/>
          <w:sz w:val="32"/>
          <w:szCs w:val="32"/>
        </w:rPr>
        <w:commentReference w:id="124"/>
      </w:r>
      <w:bookmarkEnd w:id="123"/>
    </w:p>
    <w:p w14:paraId="7BABA5A9" w14:textId="77777777" w:rsidR="00185E47" w:rsidRPr="004D3007" w:rsidRDefault="00185E47" w:rsidP="00185E47">
      <w:pPr>
        <w:pStyle w:val="ListParagraph"/>
        <w:numPr>
          <w:ilvl w:val="0"/>
          <w:numId w:val="27"/>
        </w:numPr>
        <w:rPr>
          <w:rFonts w:asciiTheme="majorHAnsi" w:hAnsiTheme="majorHAnsi"/>
        </w:rPr>
      </w:pPr>
      <w:r w:rsidRPr="004D3007">
        <w:rPr>
          <w:rFonts w:asciiTheme="majorHAnsi" w:hAnsiTheme="majorHAnsi"/>
        </w:rPr>
        <w:t xml:space="preserve">A </w:t>
      </w:r>
      <w:proofErr w:type="spellStart"/>
      <w:r w:rsidRPr="004D3007">
        <w:rPr>
          <w:rFonts w:asciiTheme="majorHAnsi" w:hAnsiTheme="majorHAnsi"/>
        </w:rPr>
        <w:t>Civitas</w:t>
      </w:r>
      <w:proofErr w:type="spellEnd"/>
      <w:r w:rsidRPr="004D3007">
        <w:rPr>
          <w:rFonts w:asciiTheme="majorHAnsi" w:hAnsiTheme="majorHAnsi"/>
        </w:rPr>
        <w:t xml:space="preserve"> report from 2009 claimed there were more than 80 Sharia councils in Britain, with this figure subsequently quoted in interviews by Baroness Caroline Cox and Nigel Farage.</w:t>
      </w:r>
      <w:r w:rsidRPr="004D3007">
        <w:rPr>
          <w:rStyle w:val="FootnoteReference"/>
          <w:rFonts w:asciiTheme="majorHAnsi" w:hAnsiTheme="majorHAnsi"/>
        </w:rPr>
        <w:footnoteReference w:id="301"/>
      </w:r>
      <w:r w:rsidRPr="004D3007">
        <w:rPr>
          <w:rFonts w:asciiTheme="majorHAnsi" w:hAnsiTheme="majorHAnsi"/>
        </w:rPr>
        <w:t xml:space="preserve"> </w:t>
      </w:r>
    </w:p>
    <w:p w14:paraId="02FF4F17" w14:textId="77777777" w:rsidR="00185E47" w:rsidRPr="004D3007" w:rsidRDefault="00185E47" w:rsidP="00185E47">
      <w:pPr>
        <w:pStyle w:val="ListParagraph"/>
        <w:numPr>
          <w:ilvl w:val="0"/>
          <w:numId w:val="27"/>
        </w:numPr>
        <w:rPr>
          <w:rFonts w:asciiTheme="majorHAnsi" w:hAnsiTheme="majorHAnsi"/>
        </w:rPr>
      </w:pPr>
      <w:proofErr w:type="spellStart"/>
      <w:r w:rsidRPr="004D3007">
        <w:rPr>
          <w:rFonts w:asciiTheme="majorHAnsi" w:hAnsiTheme="majorHAnsi"/>
        </w:rPr>
        <w:t>Dr</w:t>
      </w:r>
      <w:proofErr w:type="spellEnd"/>
      <w:r w:rsidRPr="004D3007">
        <w:rPr>
          <w:rFonts w:asciiTheme="majorHAnsi" w:hAnsiTheme="majorHAnsi"/>
        </w:rPr>
        <w:t xml:space="preserve"> </w:t>
      </w:r>
      <w:proofErr w:type="spellStart"/>
      <w:r w:rsidRPr="004D3007">
        <w:rPr>
          <w:rFonts w:asciiTheme="majorHAnsi" w:hAnsiTheme="majorHAnsi"/>
        </w:rPr>
        <w:t>Samia</w:t>
      </w:r>
      <w:proofErr w:type="spellEnd"/>
      <w:r w:rsidRPr="004D3007">
        <w:rPr>
          <w:rFonts w:asciiTheme="majorHAnsi" w:hAnsiTheme="majorHAnsi"/>
        </w:rPr>
        <w:t xml:space="preserve"> </w:t>
      </w:r>
      <w:proofErr w:type="spellStart"/>
      <w:r w:rsidRPr="004D3007">
        <w:rPr>
          <w:rFonts w:asciiTheme="majorHAnsi" w:hAnsiTheme="majorHAnsi"/>
        </w:rPr>
        <w:t>Bano</w:t>
      </w:r>
      <w:proofErr w:type="spellEnd"/>
      <w:r w:rsidRPr="004D3007">
        <w:rPr>
          <w:rFonts w:asciiTheme="majorHAnsi" w:hAnsiTheme="majorHAnsi"/>
        </w:rPr>
        <w:t xml:space="preserve"> from the University of Reading identified 30 councils dealing with matrimonial breakdown and having the capacity to issue Muslim divorce certificates to women.</w:t>
      </w:r>
      <w:r w:rsidRPr="004D3007">
        <w:rPr>
          <w:rStyle w:val="FootnoteReference"/>
          <w:rFonts w:asciiTheme="majorHAnsi" w:hAnsiTheme="majorHAnsi"/>
        </w:rPr>
        <w:footnoteReference w:id="302"/>
      </w:r>
      <w:r w:rsidRPr="004D3007">
        <w:rPr>
          <w:rFonts w:asciiTheme="majorHAnsi" w:hAnsiTheme="majorHAnsi"/>
        </w:rPr>
        <w:t xml:space="preserve"> </w:t>
      </w:r>
    </w:p>
    <w:p w14:paraId="1789E13A" w14:textId="77777777" w:rsidR="00185E47" w:rsidRPr="004D3007" w:rsidRDefault="00185E47" w:rsidP="00185E47">
      <w:pPr>
        <w:pStyle w:val="ListParagraph"/>
        <w:numPr>
          <w:ilvl w:val="0"/>
          <w:numId w:val="27"/>
        </w:numPr>
        <w:rPr>
          <w:rFonts w:asciiTheme="majorHAnsi" w:hAnsiTheme="majorHAnsi"/>
        </w:rPr>
      </w:pPr>
      <w:r w:rsidRPr="004D3007">
        <w:rPr>
          <w:rFonts w:asciiTheme="majorHAnsi" w:hAnsiTheme="majorHAnsi"/>
        </w:rPr>
        <w:t>The Arbitration Act 1996 allows parties the autonomy to resolve disputes through arbitration rather than resorting to legal action. Any Sharia tribunals can mediate to resolve disputes but cannot contradict national laws.</w:t>
      </w:r>
      <w:r w:rsidRPr="004D3007">
        <w:rPr>
          <w:rStyle w:val="FootnoteReference"/>
          <w:rFonts w:asciiTheme="majorHAnsi" w:hAnsiTheme="majorHAnsi"/>
        </w:rPr>
        <w:footnoteReference w:id="303"/>
      </w:r>
    </w:p>
    <w:p w14:paraId="1F922692" w14:textId="77777777" w:rsidR="00185E47" w:rsidRPr="004D3007" w:rsidRDefault="00185E47" w:rsidP="00185E47">
      <w:pPr>
        <w:pStyle w:val="ListParagraph"/>
        <w:numPr>
          <w:ilvl w:val="0"/>
          <w:numId w:val="27"/>
        </w:numPr>
        <w:rPr>
          <w:rFonts w:asciiTheme="majorHAnsi" w:hAnsiTheme="majorHAnsi"/>
        </w:rPr>
      </w:pPr>
      <w:r w:rsidRPr="004D3007">
        <w:rPr>
          <w:rFonts w:asciiTheme="majorHAnsi" w:hAnsiTheme="majorHAnsi"/>
        </w:rPr>
        <w:t>Naz Shah MP has defended the services Sharia councils provide arguing that “Sharia is there to support women and communities to things they want to access and that are a choice for them”.</w:t>
      </w:r>
      <w:r w:rsidRPr="004D3007">
        <w:rPr>
          <w:rStyle w:val="FootnoteReference"/>
          <w:rFonts w:asciiTheme="majorHAnsi" w:hAnsiTheme="majorHAnsi"/>
        </w:rPr>
        <w:footnoteReference w:id="304"/>
      </w:r>
      <w:r w:rsidRPr="004D3007">
        <w:rPr>
          <w:rFonts w:asciiTheme="majorHAnsi" w:hAnsiTheme="majorHAnsi"/>
        </w:rPr>
        <w:t xml:space="preserve"> </w:t>
      </w:r>
    </w:p>
    <w:p w14:paraId="44DE77DF" w14:textId="77777777" w:rsidR="00185E47" w:rsidRPr="004D3007" w:rsidRDefault="00185E47" w:rsidP="00185E47">
      <w:pPr>
        <w:pStyle w:val="ListParagraph"/>
        <w:numPr>
          <w:ilvl w:val="0"/>
          <w:numId w:val="27"/>
        </w:numPr>
        <w:rPr>
          <w:rFonts w:asciiTheme="majorHAnsi" w:hAnsiTheme="majorHAnsi"/>
        </w:rPr>
      </w:pPr>
      <w:r w:rsidRPr="004D3007">
        <w:rPr>
          <w:rFonts w:asciiTheme="majorHAnsi" w:hAnsiTheme="majorHAnsi"/>
        </w:rPr>
        <w:t xml:space="preserve">The Muslim Women’s Network warned that if Sharia councils were shut down, as some feared following the Government’s announcement of a review into Sharia councils, it could leave more women trapped in abusive marriages as they would have no option for obtaining an </w:t>
      </w:r>
      <w:proofErr w:type="spellStart"/>
      <w:r w:rsidRPr="004D3007">
        <w:rPr>
          <w:rFonts w:asciiTheme="majorHAnsi" w:hAnsiTheme="majorHAnsi"/>
        </w:rPr>
        <w:t>Islamically</w:t>
      </w:r>
      <w:proofErr w:type="spellEnd"/>
      <w:r w:rsidRPr="004D3007">
        <w:rPr>
          <w:rFonts w:asciiTheme="majorHAnsi" w:hAnsiTheme="majorHAnsi"/>
        </w:rPr>
        <w:t>-valid divorce.</w:t>
      </w:r>
      <w:r w:rsidRPr="004D3007">
        <w:rPr>
          <w:rStyle w:val="FootnoteReference"/>
          <w:rFonts w:asciiTheme="majorHAnsi" w:hAnsiTheme="majorHAnsi"/>
        </w:rPr>
        <w:footnoteReference w:id="305"/>
      </w:r>
    </w:p>
    <w:p w14:paraId="25A96EC5" w14:textId="77777777" w:rsidR="00185E47" w:rsidRPr="004D3007" w:rsidRDefault="00185E47" w:rsidP="00185E47">
      <w:pPr>
        <w:pStyle w:val="Heading1"/>
      </w:pPr>
      <w:r w:rsidRPr="004D3007">
        <w:br w:type="page"/>
      </w:r>
    </w:p>
    <w:p w14:paraId="700B3D5A" w14:textId="77777777" w:rsidR="00185E47" w:rsidRPr="004D3007" w:rsidRDefault="00185E47" w:rsidP="00185E47">
      <w:pPr>
        <w:pStyle w:val="Heading1"/>
      </w:pPr>
      <w:bookmarkStart w:id="125" w:name="_Toc486429784"/>
      <w:commentRangeStart w:id="126"/>
      <w:r w:rsidRPr="004D3007">
        <w:lastRenderedPageBreak/>
        <w:t>Do Sharia courts discriminate against Muslim women?</w:t>
      </w:r>
      <w:commentRangeEnd w:id="126"/>
      <w:r w:rsidRPr="004D3007">
        <w:rPr>
          <w:rStyle w:val="CommentReference"/>
          <w:sz w:val="32"/>
          <w:szCs w:val="32"/>
        </w:rPr>
        <w:commentReference w:id="126"/>
      </w:r>
      <w:bookmarkEnd w:id="125"/>
    </w:p>
    <w:p w14:paraId="7A3D91F7" w14:textId="77777777" w:rsidR="00185E47" w:rsidRPr="004D3007" w:rsidRDefault="00185E47" w:rsidP="00185E47">
      <w:pPr>
        <w:pStyle w:val="ListParagraph"/>
        <w:numPr>
          <w:ilvl w:val="0"/>
          <w:numId w:val="28"/>
        </w:numPr>
        <w:rPr>
          <w:rFonts w:asciiTheme="majorHAnsi" w:hAnsiTheme="majorHAnsi"/>
        </w:rPr>
      </w:pPr>
      <w:r w:rsidRPr="004D3007">
        <w:rPr>
          <w:rFonts w:asciiTheme="majorHAnsi" w:hAnsiTheme="majorHAnsi"/>
        </w:rPr>
        <w:t>Sharia courts in Britain have been accused of disadvantaging Muslim women and creating a ‘parallel’ legal system.</w:t>
      </w:r>
      <w:r w:rsidRPr="004D3007">
        <w:rPr>
          <w:rStyle w:val="FootnoteReference"/>
          <w:rFonts w:asciiTheme="majorHAnsi" w:hAnsiTheme="majorHAnsi"/>
        </w:rPr>
        <w:footnoteReference w:id="306"/>
      </w:r>
    </w:p>
    <w:p w14:paraId="27159CB4" w14:textId="77777777" w:rsidR="00185E47" w:rsidRPr="004D3007" w:rsidRDefault="00185E47" w:rsidP="00185E47">
      <w:pPr>
        <w:pStyle w:val="ListParagraph"/>
        <w:numPr>
          <w:ilvl w:val="0"/>
          <w:numId w:val="28"/>
        </w:numPr>
        <w:rPr>
          <w:rFonts w:asciiTheme="majorHAnsi" w:hAnsiTheme="majorHAnsi"/>
        </w:rPr>
      </w:pPr>
      <w:r w:rsidRPr="004D3007">
        <w:rPr>
          <w:rFonts w:asciiTheme="majorHAnsi" w:hAnsiTheme="majorHAnsi"/>
        </w:rPr>
        <w:t xml:space="preserve">A </w:t>
      </w:r>
      <w:proofErr w:type="spellStart"/>
      <w:r w:rsidRPr="004D3007">
        <w:rPr>
          <w:rFonts w:asciiTheme="majorHAnsi" w:hAnsiTheme="majorHAnsi"/>
        </w:rPr>
        <w:t>Civitas</w:t>
      </w:r>
      <w:proofErr w:type="spellEnd"/>
      <w:r w:rsidRPr="004D3007">
        <w:rPr>
          <w:rFonts w:asciiTheme="majorHAnsi" w:hAnsiTheme="majorHAnsi"/>
        </w:rPr>
        <w:t xml:space="preserve"> report from 2009 claimed there were more than 80 Sharia councils in Britain, with this figure subsequently quoted in interviews by Baroness Caroline Cox and Nigel Farage.</w:t>
      </w:r>
      <w:r w:rsidRPr="004D3007">
        <w:rPr>
          <w:rStyle w:val="FootnoteReference"/>
          <w:rFonts w:asciiTheme="majorHAnsi" w:hAnsiTheme="majorHAnsi"/>
        </w:rPr>
        <w:footnoteReference w:id="307"/>
      </w:r>
      <w:r w:rsidRPr="004D3007">
        <w:rPr>
          <w:rFonts w:asciiTheme="majorHAnsi" w:hAnsiTheme="majorHAnsi"/>
        </w:rPr>
        <w:t xml:space="preserve"> </w:t>
      </w:r>
    </w:p>
    <w:p w14:paraId="0329757E" w14:textId="77777777" w:rsidR="00185E47" w:rsidRPr="004D3007" w:rsidRDefault="00185E47" w:rsidP="00185E47">
      <w:pPr>
        <w:pStyle w:val="ListParagraph"/>
        <w:numPr>
          <w:ilvl w:val="0"/>
          <w:numId w:val="28"/>
        </w:numPr>
        <w:rPr>
          <w:rFonts w:asciiTheme="majorHAnsi" w:hAnsiTheme="majorHAnsi"/>
        </w:rPr>
      </w:pPr>
      <w:r w:rsidRPr="004D3007">
        <w:rPr>
          <w:rFonts w:asciiTheme="majorHAnsi" w:hAnsiTheme="majorHAnsi"/>
        </w:rPr>
        <w:t xml:space="preserve">Research from </w:t>
      </w:r>
      <w:proofErr w:type="spellStart"/>
      <w:r w:rsidRPr="004D3007">
        <w:rPr>
          <w:rFonts w:asciiTheme="majorHAnsi" w:hAnsiTheme="majorHAnsi"/>
        </w:rPr>
        <w:t>Dr</w:t>
      </w:r>
      <w:proofErr w:type="spellEnd"/>
      <w:r w:rsidRPr="004D3007">
        <w:rPr>
          <w:rFonts w:asciiTheme="majorHAnsi" w:hAnsiTheme="majorHAnsi"/>
        </w:rPr>
        <w:t xml:space="preserve"> </w:t>
      </w:r>
      <w:proofErr w:type="spellStart"/>
      <w:r w:rsidRPr="004D3007">
        <w:rPr>
          <w:rFonts w:asciiTheme="majorHAnsi" w:hAnsiTheme="majorHAnsi"/>
        </w:rPr>
        <w:t>Samia</w:t>
      </w:r>
      <w:proofErr w:type="spellEnd"/>
      <w:r w:rsidRPr="004D3007">
        <w:rPr>
          <w:rFonts w:asciiTheme="majorHAnsi" w:hAnsiTheme="majorHAnsi"/>
        </w:rPr>
        <w:t xml:space="preserve"> </w:t>
      </w:r>
      <w:proofErr w:type="spellStart"/>
      <w:r w:rsidRPr="004D3007">
        <w:rPr>
          <w:rFonts w:asciiTheme="majorHAnsi" w:hAnsiTheme="majorHAnsi"/>
        </w:rPr>
        <w:t>Bano</w:t>
      </w:r>
      <w:proofErr w:type="spellEnd"/>
      <w:r w:rsidRPr="004D3007">
        <w:rPr>
          <w:rFonts w:asciiTheme="majorHAnsi" w:hAnsiTheme="majorHAnsi"/>
        </w:rPr>
        <w:t xml:space="preserve"> of the University of Reading in 2012 noted that there is “neither a shared nor authoritative definition of the term ‘Sharia council’”.</w:t>
      </w:r>
      <w:r w:rsidRPr="004D3007">
        <w:rPr>
          <w:rStyle w:val="FootnoteReference"/>
          <w:rFonts w:asciiTheme="majorHAnsi" w:hAnsiTheme="majorHAnsi"/>
        </w:rPr>
        <w:footnoteReference w:id="308"/>
      </w:r>
    </w:p>
    <w:p w14:paraId="688D1CEA" w14:textId="77777777" w:rsidR="00185E47" w:rsidRPr="004D3007" w:rsidRDefault="00185E47" w:rsidP="00185E47">
      <w:pPr>
        <w:pStyle w:val="ListParagraph"/>
        <w:numPr>
          <w:ilvl w:val="0"/>
          <w:numId w:val="28"/>
        </w:numPr>
        <w:rPr>
          <w:rFonts w:asciiTheme="majorHAnsi" w:hAnsiTheme="majorHAnsi"/>
        </w:rPr>
      </w:pPr>
      <w:proofErr w:type="spellStart"/>
      <w:r w:rsidRPr="004D3007">
        <w:rPr>
          <w:rFonts w:asciiTheme="majorHAnsi" w:hAnsiTheme="majorHAnsi"/>
        </w:rPr>
        <w:t>Dr</w:t>
      </w:r>
      <w:proofErr w:type="spellEnd"/>
      <w:r w:rsidRPr="004D3007">
        <w:rPr>
          <w:rFonts w:asciiTheme="majorHAnsi" w:hAnsiTheme="majorHAnsi"/>
        </w:rPr>
        <w:t xml:space="preserve"> </w:t>
      </w:r>
      <w:proofErr w:type="spellStart"/>
      <w:r w:rsidRPr="004D3007">
        <w:rPr>
          <w:rFonts w:asciiTheme="majorHAnsi" w:hAnsiTheme="majorHAnsi"/>
        </w:rPr>
        <w:t>Bano</w:t>
      </w:r>
      <w:proofErr w:type="spellEnd"/>
      <w:r w:rsidRPr="004D3007">
        <w:rPr>
          <w:rFonts w:asciiTheme="majorHAnsi" w:hAnsiTheme="majorHAnsi"/>
        </w:rPr>
        <w:t xml:space="preserve"> identified 30 councils dealing with matrimonial breakdown and having the capacity to issue Muslim divorce certificates to women.</w:t>
      </w:r>
      <w:r w:rsidRPr="004D3007">
        <w:rPr>
          <w:rStyle w:val="FootnoteReference"/>
          <w:rFonts w:asciiTheme="majorHAnsi" w:hAnsiTheme="majorHAnsi"/>
        </w:rPr>
        <w:footnoteReference w:id="309"/>
      </w:r>
      <w:r w:rsidRPr="004D3007">
        <w:rPr>
          <w:rFonts w:asciiTheme="majorHAnsi" w:hAnsiTheme="majorHAnsi"/>
        </w:rPr>
        <w:t xml:space="preserve"> </w:t>
      </w:r>
    </w:p>
    <w:p w14:paraId="089B3B6B" w14:textId="77777777" w:rsidR="00185E47" w:rsidRPr="004D3007" w:rsidRDefault="00185E47" w:rsidP="00185E47">
      <w:pPr>
        <w:pStyle w:val="ListParagraph"/>
        <w:numPr>
          <w:ilvl w:val="0"/>
          <w:numId w:val="28"/>
        </w:numPr>
        <w:rPr>
          <w:rFonts w:asciiTheme="majorHAnsi" w:hAnsiTheme="majorHAnsi"/>
        </w:rPr>
      </w:pPr>
      <w:r w:rsidRPr="004D3007">
        <w:rPr>
          <w:rFonts w:asciiTheme="majorHAnsi" w:hAnsiTheme="majorHAnsi"/>
        </w:rPr>
        <w:t>The Arbitration Act 1996 allows parties the autonomy to resolve disputes through arbitration rather than resorting to legal action. Any Sharia tribunals can mediate to resolve disputes but cannot contradict national laws.</w:t>
      </w:r>
      <w:r w:rsidRPr="004D3007">
        <w:rPr>
          <w:rStyle w:val="FootnoteReference"/>
          <w:rFonts w:asciiTheme="majorHAnsi" w:hAnsiTheme="majorHAnsi"/>
        </w:rPr>
        <w:footnoteReference w:id="310"/>
      </w:r>
    </w:p>
    <w:p w14:paraId="46432C65" w14:textId="77777777" w:rsidR="00185E47" w:rsidRPr="004D3007" w:rsidRDefault="00185E47" w:rsidP="00185E47">
      <w:pPr>
        <w:pStyle w:val="ListParagraph"/>
        <w:numPr>
          <w:ilvl w:val="0"/>
          <w:numId w:val="28"/>
        </w:numPr>
        <w:rPr>
          <w:rFonts w:asciiTheme="majorHAnsi" w:hAnsiTheme="majorHAnsi"/>
        </w:rPr>
      </w:pPr>
      <w:r w:rsidRPr="004D3007">
        <w:rPr>
          <w:rFonts w:asciiTheme="majorHAnsi" w:hAnsiTheme="majorHAnsi"/>
        </w:rPr>
        <w:t xml:space="preserve">All 22 councils surveyed in </w:t>
      </w:r>
      <w:proofErr w:type="spellStart"/>
      <w:r w:rsidRPr="004D3007">
        <w:rPr>
          <w:rFonts w:asciiTheme="majorHAnsi" w:hAnsiTheme="majorHAnsi"/>
        </w:rPr>
        <w:t>Dr</w:t>
      </w:r>
      <w:proofErr w:type="spellEnd"/>
      <w:r w:rsidRPr="004D3007">
        <w:rPr>
          <w:rFonts w:asciiTheme="majorHAnsi" w:hAnsiTheme="majorHAnsi"/>
        </w:rPr>
        <w:t xml:space="preserve"> </w:t>
      </w:r>
      <w:proofErr w:type="spellStart"/>
      <w:r w:rsidRPr="004D3007">
        <w:rPr>
          <w:rFonts w:asciiTheme="majorHAnsi" w:hAnsiTheme="majorHAnsi"/>
        </w:rPr>
        <w:t>Bano’s</w:t>
      </w:r>
      <w:proofErr w:type="spellEnd"/>
      <w:r w:rsidRPr="004D3007">
        <w:rPr>
          <w:rFonts w:asciiTheme="majorHAnsi" w:hAnsiTheme="majorHAnsi"/>
        </w:rPr>
        <w:t xml:space="preserve"> research required parties with an English civil law marriage to have completed a civil divorce prior to obtaining an Islamic divorce.</w:t>
      </w:r>
      <w:r w:rsidRPr="004D3007">
        <w:rPr>
          <w:rStyle w:val="FootnoteReference"/>
          <w:rFonts w:asciiTheme="majorHAnsi" w:hAnsiTheme="majorHAnsi"/>
        </w:rPr>
        <w:footnoteReference w:id="311"/>
      </w:r>
      <w:r w:rsidRPr="004D3007">
        <w:rPr>
          <w:rFonts w:asciiTheme="majorHAnsi" w:hAnsiTheme="majorHAnsi"/>
        </w:rPr>
        <w:t xml:space="preserve"> </w:t>
      </w:r>
    </w:p>
    <w:p w14:paraId="1A0B0532" w14:textId="77777777" w:rsidR="00185E47" w:rsidRPr="004D3007" w:rsidRDefault="00185E47" w:rsidP="00185E47">
      <w:pPr>
        <w:pStyle w:val="ListParagraph"/>
        <w:numPr>
          <w:ilvl w:val="0"/>
          <w:numId w:val="28"/>
        </w:numPr>
        <w:rPr>
          <w:rFonts w:asciiTheme="majorHAnsi" w:hAnsiTheme="majorHAnsi"/>
        </w:rPr>
      </w:pPr>
      <w:r w:rsidRPr="004D3007">
        <w:rPr>
          <w:rFonts w:asciiTheme="majorHAnsi" w:hAnsiTheme="majorHAnsi"/>
        </w:rPr>
        <w:t>Sharia councils are long-established within Muslim communities in the UK, with the Islamic Sharia Council, based in London, having provided its services for more than 30 years.</w:t>
      </w:r>
      <w:r w:rsidRPr="004D3007">
        <w:rPr>
          <w:rStyle w:val="FootnoteReference"/>
          <w:rFonts w:asciiTheme="majorHAnsi" w:hAnsiTheme="majorHAnsi"/>
        </w:rPr>
        <w:footnoteReference w:id="312"/>
      </w:r>
    </w:p>
    <w:p w14:paraId="33D31539" w14:textId="77777777" w:rsidR="00185E47" w:rsidRPr="004D3007" w:rsidRDefault="00185E47" w:rsidP="00185E47">
      <w:pPr>
        <w:pStyle w:val="ListParagraph"/>
        <w:numPr>
          <w:ilvl w:val="0"/>
          <w:numId w:val="28"/>
        </w:numPr>
        <w:rPr>
          <w:rFonts w:asciiTheme="majorHAnsi" w:hAnsiTheme="majorHAnsi"/>
        </w:rPr>
      </w:pPr>
      <w:r w:rsidRPr="004D3007">
        <w:rPr>
          <w:rFonts w:asciiTheme="majorHAnsi" w:hAnsiTheme="majorHAnsi"/>
        </w:rPr>
        <w:t>Naz Shah MP has defended the services Sharia councils provide arguing that “Sharia is there to support women and communities to things they want to access and that are a choice for them”.</w:t>
      </w:r>
      <w:r w:rsidRPr="004D3007">
        <w:rPr>
          <w:rStyle w:val="FootnoteReference"/>
          <w:rFonts w:asciiTheme="majorHAnsi" w:hAnsiTheme="majorHAnsi"/>
        </w:rPr>
        <w:footnoteReference w:id="313"/>
      </w:r>
      <w:r w:rsidRPr="004D3007">
        <w:rPr>
          <w:rFonts w:asciiTheme="majorHAnsi" w:hAnsiTheme="majorHAnsi"/>
        </w:rPr>
        <w:t xml:space="preserve"> </w:t>
      </w:r>
    </w:p>
    <w:p w14:paraId="43E1FF2D" w14:textId="77777777" w:rsidR="00185E47" w:rsidRPr="004D3007" w:rsidRDefault="00185E47" w:rsidP="00185E47">
      <w:pPr>
        <w:pStyle w:val="ListParagraph"/>
        <w:numPr>
          <w:ilvl w:val="0"/>
          <w:numId w:val="28"/>
        </w:numPr>
        <w:rPr>
          <w:rFonts w:asciiTheme="majorHAnsi" w:hAnsiTheme="majorHAnsi"/>
        </w:rPr>
      </w:pPr>
      <w:r w:rsidRPr="004D3007">
        <w:rPr>
          <w:rFonts w:asciiTheme="majorHAnsi" w:hAnsiTheme="majorHAnsi"/>
        </w:rPr>
        <w:t xml:space="preserve">The Muslim Women’s Network warned that if Sharia councils were shut down, as some feared following the Government’s announcement of a review into Sharia councils, it could leave more women trapped in abusive marriages as they would have no option for obtaining an </w:t>
      </w:r>
      <w:proofErr w:type="spellStart"/>
      <w:r w:rsidRPr="004D3007">
        <w:rPr>
          <w:rFonts w:asciiTheme="majorHAnsi" w:hAnsiTheme="majorHAnsi"/>
        </w:rPr>
        <w:t>Islamically</w:t>
      </w:r>
      <w:proofErr w:type="spellEnd"/>
      <w:r w:rsidRPr="004D3007">
        <w:rPr>
          <w:rFonts w:asciiTheme="majorHAnsi" w:hAnsiTheme="majorHAnsi"/>
        </w:rPr>
        <w:t>-valid divorce.</w:t>
      </w:r>
      <w:r w:rsidRPr="004D3007">
        <w:rPr>
          <w:rStyle w:val="FootnoteReference"/>
          <w:rFonts w:asciiTheme="majorHAnsi" w:hAnsiTheme="majorHAnsi"/>
        </w:rPr>
        <w:footnoteReference w:id="314"/>
      </w:r>
    </w:p>
    <w:p w14:paraId="50074886" w14:textId="77777777" w:rsidR="00185E47" w:rsidRPr="004D3007" w:rsidRDefault="00185E47" w:rsidP="00185E47">
      <w:pPr>
        <w:pStyle w:val="ListParagraph"/>
        <w:numPr>
          <w:ilvl w:val="0"/>
          <w:numId w:val="28"/>
        </w:numPr>
        <w:rPr>
          <w:rFonts w:asciiTheme="majorHAnsi" w:hAnsiTheme="majorHAnsi"/>
        </w:rPr>
      </w:pPr>
      <w:r w:rsidRPr="004D3007">
        <w:rPr>
          <w:rFonts w:asciiTheme="majorHAnsi" w:hAnsiTheme="majorHAnsi"/>
        </w:rPr>
        <w:t>The Casey Review into integration, published in December 2016, dedicated ten paragraphs to the issue of Sharia councils, in comparison to one on the Jewish Beth Din system, in which only the husband has the power to grant a ‘get’ – a divorce document authenticated by a Rabbi releasing a woman from her marriage.</w:t>
      </w:r>
      <w:r w:rsidRPr="004D3007">
        <w:rPr>
          <w:rStyle w:val="FootnoteReference"/>
          <w:rFonts w:asciiTheme="majorHAnsi" w:hAnsiTheme="majorHAnsi"/>
        </w:rPr>
        <w:footnoteReference w:id="315"/>
      </w:r>
      <w:r w:rsidRPr="004D3007">
        <w:rPr>
          <w:rFonts w:asciiTheme="majorHAnsi" w:hAnsiTheme="majorHAnsi"/>
        </w:rPr>
        <w:t xml:space="preserve"> </w:t>
      </w:r>
    </w:p>
    <w:p w14:paraId="6C8DF5FC" w14:textId="77777777" w:rsidR="004B0EF4" w:rsidRPr="004B0EF4" w:rsidRDefault="004B0EF4" w:rsidP="004B0EF4">
      <w:pPr>
        <w:ind w:left="360"/>
        <w:rPr>
          <w:rFonts w:asciiTheme="majorHAnsi" w:hAnsiTheme="majorHAnsi"/>
        </w:rPr>
      </w:pPr>
      <w:r w:rsidRPr="004B0EF4">
        <w:rPr>
          <w:rFonts w:asciiTheme="majorHAnsi" w:eastAsiaTheme="majorEastAsia" w:hAnsiTheme="majorHAnsi" w:cstheme="majorBidi"/>
          <w:color w:val="2E74B5" w:themeColor="accent1" w:themeShade="BF"/>
          <w:sz w:val="32"/>
          <w:szCs w:val="32"/>
        </w:rPr>
        <w:lastRenderedPageBreak/>
        <w:t>‘Muslim Sex-Grooming Gangs’ or ‘Sex-Grooming gangs who happen to be Muslim’?</w:t>
      </w:r>
    </w:p>
    <w:p w14:paraId="62C56C2C" w14:textId="1D22A62E" w:rsidR="00185E47" w:rsidRPr="004D3007" w:rsidRDefault="00185E47" w:rsidP="004B0EF4">
      <w:pPr>
        <w:pStyle w:val="ListParagraph"/>
        <w:numPr>
          <w:ilvl w:val="0"/>
          <w:numId w:val="29"/>
        </w:numPr>
        <w:rPr>
          <w:rFonts w:asciiTheme="majorHAnsi" w:hAnsiTheme="majorHAnsi"/>
        </w:rPr>
      </w:pPr>
      <w:r w:rsidRPr="004D3007">
        <w:rPr>
          <w:rFonts w:asciiTheme="majorHAnsi" w:hAnsiTheme="majorHAnsi"/>
        </w:rPr>
        <w:t xml:space="preserve">In </w:t>
      </w:r>
      <w:proofErr w:type="spellStart"/>
      <w:r w:rsidRPr="004D3007">
        <w:rPr>
          <w:rFonts w:asciiTheme="majorHAnsi" w:hAnsiTheme="majorHAnsi"/>
        </w:rPr>
        <w:t>Rotherham</w:t>
      </w:r>
      <w:proofErr w:type="spellEnd"/>
      <w:r w:rsidRPr="004D3007">
        <w:rPr>
          <w:rFonts w:asciiTheme="majorHAnsi" w:hAnsiTheme="majorHAnsi"/>
        </w:rPr>
        <w:t xml:space="preserve"> more than 1,400 children were victims of child sexual exploitation between 1997 and 2013.</w:t>
      </w:r>
      <w:r w:rsidRPr="004D3007">
        <w:rPr>
          <w:rStyle w:val="FootnoteReference"/>
          <w:rFonts w:asciiTheme="majorHAnsi" w:hAnsiTheme="majorHAnsi"/>
        </w:rPr>
        <w:footnoteReference w:id="316"/>
      </w:r>
      <w:r w:rsidRPr="004D3007">
        <w:rPr>
          <w:rFonts w:asciiTheme="majorHAnsi" w:hAnsiTheme="majorHAnsi"/>
        </w:rPr>
        <w:t xml:space="preserve"> </w:t>
      </w:r>
    </w:p>
    <w:p w14:paraId="4AD3C773" w14:textId="77777777" w:rsidR="00185E47" w:rsidRPr="004D3007" w:rsidRDefault="00185E47" w:rsidP="00185E47">
      <w:pPr>
        <w:pStyle w:val="ListParagraph"/>
        <w:numPr>
          <w:ilvl w:val="0"/>
          <w:numId w:val="29"/>
        </w:numPr>
        <w:rPr>
          <w:rFonts w:asciiTheme="majorHAnsi" w:hAnsiTheme="majorHAnsi"/>
        </w:rPr>
      </w:pPr>
      <w:r w:rsidRPr="004D3007">
        <w:rPr>
          <w:rFonts w:asciiTheme="majorHAnsi" w:hAnsiTheme="majorHAnsi"/>
        </w:rPr>
        <w:t>A group of men in Derby were convicted in 2010 of grooming and abusing at least 27 teenage girls</w:t>
      </w:r>
      <w:r w:rsidRPr="004D3007">
        <w:rPr>
          <w:rStyle w:val="FootnoteReference"/>
          <w:rFonts w:asciiTheme="majorHAnsi" w:hAnsiTheme="majorHAnsi"/>
        </w:rPr>
        <w:footnoteReference w:id="317"/>
      </w:r>
      <w:r w:rsidRPr="004D3007">
        <w:rPr>
          <w:rFonts w:asciiTheme="majorHAnsi" w:hAnsiTheme="majorHAnsi"/>
        </w:rPr>
        <w:t>, with members of sex grooming ring in Oxford convicted in 2016 for abusing children between 2014 and 2012.</w:t>
      </w:r>
      <w:r w:rsidRPr="004D3007">
        <w:rPr>
          <w:rStyle w:val="FootnoteReference"/>
          <w:rFonts w:asciiTheme="majorHAnsi" w:hAnsiTheme="majorHAnsi"/>
        </w:rPr>
        <w:footnoteReference w:id="318"/>
      </w:r>
    </w:p>
    <w:p w14:paraId="39975D18" w14:textId="77777777" w:rsidR="00185E47" w:rsidRPr="004D3007" w:rsidRDefault="00185E47" w:rsidP="00185E47">
      <w:pPr>
        <w:pStyle w:val="ListParagraph"/>
        <w:numPr>
          <w:ilvl w:val="0"/>
          <w:numId w:val="29"/>
        </w:numPr>
        <w:rPr>
          <w:rFonts w:asciiTheme="majorHAnsi" w:hAnsiTheme="majorHAnsi"/>
        </w:rPr>
      </w:pPr>
      <w:r w:rsidRPr="004D3007">
        <w:rPr>
          <w:rFonts w:asciiTheme="majorHAnsi" w:hAnsiTheme="majorHAnsi"/>
        </w:rPr>
        <w:t xml:space="preserve">Professor Malcom </w:t>
      </w:r>
      <w:proofErr w:type="spellStart"/>
      <w:r w:rsidRPr="004D3007">
        <w:rPr>
          <w:rFonts w:asciiTheme="majorHAnsi" w:hAnsiTheme="majorHAnsi"/>
        </w:rPr>
        <w:t>Cowburn</w:t>
      </w:r>
      <w:proofErr w:type="spellEnd"/>
      <w:r w:rsidRPr="004D3007">
        <w:rPr>
          <w:rFonts w:asciiTheme="majorHAnsi" w:hAnsiTheme="majorHAnsi"/>
        </w:rPr>
        <w:t>, a criminologist from Sheffield Hallam University, said he “had not seen any empirical evidence to say that one group of people has a greater proclivity to sexual violence than any other”.</w:t>
      </w:r>
      <w:r w:rsidRPr="004D3007">
        <w:rPr>
          <w:rStyle w:val="FootnoteReference"/>
          <w:rFonts w:asciiTheme="majorHAnsi" w:hAnsiTheme="majorHAnsi"/>
        </w:rPr>
        <w:footnoteReference w:id="319"/>
      </w:r>
    </w:p>
    <w:p w14:paraId="7EDB4525" w14:textId="77777777" w:rsidR="00185E47" w:rsidRPr="004D3007" w:rsidRDefault="00185E47" w:rsidP="00185E47">
      <w:pPr>
        <w:pStyle w:val="ListParagraph"/>
        <w:numPr>
          <w:ilvl w:val="0"/>
          <w:numId w:val="29"/>
        </w:numPr>
        <w:rPr>
          <w:rFonts w:asciiTheme="majorHAnsi" w:hAnsiTheme="majorHAnsi"/>
        </w:rPr>
      </w:pPr>
      <w:r w:rsidRPr="004D3007">
        <w:rPr>
          <w:rFonts w:asciiTheme="majorHAnsi" w:hAnsiTheme="majorHAnsi"/>
        </w:rPr>
        <w:t xml:space="preserve">According to Professor </w:t>
      </w:r>
      <w:proofErr w:type="spellStart"/>
      <w:r w:rsidRPr="004D3007">
        <w:rPr>
          <w:rFonts w:asciiTheme="majorHAnsi" w:hAnsiTheme="majorHAnsi"/>
        </w:rPr>
        <w:t>Cowburn</w:t>
      </w:r>
      <w:proofErr w:type="spellEnd"/>
      <w:r w:rsidRPr="004D3007">
        <w:rPr>
          <w:rFonts w:asciiTheme="majorHAnsi" w:hAnsiTheme="majorHAnsi"/>
        </w:rPr>
        <w:t>, "The larger issue is of problematic masculinity and how certain men view women, children and their sexual rights. I don't think it lies within ethnicity but within gender" and "It's a failure of empathy. Certain men and sex offenders don't show any empathy to the people that they harm."</w:t>
      </w:r>
      <w:r w:rsidRPr="004D3007">
        <w:rPr>
          <w:rStyle w:val="FootnoteReference"/>
          <w:rFonts w:asciiTheme="majorHAnsi" w:hAnsiTheme="majorHAnsi"/>
        </w:rPr>
        <w:footnoteReference w:id="320"/>
      </w:r>
    </w:p>
    <w:p w14:paraId="3CF89E11" w14:textId="77777777" w:rsidR="00185E47" w:rsidRPr="004D3007" w:rsidRDefault="00185E47" w:rsidP="00185E47">
      <w:pPr>
        <w:pStyle w:val="ListParagraph"/>
        <w:numPr>
          <w:ilvl w:val="0"/>
          <w:numId w:val="29"/>
        </w:numPr>
        <w:rPr>
          <w:rFonts w:asciiTheme="majorHAnsi" w:hAnsiTheme="majorHAnsi"/>
        </w:rPr>
      </w:pPr>
      <w:r w:rsidRPr="004D3007">
        <w:rPr>
          <w:rFonts w:asciiTheme="majorHAnsi" w:hAnsiTheme="majorHAnsi"/>
        </w:rPr>
        <w:t xml:space="preserve">The Guardian explained how media interest in the </w:t>
      </w:r>
      <w:proofErr w:type="spellStart"/>
      <w:r w:rsidRPr="004D3007">
        <w:rPr>
          <w:rFonts w:asciiTheme="majorHAnsi" w:hAnsiTheme="majorHAnsi"/>
        </w:rPr>
        <w:t>Rochdale</w:t>
      </w:r>
      <w:proofErr w:type="spellEnd"/>
      <w:r w:rsidRPr="004D3007">
        <w:rPr>
          <w:rFonts w:asciiTheme="majorHAnsi" w:hAnsiTheme="majorHAnsi"/>
        </w:rPr>
        <w:t xml:space="preserve"> story arose from a Times “scoop” based on the fact that at most 50 British Pakistanis out of a total UK population of 1.2million, had been convicted of such offences, a rate of less than 0.005%.</w:t>
      </w:r>
      <w:r w:rsidRPr="004D3007">
        <w:rPr>
          <w:rStyle w:val="FootnoteReference"/>
          <w:rFonts w:asciiTheme="majorHAnsi" w:hAnsiTheme="majorHAnsi"/>
        </w:rPr>
        <w:footnoteReference w:id="321"/>
      </w:r>
    </w:p>
    <w:p w14:paraId="28D4D54F" w14:textId="77777777" w:rsidR="00185E47" w:rsidRPr="004D3007" w:rsidRDefault="00185E47" w:rsidP="00185E47">
      <w:pPr>
        <w:rPr>
          <w:rFonts w:asciiTheme="majorHAnsi" w:hAnsiTheme="majorHAnsi" w:cs="Calibri"/>
          <w:color w:val="FF0000"/>
        </w:rPr>
      </w:pPr>
      <w:r w:rsidRPr="004D3007">
        <w:rPr>
          <w:rFonts w:asciiTheme="majorHAnsi" w:hAnsiTheme="majorHAnsi" w:cs="Calibri"/>
          <w:color w:val="FF0000"/>
        </w:rPr>
        <w:br w:type="page"/>
      </w:r>
    </w:p>
    <w:p w14:paraId="0807F718" w14:textId="326CEE64" w:rsidR="00185E47" w:rsidRPr="004D3007" w:rsidRDefault="004B0EF4" w:rsidP="00185E47">
      <w:pPr>
        <w:pStyle w:val="Heading1"/>
      </w:pPr>
      <w:r w:rsidRPr="004B0EF4">
        <w:lastRenderedPageBreak/>
        <w:t>‘Muslim Sex-Grooming Gangs’ or ‘Sex-Grooming gangs who happen to be Muslim’?</w:t>
      </w:r>
    </w:p>
    <w:p w14:paraId="349EFA75" w14:textId="77777777" w:rsidR="00185E47" w:rsidRPr="004D3007" w:rsidRDefault="00185E47" w:rsidP="00185E47">
      <w:pPr>
        <w:pStyle w:val="ListParagraph"/>
        <w:numPr>
          <w:ilvl w:val="0"/>
          <w:numId w:val="30"/>
        </w:numPr>
        <w:rPr>
          <w:rFonts w:asciiTheme="majorHAnsi" w:hAnsiTheme="majorHAnsi"/>
        </w:rPr>
      </w:pPr>
      <w:r w:rsidRPr="004D3007">
        <w:rPr>
          <w:rFonts w:asciiTheme="majorHAnsi" w:hAnsiTheme="majorHAnsi"/>
        </w:rPr>
        <w:t>The 2011 Census showed 2.79million Muslims living in the UK, comprising 4.4% of the total population.</w:t>
      </w:r>
      <w:r w:rsidRPr="004D3007">
        <w:rPr>
          <w:rStyle w:val="FootnoteReference"/>
          <w:rFonts w:asciiTheme="majorHAnsi" w:hAnsiTheme="majorHAnsi"/>
        </w:rPr>
        <w:footnoteReference w:id="322"/>
      </w:r>
    </w:p>
    <w:p w14:paraId="51FB30D2" w14:textId="77777777" w:rsidR="00185E47" w:rsidRPr="004D3007" w:rsidRDefault="00185E47" w:rsidP="00185E47">
      <w:pPr>
        <w:pStyle w:val="ListParagraph"/>
        <w:numPr>
          <w:ilvl w:val="0"/>
          <w:numId w:val="30"/>
        </w:numPr>
        <w:rPr>
          <w:rFonts w:asciiTheme="majorHAnsi" w:hAnsiTheme="majorHAnsi"/>
        </w:rPr>
      </w:pPr>
      <w:r w:rsidRPr="004D3007">
        <w:rPr>
          <w:rFonts w:asciiTheme="majorHAnsi" w:hAnsiTheme="majorHAnsi"/>
        </w:rPr>
        <w:t xml:space="preserve">Examples of Asian Muslim men involved in ‘sex-grooming gangs’ include the </w:t>
      </w:r>
      <w:proofErr w:type="spellStart"/>
      <w:r w:rsidRPr="004D3007">
        <w:rPr>
          <w:rFonts w:asciiTheme="majorHAnsi" w:hAnsiTheme="majorHAnsi"/>
        </w:rPr>
        <w:t>Rochdale</w:t>
      </w:r>
      <w:proofErr w:type="spellEnd"/>
      <w:r w:rsidRPr="004D3007">
        <w:rPr>
          <w:rFonts w:asciiTheme="majorHAnsi" w:hAnsiTheme="majorHAnsi"/>
        </w:rPr>
        <w:t xml:space="preserve"> scandal, where four men were convicted in 2012 of preying on teenage girls for sex.</w:t>
      </w:r>
      <w:r w:rsidRPr="004D3007">
        <w:rPr>
          <w:rStyle w:val="FootnoteReference"/>
          <w:rFonts w:asciiTheme="majorHAnsi" w:hAnsiTheme="majorHAnsi"/>
        </w:rPr>
        <w:footnoteReference w:id="323"/>
      </w:r>
      <w:r w:rsidRPr="004D3007">
        <w:rPr>
          <w:rFonts w:asciiTheme="majorHAnsi" w:hAnsiTheme="majorHAnsi"/>
        </w:rPr>
        <w:t xml:space="preserve"> </w:t>
      </w:r>
    </w:p>
    <w:p w14:paraId="2C8CCBB8" w14:textId="77777777" w:rsidR="00185E47" w:rsidRPr="004D3007" w:rsidRDefault="00185E47" w:rsidP="00185E47">
      <w:pPr>
        <w:pStyle w:val="ListParagraph"/>
        <w:numPr>
          <w:ilvl w:val="0"/>
          <w:numId w:val="30"/>
        </w:numPr>
        <w:rPr>
          <w:rFonts w:asciiTheme="majorHAnsi" w:hAnsiTheme="majorHAnsi"/>
        </w:rPr>
      </w:pPr>
      <w:r w:rsidRPr="004D3007">
        <w:rPr>
          <w:rFonts w:asciiTheme="majorHAnsi" w:hAnsiTheme="majorHAnsi"/>
        </w:rPr>
        <w:t xml:space="preserve">In </w:t>
      </w:r>
      <w:proofErr w:type="spellStart"/>
      <w:r w:rsidRPr="004D3007">
        <w:rPr>
          <w:rFonts w:asciiTheme="majorHAnsi" w:hAnsiTheme="majorHAnsi"/>
        </w:rPr>
        <w:t>Rotherham</w:t>
      </w:r>
      <w:proofErr w:type="spellEnd"/>
      <w:r w:rsidRPr="004D3007">
        <w:rPr>
          <w:rFonts w:asciiTheme="majorHAnsi" w:hAnsiTheme="majorHAnsi"/>
        </w:rPr>
        <w:t xml:space="preserve"> more than 1,400 children were victims of child sexual exploitation between 1997 and 2013.</w:t>
      </w:r>
      <w:r w:rsidRPr="004D3007">
        <w:rPr>
          <w:rStyle w:val="FootnoteReference"/>
          <w:rFonts w:asciiTheme="majorHAnsi" w:hAnsiTheme="majorHAnsi"/>
        </w:rPr>
        <w:footnoteReference w:id="324"/>
      </w:r>
      <w:r w:rsidRPr="004D3007">
        <w:rPr>
          <w:rFonts w:asciiTheme="majorHAnsi" w:hAnsiTheme="majorHAnsi"/>
        </w:rPr>
        <w:t xml:space="preserve"> </w:t>
      </w:r>
    </w:p>
    <w:p w14:paraId="30702D1C" w14:textId="77777777" w:rsidR="00185E47" w:rsidRPr="004D3007" w:rsidRDefault="00185E47" w:rsidP="00185E47">
      <w:pPr>
        <w:pStyle w:val="ListParagraph"/>
        <w:numPr>
          <w:ilvl w:val="0"/>
          <w:numId w:val="30"/>
        </w:numPr>
        <w:rPr>
          <w:rFonts w:asciiTheme="majorHAnsi" w:hAnsiTheme="majorHAnsi"/>
        </w:rPr>
      </w:pPr>
      <w:r w:rsidRPr="004D3007">
        <w:rPr>
          <w:rFonts w:asciiTheme="majorHAnsi" w:hAnsiTheme="majorHAnsi"/>
        </w:rPr>
        <w:t>A group of men in Derby were convicted in 2010 of grooming and abusing at least 27 teenage girls</w:t>
      </w:r>
      <w:r w:rsidRPr="004D3007">
        <w:rPr>
          <w:rStyle w:val="FootnoteReference"/>
          <w:rFonts w:asciiTheme="majorHAnsi" w:hAnsiTheme="majorHAnsi"/>
        </w:rPr>
        <w:footnoteReference w:id="325"/>
      </w:r>
      <w:r w:rsidRPr="004D3007">
        <w:rPr>
          <w:rFonts w:asciiTheme="majorHAnsi" w:hAnsiTheme="majorHAnsi"/>
        </w:rPr>
        <w:t>, with members of sex grooming ring in Oxford convicted in 2016 for abusing children between 2014 and 2012.</w:t>
      </w:r>
      <w:r w:rsidRPr="004D3007">
        <w:rPr>
          <w:rStyle w:val="FootnoteReference"/>
          <w:rFonts w:asciiTheme="majorHAnsi" w:hAnsiTheme="majorHAnsi"/>
        </w:rPr>
        <w:footnoteReference w:id="326"/>
      </w:r>
    </w:p>
    <w:p w14:paraId="5A7F47CA" w14:textId="77777777" w:rsidR="00185E47" w:rsidRPr="004D3007" w:rsidRDefault="00185E47" w:rsidP="00185E47">
      <w:pPr>
        <w:pStyle w:val="ListParagraph"/>
        <w:numPr>
          <w:ilvl w:val="0"/>
          <w:numId w:val="30"/>
        </w:numPr>
        <w:rPr>
          <w:rFonts w:asciiTheme="majorHAnsi" w:hAnsiTheme="majorHAnsi"/>
        </w:rPr>
      </w:pPr>
      <w:r w:rsidRPr="004D3007">
        <w:rPr>
          <w:rFonts w:asciiTheme="majorHAnsi" w:hAnsiTheme="majorHAnsi"/>
        </w:rPr>
        <w:t>Former Home Secretary Jack Straw claimed in 2012 that Muslim communities were ‘in denial’ about Asian men preying on White girls.</w:t>
      </w:r>
      <w:r w:rsidRPr="004D3007">
        <w:rPr>
          <w:rStyle w:val="FootnoteReference"/>
          <w:rFonts w:asciiTheme="majorHAnsi" w:hAnsiTheme="majorHAnsi"/>
        </w:rPr>
        <w:footnoteReference w:id="327"/>
      </w:r>
    </w:p>
    <w:p w14:paraId="5FF1E832" w14:textId="77777777" w:rsidR="00185E47" w:rsidRPr="004D3007" w:rsidRDefault="00185E47" w:rsidP="00185E47">
      <w:pPr>
        <w:pStyle w:val="ListParagraph"/>
        <w:numPr>
          <w:ilvl w:val="0"/>
          <w:numId w:val="30"/>
        </w:numPr>
        <w:rPr>
          <w:rFonts w:asciiTheme="majorHAnsi" w:hAnsiTheme="majorHAnsi"/>
        </w:rPr>
      </w:pPr>
      <w:r w:rsidRPr="004D3007">
        <w:rPr>
          <w:rFonts w:asciiTheme="majorHAnsi" w:hAnsiTheme="majorHAnsi"/>
        </w:rPr>
        <w:t xml:space="preserve">But do </w:t>
      </w:r>
      <w:proofErr w:type="spellStart"/>
      <w:r w:rsidRPr="004D3007">
        <w:rPr>
          <w:rFonts w:asciiTheme="majorHAnsi" w:hAnsiTheme="majorHAnsi"/>
        </w:rPr>
        <w:t>paedophiles</w:t>
      </w:r>
      <w:proofErr w:type="spellEnd"/>
      <w:r w:rsidRPr="004D3007">
        <w:rPr>
          <w:rFonts w:asciiTheme="majorHAnsi" w:hAnsiTheme="majorHAnsi"/>
        </w:rPr>
        <w:t xml:space="preserve"> make up a high proportion of British Muslims and Asians?</w:t>
      </w:r>
    </w:p>
    <w:p w14:paraId="5E65C1DE" w14:textId="09102B53" w:rsidR="00185E47" w:rsidRPr="004D3007" w:rsidRDefault="00185E47" w:rsidP="00185E47">
      <w:pPr>
        <w:pStyle w:val="ListParagraph"/>
        <w:numPr>
          <w:ilvl w:val="0"/>
          <w:numId w:val="30"/>
        </w:numPr>
        <w:rPr>
          <w:rFonts w:asciiTheme="majorHAnsi" w:hAnsiTheme="majorHAnsi"/>
        </w:rPr>
      </w:pPr>
      <w:r w:rsidRPr="004D3007">
        <w:rPr>
          <w:rFonts w:asciiTheme="majorHAnsi" w:hAnsiTheme="majorHAnsi"/>
        </w:rPr>
        <w:t xml:space="preserve">According to Professor </w:t>
      </w:r>
      <w:proofErr w:type="spellStart"/>
      <w:r w:rsidRPr="004D3007">
        <w:rPr>
          <w:rFonts w:asciiTheme="majorHAnsi" w:hAnsiTheme="majorHAnsi"/>
        </w:rPr>
        <w:t>Cowburn</w:t>
      </w:r>
      <w:proofErr w:type="spellEnd"/>
      <w:r w:rsidRPr="004D3007">
        <w:rPr>
          <w:rFonts w:asciiTheme="majorHAnsi" w:hAnsiTheme="majorHAnsi"/>
        </w:rPr>
        <w:t>,</w:t>
      </w:r>
      <w:r w:rsidR="004B0EF4">
        <w:rPr>
          <w:rFonts w:asciiTheme="majorHAnsi" w:hAnsiTheme="majorHAnsi"/>
        </w:rPr>
        <w:t xml:space="preserve"> </w:t>
      </w:r>
      <w:r w:rsidR="004B0EF4" w:rsidRPr="004D3007">
        <w:rPr>
          <w:rFonts w:asciiTheme="majorHAnsi" w:hAnsiTheme="majorHAnsi"/>
        </w:rPr>
        <w:t>a criminologist fr</w:t>
      </w:r>
      <w:r w:rsidR="004B0EF4">
        <w:rPr>
          <w:rFonts w:asciiTheme="majorHAnsi" w:hAnsiTheme="majorHAnsi"/>
        </w:rPr>
        <w:t>om Sheffield Hallam University,</w:t>
      </w:r>
      <w:r w:rsidRPr="004D3007">
        <w:rPr>
          <w:rFonts w:asciiTheme="majorHAnsi" w:hAnsiTheme="majorHAnsi"/>
        </w:rPr>
        <w:t xml:space="preserve"> "The larger issue is of problematic masculinity and how certain men view women, children and their sexual rights. I don't think it lies within ethnicity but within gender" and "It's a failure of empathy. Certain men and sex offenders don't show any empathy to the people that they harm."</w:t>
      </w:r>
      <w:r w:rsidRPr="004D3007">
        <w:rPr>
          <w:rStyle w:val="FootnoteReference"/>
          <w:rFonts w:asciiTheme="majorHAnsi" w:hAnsiTheme="majorHAnsi"/>
        </w:rPr>
        <w:footnoteReference w:id="328"/>
      </w:r>
    </w:p>
    <w:p w14:paraId="00CB5D96" w14:textId="77777777" w:rsidR="00185E47" w:rsidRPr="004D3007" w:rsidRDefault="00185E47" w:rsidP="00185E47">
      <w:pPr>
        <w:pStyle w:val="ListParagraph"/>
        <w:numPr>
          <w:ilvl w:val="0"/>
          <w:numId w:val="30"/>
        </w:numPr>
        <w:rPr>
          <w:rFonts w:asciiTheme="majorHAnsi" w:hAnsiTheme="majorHAnsi"/>
        </w:rPr>
      </w:pPr>
      <w:r w:rsidRPr="004D3007">
        <w:rPr>
          <w:rFonts w:asciiTheme="majorHAnsi" w:hAnsiTheme="majorHAnsi"/>
        </w:rPr>
        <w:t>In 2012 the BBC reported on research from the Child Protection and Online Protection Centre (</w:t>
      </w:r>
      <w:proofErr w:type="spellStart"/>
      <w:r w:rsidRPr="004D3007">
        <w:rPr>
          <w:rFonts w:asciiTheme="majorHAnsi" w:hAnsiTheme="majorHAnsi"/>
        </w:rPr>
        <w:t>Ceop</w:t>
      </w:r>
      <w:proofErr w:type="spellEnd"/>
      <w:r w:rsidRPr="004D3007">
        <w:rPr>
          <w:rFonts w:asciiTheme="majorHAnsi" w:hAnsiTheme="majorHAnsi"/>
        </w:rPr>
        <w:t>) which found that Asian grooming comprised 40 out of 231 grooming gangs identified in total.</w:t>
      </w:r>
      <w:r w:rsidRPr="004D3007">
        <w:rPr>
          <w:rStyle w:val="FootnoteReference"/>
          <w:rFonts w:asciiTheme="majorHAnsi" w:hAnsiTheme="majorHAnsi"/>
        </w:rPr>
        <w:footnoteReference w:id="329"/>
      </w:r>
      <w:r w:rsidRPr="004D3007">
        <w:rPr>
          <w:rFonts w:asciiTheme="majorHAnsi" w:hAnsiTheme="majorHAnsi"/>
        </w:rPr>
        <w:t xml:space="preserve"> </w:t>
      </w:r>
    </w:p>
    <w:p w14:paraId="14D1E13E" w14:textId="4C5ABD7F" w:rsidR="00185E47" w:rsidRPr="004D3007" w:rsidRDefault="00185E47" w:rsidP="00185E47">
      <w:pPr>
        <w:pStyle w:val="ListParagraph"/>
        <w:numPr>
          <w:ilvl w:val="0"/>
          <w:numId w:val="30"/>
        </w:numPr>
        <w:rPr>
          <w:rFonts w:asciiTheme="majorHAnsi" w:hAnsiTheme="majorHAnsi"/>
        </w:rPr>
      </w:pPr>
      <w:r w:rsidRPr="004D3007">
        <w:rPr>
          <w:rFonts w:asciiTheme="majorHAnsi" w:hAnsiTheme="majorHAnsi"/>
        </w:rPr>
        <w:t>Profes</w:t>
      </w:r>
      <w:r w:rsidR="004B0EF4">
        <w:rPr>
          <w:rFonts w:asciiTheme="majorHAnsi" w:hAnsiTheme="majorHAnsi"/>
        </w:rPr>
        <w:t xml:space="preserve">sor </w:t>
      </w:r>
      <w:proofErr w:type="spellStart"/>
      <w:r w:rsidR="004B0EF4">
        <w:rPr>
          <w:rFonts w:asciiTheme="majorHAnsi" w:hAnsiTheme="majorHAnsi"/>
        </w:rPr>
        <w:t>Cowburn</w:t>
      </w:r>
      <w:proofErr w:type="spellEnd"/>
      <w:r w:rsidR="004B0EF4">
        <w:rPr>
          <w:rFonts w:asciiTheme="majorHAnsi" w:hAnsiTheme="majorHAnsi"/>
        </w:rPr>
        <w:t xml:space="preserve"> </w:t>
      </w:r>
      <w:r w:rsidRPr="004D3007">
        <w:rPr>
          <w:rFonts w:asciiTheme="majorHAnsi" w:hAnsiTheme="majorHAnsi"/>
        </w:rPr>
        <w:t>said he “had not seen any empirical evidence to say that one group of people has a greater proclivity to sexual violence than any other”.</w:t>
      </w:r>
      <w:r w:rsidRPr="004D3007">
        <w:rPr>
          <w:rStyle w:val="FootnoteReference"/>
          <w:rFonts w:asciiTheme="majorHAnsi" w:hAnsiTheme="majorHAnsi"/>
        </w:rPr>
        <w:footnoteReference w:id="330"/>
      </w:r>
    </w:p>
    <w:p w14:paraId="52BABF45" w14:textId="77777777" w:rsidR="00185E47" w:rsidRDefault="00185E47" w:rsidP="00185E47">
      <w:pPr>
        <w:pStyle w:val="ListParagraph"/>
        <w:numPr>
          <w:ilvl w:val="0"/>
          <w:numId w:val="30"/>
        </w:numPr>
        <w:rPr>
          <w:rFonts w:asciiTheme="majorHAnsi" w:hAnsiTheme="majorHAnsi"/>
        </w:rPr>
      </w:pPr>
      <w:r w:rsidRPr="004D3007">
        <w:rPr>
          <w:rFonts w:asciiTheme="majorHAnsi" w:hAnsiTheme="majorHAnsi"/>
        </w:rPr>
        <w:t xml:space="preserve">The Guardian explained how media interest in the </w:t>
      </w:r>
      <w:proofErr w:type="spellStart"/>
      <w:r w:rsidRPr="004D3007">
        <w:rPr>
          <w:rFonts w:asciiTheme="majorHAnsi" w:hAnsiTheme="majorHAnsi"/>
        </w:rPr>
        <w:t>Rochdale</w:t>
      </w:r>
      <w:proofErr w:type="spellEnd"/>
      <w:r w:rsidRPr="004D3007">
        <w:rPr>
          <w:rFonts w:asciiTheme="majorHAnsi" w:hAnsiTheme="majorHAnsi"/>
        </w:rPr>
        <w:t xml:space="preserve"> story arose from a Times “scoop” based on the fact that at most 50 British Pakistanis out of a total UK population of 1.2million, had been convicted of such offences, a rate of less than 0.005%.</w:t>
      </w:r>
      <w:r w:rsidRPr="004D3007">
        <w:rPr>
          <w:rStyle w:val="FootnoteReference"/>
          <w:rFonts w:asciiTheme="majorHAnsi" w:hAnsiTheme="majorHAnsi"/>
        </w:rPr>
        <w:footnoteReference w:id="331"/>
      </w:r>
    </w:p>
    <w:p w14:paraId="240FE4BD" w14:textId="4513AF5C" w:rsidR="004B0EF4" w:rsidRPr="004D3007" w:rsidRDefault="004B0EF4" w:rsidP="004B0EF4">
      <w:pPr>
        <w:pStyle w:val="ListParagraph"/>
        <w:numPr>
          <w:ilvl w:val="0"/>
          <w:numId w:val="30"/>
        </w:numPr>
        <w:rPr>
          <w:rFonts w:asciiTheme="majorHAnsi" w:hAnsiTheme="majorHAnsi"/>
        </w:rPr>
      </w:pPr>
      <w:r w:rsidRPr="004B0EF4">
        <w:rPr>
          <w:rFonts w:asciiTheme="majorHAnsi" w:hAnsiTheme="majorHAnsi"/>
        </w:rPr>
        <w:lastRenderedPageBreak/>
        <w:t>It has been proposed that the important factor in this case was not race, but gender. Nazir Afzal,</w:t>
      </w:r>
      <w:r>
        <w:rPr>
          <w:rFonts w:asciiTheme="majorHAnsi" w:hAnsiTheme="majorHAnsi"/>
        </w:rPr>
        <w:t xml:space="preserve"> </w:t>
      </w:r>
      <w:r w:rsidRPr="004B0EF4">
        <w:rPr>
          <w:rFonts w:asciiTheme="majorHAnsi" w:hAnsiTheme="majorHAnsi"/>
        </w:rPr>
        <w:t>then then chief crown</w:t>
      </w:r>
      <w:r>
        <w:rPr>
          <w:rFonts w:asciiTheme="majorHAnsi" w:hAnsiTheme="majorHAnsi"/>
        </w:rPr>
        <w:t xml:space="preserve"> prosecutor for the North West - </w:t>
      </w:r>
      <w:r w:rsidRPr="004B0EF4">
        <w:rPr>
          <w:rFonts w:asciiTheme="majorHAnsi" w:hAnsiTheme="majorHAnsi"/>
        </w:rPr>
        <w:t>who was responsible for bri</w:t>
      </w:r>
      <w:r>
        <w:rPr>
          <w:rFonts w:asciiTheme="majorHAnsi" w:hAnsiTheme="majorHAnsi"/>
        </w:rPr>
        <w:t xml:space="preserve">nging the perpetrators to trial </w:t>
      </w:r>
      <w:r w:rsidRPr="004B0EF4">
        <w:rPr>
          <w:rFonts w:asciiTheme="majorHAnsi" w:hAnsiTheme="majorHAnsi"/>
        </w:rPr>
        <w:t xml:space="preserve">in the </w:t>
      </w:r>
      <w:proofErr w:type="spellStart"/>
      <w:r w:rsidRPr="004B0EF4">
        <w:rPr>
          <w:rFonts w:asciiTheme="majorHAnsi" w:hAnsiTheme="majorHAnsi"/>
        </w:rPr>
        <w:t>Rochdale</w:t>
      </w:r>
      <w:proofErr w:type="spellEnd"/>
      <w:r w:rsidRPr="004B0EF4">
        <w:rPr>
          <w:rFonts w:asciiTheme="majorHAnsi" w:hAnsiTheme="majorHAnsi"/>
        </w:rPr>
        <w:t xml:space="preserve"> sex-grooming case in 2012</w:t>
      </w:r>
      <w:r>
        <w:rPr>
          <w:rFonts w:asciiTheme="majorHAnsi" w:hAnsiTheme="majorHAnsi"/>
        </w:rPr>
        <w:t xml:space="preserve"> -</w:t>
      </w:r>
      <w:r w:rsidRPr="004B0EF4">
        <w:rPr>
          <w:rFonts w:asciiTheme="majorHAnsi" w:hAnsiTheme="majorHAnsi"/>
        </w:rPr>
        <w:t xml:space="preserve"> said after the trial</w:t>
      </w:r>
      <w:r>
        <w:rPr>
          <w:rFonts w:asciiTheme="majorHAnsi" w:hAnsiTheme="majorHAnsi"/>
        </w:rPr>
        <w:t xml:space="preserve"> </w:t>
      </w:r>
      <w:r w:rsidRPr="004B0EF4">
        <w:rPr>
          <w:rFonts w:asciiTheme="majorHAnsi" w:hAnsiTheme="majorHAnsi"/>
        </w:rPr>
        <w:t>"It wasn't their race which defined them, it was their treatment of women….. There is no community where women and girls are not vulnerable to sex</w:t>
      </w:r>
      <w:r>
        <w:rPr>
          <w:rFonts w:asciiTheme="majorHAnsi" w:hAnsiTheme="majorHAnsi"/>
        </w:rPr>
        <w:t>ual attack and that's a fact.”</w:t>
      </w:r>
      <w:r>
        <w:rPr>
          <w:rStyle w:val="FootnoteReference"/>
          <w:rFonts w:asciiTheme="majorHAnsi" w:hAnsiTheme="majorHAnsi"/>
        </w:rPr>
        <w:footnoteReference w:id="332"/>
      </w:r>
    </w:p>
    <w:p w14:paraId="46B13D77" w14:textId="77777777" w:rsidR="00D66D1D" w:rsidRDefault="00D66D1D" w:rsidP="00D66D1D">
      <w:pPr>
        <w:rPr>
          <w:rFonts w:ascii="Times New Roman" w:hAnsi="Times New Roman"/>
          <w:color w:val="323232"/>
          <w:sz w:val="24"/>
          <w:szCs w:val="24"/>
          <w:shd w:val="clear" w:color="auto" w:fill="FFE7AF"/>
        </w:rPr>
      </w:pPr>
    </w:p>
    <w:p w14:paraId="22DBCA36" w14:textId="77777777" w:rsidR="004B0EF4" w:rsidRDefault="004B0EF4">
      <w:pPr>
        <w:rPr>
          <w:rFonts w:asciiTheme="majorHAnsi" w:eastAsiaTheme="majorEastAsia" w:hAnsiTheme="majorHAnsi" w:cstheme="majorBidi"/>
          <w:color w:val="2E74B5" w:themeColor="accent1" w:themeShade="BF"/>
          <w:sz w:val="32"/>
          <w:szCs w:val="32"/>
          <w:lang w:val="en-US"/>
        </w:rPr>
      </w:pPr>
      <w:bookmarkStart w:id="127" w:name="_Toc486429787"/>
      <w:r>
        <w:br w:type="page"/>
      </w:r>
    </w:p>
    <w:p w14:paraId="5EDBEB15" w14:textId="714FF0F5" w:rsidR="00185E47" w:rsidRPr="009A07CC" w:rsidRDefault="00185E47" w:rsidP="00185E47">
      <w:pPr>
        <w:pStyle w:val="Heading1"/>
      </w:pPr>
      <w:r w:rsidRPr="009A07CC">
        <w:lastRenderedPageBreak/>
        <w:t>FAMOUS BRITISH MUSLIMS</w:t>
      </w:r>
      <w:bookmarkEnd w:id="127"/>
    </w:p>
    <w:p w14:paraId="21000F41" w14:textId="77777777" w:rsidR="000D5F51" w:rsidRPr="004D3007" w:rsidRDefault="000D5F51" w:rsidP="000D5F51">
      <w:pPr>
        <w:rPr>
          <w:rFonts w:asciiTheme="majorHAnsi" w:hAnsiTheme="majorHAnsi"/>
          <w:lang w:val="en-US"/>
        </w:rPr>
      </w:pPr>
    </w:p>
    <w:p w14:paraId="7D3C858D" w14:textId="77777777" w:rsidR="000D5F51" w:rsidRPr="004D3007" w:rsidRDefault="000D5F51" w:rsidP="000D5F51">
      <w:pPr>
        <w:pStyle w:val="Heading1"/>
      </w:pPr>
    </w:p>
    <w:p w14:paraId="2663F39D" w14:textId="7A70E7D3" w:rsidR="000D5F51" w:rsidRPr="004D3007" w:rsidRDefault="000D5F51">
      <w:pPr>
        <w:rPr>
          <w:rFonts w:asciiTheme="majorHAnsi" w:hAnsiTheme="majorHAnsi"/>
        </w:rPr>
      </w:pPr>
      <w:r w:rsidRPr="004D3007">
        <w:rPr>
          <w:rFonts w:asciiTheme="majorHAnsi" w:hAnsiTheme="majorHAnsi"/>
        </w:rPr>
        <w:br w:type="page"/>
      </w:r>
    </w:p>
    <w:p w14:paraId="587A7A91" w14:textId="77777777" w:rsidR="007A5EEC" w:rsidRPr="004D3007" w:rsidRDefault="007A5EEC" w:rsidP="00F52BA5">
      <w:pPr>
        <w:rPr>
          <w:rFonts w:asciiTheme="majorHAnsi" w:hAnsiTheme="majorHAnsi"/>
        </w:rPr>
      </w:pPr>
    </w:p>
    <w:p w14:paraId="75967BCB" w14:textId="77777777" w:rsidR="007A5EEC" w:rsidRPr="004D3007" w:rsidRDefault="007A5EEC" w:rsidP="00F52BA5">
      <w:pPr>
        <w:pStyle w:val="Heading1"/>
      </w:pPr>
      <w:bookmarkStart w:id="128" w:name="_Toc486429788"/>
      <w:r w:rsidRPr="004D3007">
        <w:t>Famous British Muslims</w:t>
      </w:r>
      <w:bookmarkEnd w:id="128"/>
    </w:p>
    <w:p w14:paraId="29180512" w14:textId="77777777" w:rsidR="007A5EEC" w:rsidRPr="004D3007" w:rsidRDefault="007A5EEC" w:rsidP="00F52BA5">
      <w:pPr>
        <w:rPr>
          <w:rFonts w:asciiTheme="majorHAnsi" w:hAnsiTheme="majorHAnsi"/>
        </w:rPr>
      </w:pPr>
    </w:p>
    <w:p w14:paraId="198753CA" w14:textId="77777777" w:rsidR="007A5EEC" w:rsidRPr="004D3007" w:rsidRDefault="007A5EEC" w:rsidP="00F52BA5">
      <w:pPr>
        <w:spacing w:after="240"/>
        <w:rPr>
          <w:rFonts w:asciiTheme="majorHAnsi" w:hAnsiTheme="majorHAnsi"/>
          <w:bCs/>
          <w:iCs/>
        </w:rPr>
      </w:pPr>
      <w:r w:rsidRPr="004D3007">
        <w:rPr>
          <w:rFonts w:asciiTheme="majorHAnsi" w:hAnsiTheme="majorHAnsi"/>
          <w:b/>
          <w:bCs/>
          <w:iCs/>
        </w:rPr>
        <w:t xml:space="preserve">Sadiq Khan: </w:t>
      </w:r>
      <w:r w:rsidRPr="004D3007">
        <w:rPr>
          <w:rFonts w:asciiTheme="majorHAnsi" w:hAnsiTheme="majorHAnsi"/>
          <w:bCs/>
          <w:iCs/>
        </w:rPr>
        <w:t>Mayor of London.</w:t>
      </w:r>
    </w:p>
    <w:p w14:paraId="77A63476" w14:textId="77777777" w:rsidR="007A5EEC" w:rsidRPr="004D3007" w:rsidRDefault="007A5EEC" w:rsidP="00F52BA5">
      <w:pPr>
        <w:spacing w:after="240"/>
        <w:rPr>
          <w:rFonts w:asciiTheme="majorHAnsi" w:hAnsiTheme="majorHAnsi"/>
          <w:b/>
          <w:bCs/>
          <w:iCs/>
        </w:rPr>
      </w:pPr>
      <w:r w:rsidRPr="004D3007">
        <w:rPr>
          <w:rFonts w:asciiTheme="majorHAnsi" w:hAnsiTheme="majorHAnsi"/>
          <w:noProof/>
          <w:lang w:eastAsia="en-GB"/>
        </w:rPr>
        <w:drawing>
          <wp:inline distT="0" distB="0" distL="0" distR="0" wp14:anchorId="2B71AA3B" wp14:editId="429C5EBE">
            <wp:extent cx="1727200" cy="1146810"/>
            <wp:effectExtent l="0" t="0" r="0" b="0"/>
            <wp:docPr id="10" name="Picture 10" descr="Image result for Sadiq K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adiq Kha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27200" cy="1146810"/>
                    </a:xfrm>
                    <a:prstGeom prst="rect">
                      <a:avLst/>
                    </a:prstGeom>
                    <a:noFill/>
                    <a:ln>
                      <a:noFill/>
                    </a:ln>
                  </pic:spPr>
                </pic:pic>
              </a:graphicData>
            </a:graphic>
          </wp:inline>
        </w:drawing>
      </w:r>
    </w:p>
    <w:p w14:paraId="3E378908" w14:textId="77777777" w:rsidR="007A5EEC" w:rsidRPr="004D3007" w:rsidRDefault="007A5EEC" w:rsidP="00F52BA5">
      <w:pPr>
        <w:spacing w:after="240"/>
        <w:rPr>
          <w:rFonts w:asciiTheme="majorHAnsi" w:hAnsiTheme="majorHAnsi"/>
        </w:rPr>
      </w:pPr>
      <w:r w:rsidRPr="004D3007">
        <w:rPr>
          <w:rFonts w:asciiTheme="majorHAnsi" w:hAnsiTheme="majorHAnsi"/>
          <w:b/>
          <w:bCs/>
          <w:iCs/>
        </w:rPr>
        <w:t xml:space="preserve">Baroness </w:t>
      </w:r>
      <w:proofErr w:type="spellStart"/>
      <w:r w:rsidRPr="004D3007">
        <w:rPr>
          <w:rFonts w:asciiTheme="majorHAnsi" w:hAnsiTheme="majorHAnsi"/>
          <w:b/>
          <w:bCs/>
          <w:iCs/>
        </w:rPr>
        <w:t>Sayeeda</w:t>
      </w:r>
      <w:proofErr w:type="spellEnd"/>
      <w:r w:rsidRPr="004D3007">
        <w:rPr>
          <w:rFonts w:asciiTheme="majorHAnsi" w:hAnsiTheme="majorHAnsi"/>
          <w:b/>
          <w:bCs/>
          <w:iCs/>
        </w:rPr>
        <w:t xml:space="preserve"> Warsi: </w:t>
      </w:r>
      <w:r w:rsidRPr="004D3007">
        <w:rPr>
          <w:rFonts w:asciiTheme="majorHAnsi" w:hAnsiTheme="majorHAnsi"/>
          <w:bCs/>
          <w:iCs/>
        </w:rPr>
        <w:t>T</w:t>
      </w:r>
      <w:r w:rsidRPr="004D3007">
        <w:rPr>
          <w:rFonts w:asciiTheme="majorHAnsi" w:hAnsiTheme="majorHAnsi"/>
        </w:rPr>
        <w:t>he First Muslim to Serve in a British Cabinet, Lawyer, Businesswoman and Campaigner.</w:t>
      </w:r>
    </w:p>
    <w:p w14:paraId="7390BC9D" w14:textId="77777777" w:rsidR="007A5EEC" w:rsidRPr="004D3007" w:rsidRDefault="007A5EEC" w:rsidP="00F52BA5">
      <w:pPr>
        <w:spacing w:after="240"/>
        <w:rPr>
          <w:rFonts w:asciiTheme="majorHAnsi" w:hAnsiTheme="majorHAnsi"/>
        </w:rPr>
      </w:pPr>
      <w:r w:rsidRPr="004D3007">
        <w:rPr>
          <w:rFonts w:asciiTheme="majorHAnsi" w:hAnsiTheme="majorHAnsi"/>
          <w:noProof/>
          <w:lang w:eastAsia="en-GB"/>
        </w:rPr>
        <w:drawing>
          <wp:inline distT="0" distB="0" distL="0" distR="0" wp14:anchorId="03EB798A" wp14:editId="7BA266CA">
            <wp:extent cx="1901190" cy="1901190"/>
            <wp:effectExtent l="0" t="0" r="3810" b="3810"/>
            <wp:docPr id="9" name="Picture 9" descr="Image result for Sayeeda W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ayeeda Warsi"/>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1190" cy="1901190"/>
                    </a:xfrm>
                    <a:prstGeom prst="rect">
                      <a:avLst/>
                    </a:prstGeom>
                    <a:noFill/>
                    <a:ln>
                      <a:noFill/>
                    </a:ln>
                  </pic:spPr>
                </pic:pic>
              </a:graphicData>
            </a:graphic>
          </wp:inline>
        </w:drawing>
      </w:r>
    </w:p>
    <w:p w14:paraId="12A0C288" w14:textId="77777777" w:rsidR="007A5EEC" w:rsidRPr="004D3007" w:rsidRDefault="007A5EEC" w:rsidP="00F52BA5">
      <w:pPr>
        <w:spacing w:after="240"/>
        <w:rPr>
          <w:rFonts w:asciiTheme="majorHAnsi" w:hAnsiTheme="majorHAnsi"/>
          <w:bCs/>
          <w:iCs/>
        </w:rPr>
      </w:pPr>
      <w:r w:rsidRPr="004D3007">
        <w:rPr>
          <w:rFonts w:asciiTheme="majorHAnsi" w:hAnsiTheme="majorHAnsi"/>
          <w:b/>
          <w:bCs/>
          <w:iCs/>
        </w:rPr>
        <w:t xml:space="preserve">Mo Farah CBE: </w:t>
      </w:r>
      <w:r w:rsidRPr="004D3007">
        <w:rPr>
          <w:rFonts w:asciiTheme="majorHAnsi" w:hAnsiTheme="majorHAnsi"/>
          <w:iCs/>
        </w:rPr>
        <w:t>Double Gold</w:t>
      </w:r>
      <w:r w:rsidRPr="004D3007">
        <w:rPr>
          <w:rFonts w:asciiTheme="majorHAnsi" w:hAnsiTheme="majorHAnsi"/>
          <w:b/>
          <w:bCs/>
          <w:iCs/>
        </w:rPr>
        <w:t xml:space="preserve"> </w:t>
      </w:r>
      <w:r w:rsidRPr="004D3007">
        <w:rPr>
          <w:rFonts w:asciiTheme="majorHAnsi" w:hAnsiTheme="majorHAnsi"/>
          <w:bCs/>
          <w:iCs/>
        </w:rPr>
        <w:t>Olympic Medallist</w:t>
      </w:r>
      <w:r w:rsidRPr="004D3007">
        <w:rPr>
          <w:rFonts w:asciiTheme="majorHAnsi" w:hAnsiTheme="majorHAnsi"/>
          <w:bCs/>
          <w:iCs/>
          <w:color w:val="FF0000"/>
        </w:rPr>
        <w:t>.</w:t>
      </w:r>
    </w:p>
    <w:p w14:paraId="3C5399AC" w14:textId="77777777" w:rsidR="007A5EEC" w:rsidRPr="004D3007" w:rsidRDefault="007A5EEC" w:rsidP="00F52BA5">
      <w:pPr>
        <w:spacing w:after="240"/>
        <w:rPr>
          <w:rFonts w:asciiTheme="majorHAnsi" w:hAnsiTheme="majorHAnsi"/>
          <w:bCs/>
          <w:iCs/>
        </w:rPr>
      </w:pPr>
      <w:r w:rsidRPr="004D3007">
        <w:rPr>
          <w:rFonts w:asciiTheme="majorHAnsi" w:hAnsiTheme="majorHAnsi"/>
          <w:noProof/>
          <w:lang w:eastAsia="en-GB"/>
        </w:rPr>
        <w:drawing>
          <wp:inline distT="0" distB="0" distL="0" distR="0" wp14:anchorId="204E5469" wp14:editId="780911E3">
            <wp:extent cx="2510790" cy="1669415"/>
            <wp:effectExtent l="0" t="0" r="3810" b="6985"/>
            <wp:docPr id="6" name="Picture 6" descr="Image result for Mo Fa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Mo Farah"/>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10790" cy="1669415"/>
                    </a:xfrm>
                    <a:prstGeom prst="rect">
                      <a:avLst/>
                    </a:prstGeom>
                    <a:noFill/>
                    <a:ln>
                      <a:noFill/>
                    </a:ln>
                  </pic:spPr>
                </pic:pic>
              </a:graphicData>
            </a:graphic>
          </wp:inline>
        </w:drawing>
      </w:r>
    </w:p>
    <w:p w14:paraId="6E3B3326" w14:textId="77777777" w:rsidR="007A5EEC" w:rsidRPr="004D3007" w:rsidRDefault="007A5EEC" w:rsidP="00F52BA5">
      <w:pPr>
        <w:spacing w:after="240"/>
        <w:rPr>
          <w:rFonts w:asciiTheme="majorHAnsi" w:hAnsiTheme="majorHAnsi"/>
        </w:rPr>
      </w:pPr>
      <w:proofErr w:type="spellStart"/>
      <w:r w:rsidRPr="004D3007">
        <w:rPr>
          <w:rFonts w:asciiTheme="majorHAnsi" w:hAnsiTheme="majorHAnsi"/>
          <w:b/>
          <w:bCs/>
          <w:iCs/>
        </w:rPr>
        <w:t>Nadiya</w:t>
      </w:r>
      <w:proofErr w:type="spellEnd"/>
      <w:r w:rsidRPr="004D3007">
        <w:rPr>
          <w:rFonts w:asciiTheme="majorHAnsi" w:hAnsiTheme="majorHAnsi"/>
          <w:b/>
          <w:bCs/>
          <w:iCs/>
        </w:rPr>
        <w:t xml:space="preserve"> Hussain: </w:t>
      </w:r>
      <w:r w:rsidRPr="004D3007">
        <w:rPr>
          <w:rFonts w:asciiTheme="majorHAnsi" w:hAnsiTheme="majorHAnsi"/>
        </w:rPr>
        <w:t xml:space="preserve">TV Personality and Winner of </w:t>
      </w:r>
      <w:proofErr w:type="gramStart"/>
      <w:r w:rsidRPr="004D3007">
        <w:rPr>
          <w:rFonts w:asciiTheme="majorHAnsi" w:hAnsiTheme="majorHAnsi"/>
        </w:rPr>
        <w:t>The</w:t>
      </w:r>
      <w:proofErr w:type="gramEnd"/>
      <w:r w:rsidRPr="004D3007">
        <w:rPr>
          <w:rFonts w:asciiTheme="majorHAnsi" w:hAnsiTheme="majorHAnsi"/>
        </w:rPr>
        <w:t xml:space="preserve"> Great British Bake Off</w:t>
      </w:r>
      <w:r w:rsidRPr="004D3007">
        <w:rPr>
          <w:rFonts w:asciiTheme="majorHAnsi" w:hAnsiTheme="majorHAnsi"/>
          <w:color w:val="FF0000"/>
        </w:rPr>
        <w:t xml:space="preserve">. </w:t>
      </w:r>
    </w:p>
    <w:p w14:paraId="70262692" w14:textId="77777777" w:rsidR="007A5EEC" w:rsidRPr="004D3007" w:rsidRDefault="007A5EEC" w:rsidP="00F52BA5">
      <w:pPr>
        <w:spacing w:after="240"/>
        <w:rPr>
          <w:rFonts w:asciiTheme="majorHAnsi" w:hAnsiTheme="majorHAnsi"/>
          <w:b/>
          <w:bCs/>
          <w:iCs/>
        </w:rPr>
      </w:pPr>
      <w:r w:rsidRPr="004D3007">
        <w:rPr>
          <w:rFonts w:asciiTheme="majorHAnsi" w:hAnsiTheme="majorHAnsi"/>
          <w:noProof/>
          <w:lang w:eastAsia="en-GB"/>
        </w:rPr>
        <w:lastRenderedPageBreak/>
        <w:drawing>
          <wp:inline distT="0" distB="0" distL="0" distR="0" wp14:anchorId="0F003830" wp14:editId="167853B2">
            <wp:extent cx="2453005" cy="1640205"/>
            <wp:effectExtent l="0" t="0" r="10795" b="10795"/>
            <wp:docPr id="5" name="Picture 5" descr="Image result for Nadiya Huss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Nadiya Hussai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53005" cy="1640205"/>
                    </a:xfrm>
                    <a:prstGeom prst="rect">
                      <a:avLst/>
                    </a:prstGeom>
                    <a:noFill/>
                    <a:ln>
                      <a:noFill/>
                    </a:ln>
                  </pic:spPr>
                </pic:pic>
              </a:graphicData>
            </a:graphic>
          </wp:inline>
        </w:drawing>
      </w:r>
    </w:p>
    <w:p w14:paraId="02A2B34B" w14:textId="77777777" w:rsidR="007A5EEC" w:rsidRPr="004D3007" w:rsidRDefault="007A5EEC" w:rsidP="00F52BA5">
      <w:pPr>
        <w:spacing w:after="240"/>
        <w:rPr>
          <w:rFonts w:asciiTheme="majorHAnsi" w:hAnsiTheme="majorHAnsi"/>
        </w:rPr>
      </w:pPr>
      <w:r w:rsidRPr="004D3007">
        <w:rPr>
          <w:rFonts w:asciiTheme="majorHAnsi" w:hAnsiTheme="majorHAnsi"/>
          <w:b/>
          <w:bCs/>
          <w:iCs/>
        </w:rPr>
        <w:t xml:space="preserve">Faisal Islam: </w:t>
      </w:r>
      <w:r w:rsidRPr="004D3007">
        <w:rPr>
          <w:rFonts w:asciiTheme="majorHAnsi" w:hAnsiTheme="majorHAnsi"/>
        </w:rPr>
        <w:t>Political Editor of Sky News.</w:t>
      </w:r>
    </w:p>
    <w:p w14:paraId="36C4E84A" w14:textId="77777777" w:rsidR="007A5EEC" w:rsidRPr="004D3007" w:rsidRDefault="007A5EEC" w:rsidP="00F52BA5">
      <w:pPr>
        <w:spacing w:after="240"/>
        <w:rPr>
          <w:rFonts w:asciiTheme="majorHAnsi" w:hAnsiTheme="majorHAnsi"/>
          <w:b/>
          <w:bCs/>
          <w:iCs/>
        </w:rPr>
      </w:pPr>
      <w:r w:rsidRPr="004D3007">
        <w:rPr>
          <w:rFonts w:asciiTheme="majorHAnsi" w:hAnsiTheme="majorHAnsi"/>
          <w:noProof/>
          <w:lang w:eastAsia="en-GB"/>
        </w:rPr>
        <w:drawing>
          <wp:inline distT="0" distB="0" distL="0" distR="0" wp14:anchorId="212F875E" wp14:editId="3768E15D">
            <wp:extent cx="2540000" cy="1901190"/>
            <wp:effectExtent l="0" t="0" r="0" b="3810"/>
            <wp:docPr id="4" name="Picture 4" descr="Image result for Faisal I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Faisal Islam"/>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40000" cy="1901190"/>
                    </a:xfrm>
                    <a:prstGeom prst="rect">
                      <a:avLst/>
                    </a:prstGeom>
                    <a:noFill/>
                    <a:ln>
                      <a:noFill/>
                    </a:ln>
                  </pic:spPr>
                </pic:pic>
              </a:graphicData>
            </a:graphic>
          </wp:inline>
        </w:drawing>
      </w:r>
    </w:p>
    <w:p w14:paraId="3B102086" w14:textId="77777777" w:rsidR="007A5EEC" w:rsidRPr="004D3007" w:rsidRDefault="007A5EEC" w:rsidP="00F52BA5">
      <w:pPr>
        <w:spacing w:after="240"/>
        <w:rPr>
          <w:rFonts w:asciiTheme="majorHAnsi" w:hAnsiTheme="majorHAnsi"/>
        </w:rPr>
      </w:pPr>
      <w:r w:rsidRPr="004D3007">
        <w:rPr>
          <w:rFonts w:asciiTheme="majorHAnsi" w:hAnsiTheme="majorHAnsi"/>
          <w:b/>
          <w:bCs/>
          <w:iCs/>
        </w:rPr>
        <w:t xml:space="preserve">James </w:t>
      </w:r>
      <w:proofErr w:type="spellStart"/>
      <w:r w:rsidRPr="004D3007">
        <w:rPr>
          <w:rFonts w:asciiTheme="majorHAnsi" w:hAnsiTheme="majorHAnsi"/>
          <w:b/>
          <w:bCs/>
          <w:iCs/>
        </w:rPr>
        <w:t>Caan</w:t>
      </w:r>
      <w:proofErr w:type="spellEnd"/>
      <w:r w:rsidRPr="004D3007">
        <w:rPr>
          <w:rFonts w:asciiTheme="majorHAnsi" w:hAnsiTheme="majorHAnsi"/>
          <w:b/>
          <w:bCs/>
          <w:iCs/>
        </w:rPr>
        <w:t xml:space="preserve"> CBE: </w:t>
      </w:r>
      <w:r w:rsidRPr="004D3007">
        <w:rPr>
          <w:rFonts w:asciiTheme="majorHAnsi" w:hAnsiTheme="majorHAnsi"/>
        </w:rPr>
        <w:t>Entrepreneur.</w:t>
      </w:r>
    </w:p>
    <w:p w14:paraId="74BC83A7" w14:textId="77777777" w:rsidR="007A5EEC" w:rsidRPr="004D3007" w:rsidRDefault="007A5EEC" w:rsidP="00F52BA5">
      <w:pPr>
        <w:spacing w:after="240"/>
        <w:rPr>
          <w:rFonts w:asciiTheme="majorHAnsi" w:hAnsiTheme="majorHAnsi"/>
        </w:rPr>
      </w:pPr>
      <w:r w:rsidRPr="004D3007">
        <w:rPr>
          <w:rFonts w:asciiTheme="majorHAnsi" w:hAnsiTheme="majorHAnsi"/>
          <w:noProof/>
          <w:lang w:eastAsia="en-GB"/>
        </w:rPr>
        <w:drawing>
          <wp:inline distT="0" distB="0" distL="0" distR="0" wp14:anchorId="4D9A79D0" wp14:editId="3A3FEFEA">
            <wp:extent cx="1886585" cy="2830195"/>
            <wp:effectExtent l="0" t="0" r="0" b="0"/>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86585" cy="2830195"/>
                    </a:xfrm>
                    <a:prstGeom prst="rect">
                      <a:avLst/>
                    </a:prstGeom>
                    <a:noFill/>
                    <a:ln>
                      <a:noFill/>
                    </a:ln>
                  </pic:spPr>
                </pic:pic>
              </a:graphicData>
            </a:graphic>
          </wp:inline>
        </w:drawing>
      </w:r>
    </w:p>
    <w:p w14:paraId="7F1388BD" w14:textId="55454A0D" w:rsidR="007A5EEC" w:rsidRPr="004D3007" w:rsidRDefault="007A5EEC" w:rsidP="00F52BA5">
      <w:pPr>
        <w:rPr>
          <w:rFonts w:asciiTheme="majorHAnsi" w:hAnsiTheme="majorHAnsi"/>
        </w:rPr>
      </w:pPr>
      <w:r w:rsidRPr="004D3007">
        <w:rPr>
          <w:rFonts w:asciiTheme="majorHAnsi" w:hAnsiTheme="majorHAnsi"/>
        </w:rPr>
        <w:br w:type="page"/>
      </w:r>
    </w:p>
    <w:p w14:paraId="29A69653" w14:textId="77777777" w:rsidR="007A5EEC" w:rsidRPr="004D3007" w:rsidRDefault="007A5EEC" w:rsidP="00F52BA5">
      <w:pPr>
        <w:pStyle w:val="Heading1"/>
      </w:pPr>
      <w:bookmarkStart w:id="129" w:name="_Toc486429789"/>
      <w:r w:rsidRPr="004D3007">
        <w:lastRenderedPageBreak/>
        <w:t>Powerful British Muslim Women</w:t>
      </w:r>
      <w:bookmarkEnd w:id="129"/>
    </w:p>
    <w:p w14:paraId="76E1BFD2" w14:textId="77777777" w:rsidR="007A5EEC" w:rsidRPr="004D3007" w:rsidRDefault="007A5EEC" w:rsidP="00F52BA5">
      <w:pPr>
        <w:spacing w:after="240"/>
        <w:rPr>
          <w:rFonts w:asciiTheme="majorHAnsi" w:hAnsiTheme="majorHAnsi"/>
          <w:b/>
          <w:bCs/>
          <w:iCs/>
        </w:rPr>
      </w:pPr>
    </w:p>
    <w:p w14:paraId="4D88DB0B" w14:textId="493787D0" w:rsidR="007A5EEC" w:rsidRPr="004D3007" w:rsidRDefault="007A5EEC" w:rsidP="00F52BA5">
      <w:pPr>
        <w:spacing w:after="240"/>
        <w:rPr>
          <w:rFonts w:asciiTheme="majorHAnsi" w:hAnsiTheme="majorHAnsi"/>
        </w:rPr>
      </w:pPr>
      <w:r w:rsidRPr="004D3007">
        <w:rPr>
          <w:rFonts w:asciiTheme="majorHAnsi" w:hAnsiTheme="majorHAnsi"/>
          <w:b/>
          <w:bCs/>
          <w:iCs/>
        </w:rPr>
        <w:t xml:space="preserve">Baroness </w:t>
      </w:r>
      <w:proofErr w:type="spellStart"/>
      <w:r w:rsidRPr="004D3007">
        <w:rPr>
          <w:rFonts w:asciiTheme="majorHAnsi" w:hAnsiTheme="majorHAnsi"/>
          <w:b/>
          <w:bCs/>
          <w:iCs/>
        </w:rPr>
        <w:t>Sayeeda</w:t>
      </w:r>
      <w:proofErr w:type="spellEnd"/>
      <w:r w:rsidRPr="004D3007">
        <w:rPr>
          <w:rFonts w:asciiTheme="majorHAnsi" w:hAnsiTheme="majorHAnsi"/>
          <w:b/>
          <w:bCs/>
          <w:iCs/>
        </w:rPr>
        <w:t xml:space="preserve"> Warsi: </w:t>
      </w:r>
      <w:r w:rsidRPr="004D3007">
        <w:rPr>
          <w:rFonts w:asciiTheme="majorHAnsi" w:hAnsiTheme="majorHAnsi"/>
          <w:bCs/>
          <w:iCs/>
        </w:rPr>
        <w:t>T</w:t>
      </w:r>
      <w:r w:rsidRPr="004D3007">
        <w:rPr>
          <w:rFonts w:asciiTheme="majorHAnsi" w:hAnsiTheme="majorHAnsi"/>
        </w:rPr>
        <w:t>he First Muslim to Serve in a British Cabinet, Lawyer, Businesswoman</w:t>
      </w:r>
      <w:r w:rsidR="00195652" w:rsidRPr="004D3007">
        <w:rPr>
          <w:rFonts w:asciiTheme="majorHAnsi" w:hAnsiTheme="majorHAnsi"/>
        </w:rPr>
        <w:t>,</w:t>
      </w:r>
      <w:r w:rsidRPr="004D3007">
        <w:rPr>
          <w:rFonts w:asciiTheme="majorHAnsi" w:hAnsiTheme="majorHAnsi"/>
        </w:rPr>
        <w:t xml:space="preserve"> and Campaigner.</w:t>
      </w:r>
    </w:p>
    <w:p w14:paraId="1648034D" w14:textId="77777777" w:rsidR="007A5EEC" w:rsidRPr="004D3007" w:rsidRDefault="007A5EEC" w:rsidP="00F52BA5">
      <w:pPr>
        <w:spacing w:after="240"/>
        <w:rPr>
          <w:rFonts w:asciiTheme="majorHAnsi" w:hAnsiTheme="majorHAnsi"/>
        </w:rPr>
      </w:pPr>
      <w:r w:rsidRPr="004D3007">
        <w:rPr>
          <w:rFonts w:asciiTheme="majorHAnsi" w:hAnsiTheme="majorHAnsi"/>
          <w:noProof/>
          <w:lang w:eastAsia="en-GB"/>
        </w:rPr>
        <w:drawing>
          <wp:inline distT="0" distB="0" distL="0" distR="0" wp14:anchorId="58CA5AA6" wp14:editId="66048A0A">
            <wp:extent cx="2235200" cy="1480185"/>
            <wp:effectExtent l="0" t="0" r="0" b="0"/>
            <wp:docPr id="8" name="Picture 8" descr="Image result for Sayeeda W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Sayeeda Warsi"/>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35200" cy="1480185"/>
                    </a:xfrm>
                    <a:prstGeom prst="rect">
                      <a:avLst/>
                    </a:prstGeom>
                    <a:noFill/>
                    <a:ln>
                      <a:noFill/>
                    </a:ln>
                  </pic:spPr>
                </pic:pic>
              </a:graphicData>
            </a:graphic>
          </wp:inline>
        </w:drawing>
      </w:r>
    </w:p>
    <w:p w14:paraId="70AA7DBC" w14:textId="6E4302CE" w:rsidR="007A5EEC" w:rsidRPr="004D3007" w:rsidRDefault="007A5EEC" w:rsidP="00F52BA5">
      <w:pPr>
        <w:spacing w:after="240"/>
        <w:rPr>
          <w:rFonts w:asciiTheme="majorHAnsi" w:hAnsiTheme="majorHAnsi"/>
          <w:b/>
          <w:bCs/>
          <w:u w:val="single"/>
        </w:rPr>
      </w:pPr>
    </w:p>
    <w:p w14:paraId="57A6768D" w14:textId="77777777" w:rsidR="007A5EEC" w:rsidRPr="004D3007" w:rsidRDefault="007A5EEC" w:rsidP="00F52BA5">
      <w:pPr>
        <w:spacing w:after="240"/>
        <w:rPr>
          <w:rFonts w:asciiTheme="majorHAnsi" w:hAnsiTheme="majorHAnsi"/>
        </w:rPr>
      </w:pPr>
      <w:proofErr w:type="spellStart"/>
      <w:r w:rsidRPr="004D3007">
        <w:rPr>
          <w:rFonts w:asciiTheme="majorHAnsi" w:hAnsiTheme="majorHAnsi"/>
          <w:b/>
          <w:bCs/>
          <w:iCs/>
        </w:rPr>
        <w:t>Nadiya</w:t>
      </w:r>
      <w:proofErr w:type="spellEnd"/>
      <w:r w:rsidRPr="004D3007">
        <w:rPr>
          <w:rFonts w:asciiTheme="majorHAnsi" w:hAnsiTheme="majorHAnsi"/>
          <w:b/>
          <w:bCs/>
          <w:iCs/>
        </w:rPr>
        <w:t xml:space="preserve"> Hussain: </w:t>
      </w:r>
      <w:r w:rsidRPr="004D3007">
        <w:rPr>
          <w:rFonts w:asciiTheme="majorHAnsi" w:hAnsiTheme="majorHAnsi"/>
        </w:rPr>
        <w:t>TV Personality.</w:t>
      </w:r>
    </w:p>
    <w:p w14:paraId="281EF6BC" w14:textId="77777777" w:rsidR="007A5EEC" w:rsidRPr="004D3007" w:rsidRDefault="007A5EEC" w:rsidP="00F52BA5">
      <w:pPr>
        <w:spacing w:after="240"/>
        <w:rPr>
          <w:rFonts w:asciiTheme="majorHAnsi" w:hAnsiTheme="majorHAnsi"/>
          <w:b/>
          <w:bCs/>
          <w:iCs/>
        </w:rPr>
      </w:pPr>
      <w:r w:rsidRPr="004D3007">
        <w:rPr>
          <w:rFonts w:asciiTheme="majorHAnsi" w:hAnsiTheme="majorHAnsi"/>
          <w:noProof/>
          <w:lang w:eastAsia="en-GB"/>
        </w:rPr>
        <w:drawing>
          <wp:inline distT="0" distB="0" distL="0" distR="0" wp14:anchorId="4B30413A" wp14:editId="15432836">
            <wp:extent cx="2438400" cy="1625600"/>
            <wp:effectExtent l="0" t="0" r="0" b="0"/>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lated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38400" cy="1625600"/>
                    </a:xfrm>
                    <a:prstGeom prst="rect">
                      <a:avLst/>
                    </a:prstGeom>
                    <a:noFill/>
                    <a:ln>
                      <a:noFill/>
                    </a:ln>
                  </pic:spPr>
                </pic:pic>
              </a:graphicData>
            </a:graphic>
          </wp:inline>
        </w:drawing>
      </w:r>
    </w:p>
    <w:p w14:paraId="4720FABA" w14:textId="4A556604" w:rsidR="00195652" w:rsidRPr="004D3007" w:rsidRDefault="00195652" w:rsidP="00F52BA5">
      <w:pPr>
        <w:spacing w:after="240"/>
        <w:rPr>
          <w:rFonts w:asciiTheme="majorHAnsi" w:hAnsiTheme="majorHAnsi"/>
          <w:b/>
          <w:bCs/>
          <w:iCs/>
        </w:rPr>
      </w:pPr>
      <w:r w:rsidRPr="004D3007">
        <w:rPr>
          <w:rFonts w:asciiTheme="majorHAnsi" w:hAnsiTheme="majorHAnsi"/>
          <w:b/>
          <w:bCs/>
          <w:iCs/>
        </w:rPr>
        <w:t xml:space="preserve">Dr </w:t>
      </w:r>
      <w:proofErr w:type="spellStart"/>
      <w:r w:rsidRPr="004D3007">
        <w:rPr>
          <w:rFonts w:asciiTheme="majorHAnsi" w:hAnsiTheme="majorHAnsi"/>
          <w:b/>
          <w:bCs/>
          <w:iCs/>
        </w:rPr>
        <w:t>Saleyha</w:t>
      </w:r>
      <w:proofErr w:type="spellEnd"/>
      <w:r w:rsidRPr="004D3007">
        <w:rPr>
          <w:rFonts w:asciiTheme="majorHAnsi" w:hAnsiTheme="majorHAnsi"/>
          <w:b/>
          <w:bCs/>
          <w:iCs/>
        </w:rPr>
        <w:t xml:space="preserve"> Ahsan</w:t>
      </w:r>
      <w:r w:rsidRPr="004D3007">
        <w:rPr>
          <w:rFonts w:asciiTheme="majorHAnsi" w:hAnsiTheme="majorHAnsi"/>
          <w:bCs/>
          <w:iCs/>
        </w:rPr>
        <w:t>: A&amp;E and Humanitarian Aid Doctor, Former British Army Captain, and Freelance Film maker</w:t>
      </w:r>
    </w:p>
    <w:p w14:paraId="573F8CC2" w14:textId="6CCC4E89" w:rsidR="00195652" w:rsidRPr="004D3007" w:rsidRDefault="00195652" w:rsidP="00F52BA5">
      <w:pPr>
        <w:spacing w:after="240"/>
        <w:rPr>
          <w:rFonts w:asciiTheme="majorHAnsi" w:hAnsiTheme="majorHAnsi"/>
          <w:b/>
          <w:bCs/>
          <w:iCs/>
        </w:rPr>
      </w:pPr>
      <w:r w:rsidRPr="004D3007">
        <w:rPr>
          <w:rFonts w:asciiTheme="majorHAnsi" w:hAnsiTheme="majorHAnsi"/>
          <w:noProof/>
          <w:lang w:eastAsia="en-GB"/>
        </w:rPr>
        <w:drawing>
          <wp:inline distT="0" distB="0" distL="0" distR="0" wp14:anchorId="04A89C0F" wp14:editId="1583FFE5">
            <wp:extent cx="2032000" cy="3048000"/>
            <wp:effectExtent l="0" t="0" r="6350" b="0"/>
            <wp:docPr id="19" name="Picture 19" descr="Image result for saleha ah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leha ahsa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32000" cy="3048000"/>
                    </a:xfrm>
                    <a:prstGeom prst="rect">
                      <a:avLst/>
                    </a:prstGeom>
                    <a:noFill/>
                    <a:ln>
                      <a:noFill/>
                    </a:ln>
                  </pic:spPr>
                </pic:pic>
              </a:graphicData>
            </a:graphic>
          </wp:inline>
        </w:drawing>
      </w:r>
    </w:p>
    <w:p w14:paraId="46EC5945" w14:textId="6CFF4187" w:rsidR="007A5EEC" w:rsidRPr="004D3007" w:rsidRDefault="007A5EEC" w:rsidP="00F52BA5">
      <w:pPr>
        <w:spacing w:after="240"/>
        <w:rPr>
          <w:rFonts w:asciiTheme="majorHAnsi" w:hAnsiTheme="majorHAnsi"/>
        </w:rPr>
      </w:pPr>
      <w:proofErr w:type="spellStart"/>
      <w:r w:rsidRPr="004D3007">
        <w:rPr>
          <w:rFonts w:asciiTheme="majorHAnsi" w:hAnsiTheme="majorHAnsi"/>
          <w:b/>
        </w:rPr>
        <w:lastRenderedPageBreak/>
        <w:t>Mishal</w:t>
      </w:r>
      <w:proofErr w:type="spellEnd"/>
      <w:r w:rsidRPr="004D3007">
        <w:rPr>
          <w:rFonts w:asciiTheme="majorHAnsi" w:hAnsiTheme="majorHAnsi"/>
          <w:b/>
        </w:rPr>
        <w:t xml:space="preserve"> Husain</w:t>
      </w:r>
      <w:r w:rsidRPr="004D3007">
        <w:rPr>
          <w:rFonts w:asciiTheme="majorHAnsi" w:hAnsiTheme="majorHAnsi"/>
        </w:rPr>
        <w:t xml:space="preserve">: Anchor for </w:t>
      </w:r>
      <w:r w:rsidR="0087138C">
        <w:rPr>
          <w:rFonts w:asciiTheme="majorHAnsi" w:hAnsiTheme="majorHAnsi"/>
        </w:rPr>
        <w:t>the BBC.</w:t>
      </w:r>
    </w:p>
    <w:p w14:paraId="74299723" w14:textId="77777777" w:rsidR="007A5EEC" w:rsidRPr="004D3007" w:rsidRDefault="007A5EEC" w:rsidP="00F52BA5">
      <w:pPr>
        <w:rPr>
          <w:rFonts w:asciiTheme="majorHAnsi" w:hAnsiTheme="majorHAnsi"/>
          <w:b/>
          <w:bCs/>
          <w:u w:val="single"/>
        </w:rPr>
      </w:pPr>
      <w:r w:rsidRPr="004D3007">
        <w:rPr>
          <w:rFonts w:asciiTheme="majorHAnsi" w:hAnsiTheme="majorHAnsi"/>
          <w:noProof/>
          <w:lang w:eastAsia="en-GB"/>
        </w:rPr>
        <w:drawing>
          <wp:inline distT="0" distB="0" distL="0" distR="0" wp14:anchorId="4C6A66CC" wp14:editId="28F68F61">
            <wp:extent cx="2482215" cy="2046605"/>
            <wp:effectExtent l="0" t="0" r="6985" b="10795"/>
            <wp:docPr id="11" name="Picture 11" descr="Image result for Mishal Hus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Mishal Husain"/>
                    <pic:cNvPicPr>
                      <a:picLocks noChangeAspect="1" noChangeArrowheads="1"/>
                    </pic:cNvPicPr>
                  </pic:nvPicPr>
                  <pic:blipFill>
                    <a:blip r:embed="rId62">
                      <a:extLst>
                        <a:ext uri="{28A0092B-C50C-407E-A947-70E740481C1C}">
                          <a14:useLocalDpi xmlns:a14="http://schemas.microsoft.com/office/drawing/2010/main" val="0"/>
                        </a:ext>
                      </a:extLst>
                    </a:blip>
                    <a:srcRect l="11310" t="11237" r="36133" b="12183"/>
                    <a:stretch>
                      <a:fillRect/>
                    </a:stretch>
                  </pic:blipFill>
                  <pic:spPr bwMode="auto">
                    <a:xfrm>
                      <a:off x="0" y="0"/>
                      <a:ext cx="2482215" cy="2046605"/>
                    </a:xfrm>
                    <a:prstGeom prst="rect">
                      <a:avLst/>
                    </a:prstGeom>
                    <a:noFill/>
                    <a:ln>
                      <a:noFill/>
                    </a:ln>
                  </pic:spPr>
                </pic:pic>
              </a:graphicData>
            </a:graphic>
          </wp:inline>
        </w:drawing>
      </w:r>
    </w:p>
    <w:p w14:paraId="7A980934" w14:textId="77777777" w:rsidR="007A5EEC" w:rsidRPr="004D3007" w:rsidRDefault="007A5EEC" w:rsidP="00F52BA5">
      <w:pPr>
        <w:rPr>
          <w:rFonts w:asciiTheme="majorHAnsi" w:hAnsiTheme="majorHAnsi"/>
          <w:b/>
          <w:bCs/>
          <w:u w:val="single"/>
        </w:rPr>
      </w:pPr>
    </w:p>
    <w:p w14:paraId="406227D8" w14:textId="77777777" w:rsidR="007A5EEC" w:rsidRPr="004D3007" w:rsidRDefault="007A5EEC" w:rsidP="00F52BA5">
      <w:pPr>
        <w:spacing w:after="240"/>
        <w:rPr>
          <w:rFonts w:asciiTheme="majorHAnsi" w:hAnsiTheme="majorHAnsi"/>
        </w:rPr>
      </w:pPr>
      <w:r w:rsidRPr="004D3007">
        <w:rPr>
          <w:rFonts w:asciiTheme="majorHAnsi" w:hAnsiTheme="majorHAnsi"/>
          <w:b/>
        </w:rPr>
        <w:t xml:space="preserve">Dina </w:t>
      </w:r>
      <w:proofErr w:type="spellStart"/>
      <w:r w:rsidRPr="004D3007">
        <w:rPr>
          <w:rFonts w:asciiTheme="majorHAnsi" w:hAnsiTheme="majorHAnsi"/>
          <w:b/>
        </w:rPr>
        <w:t>Torkia</w:t>
      </w:r>
      <w:proofErr w:type="spellEnd"/>
      <w:r w:rsidRPr="004D3007">
        <w:rPr>
          <w:rFonts w:asciiTheme="majorHAnsi" w:hAnsiTheme="majorHAnsi"/>
          <w:b/>
        </w:rPr>
        <w:t>:</w:t>
      </w:r>
      <w:r w:rsidRPr="004D3007">
        <w:rPr>
          <w:rFonts w:asciiTheme="majorHAnsi" w:hAnsiTheme="majorHAnsi"/>
        </w:rPr>
        <w:t xml:space="preserve"> Fashion Blogger.</w:t>
      </w:r>
    </w:p>
    <w:p w14:paraId="109F57D9" w14:textId="77777777" w:rsidR="007A5EEC" w:rsidRPr="004D3007" w:rsidRDefault="007A5EEC" w:rsidP="00F52BA5">
      <w:pPr>
        <w:rPr>
          <w:rFonts w:asciiTheme="majorHAnsi" w:hAnsiTheme="majorHAnsi"/>
          <w:b/>
          <w:bCs/>
          <w:u w:val="single"/>
        </w:rPr>
      </w:pPr>
      <w:r w:rsidRPr="004D3007">
        <w:rPr>
          <w:rFonts w:asciiTheme="majorHAnsi" w:hAnsiTheme="majorHAnsi"/>
          <w:noProof/>
          <w:lang w:eastAsia="en-GB"/>
        </w:rPr>
        <w:drawing>
          <wp:inline distT="0" distB="0" distL="0" distR="0" wp14:anchorId="15E74BF7" wp14:editId="655A0065">
            <wp:extent cx="2583815" cy="2046605"/>
            <wp:effectExtent l="0" t="0" r="6985" b="10795"/>
            <wp:docPr id="12" name="Picture 12" descr="Image result for Dina Tork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Dina Torkia"/>
                    <pic:cNvPicPr>
                      <a:picLocks noChangeAspect="1" noChangeArrowheads="1"/>
                    </pic:cNvPicPr>
                  </pic:nvPicPr>
                  <pic:blipFill>
                    <a:blip r:embed="rId63">
                      <a:extLst>
                        <a:ext uri="{28A0092B-C50C-407E-A947-70E740481C1C}">
                          <a14:useLocalDpi xmlns:a14="http://schemas.microsoft.com/office/drawing/2010/main" val="0"/>
                        </a:ext>
                      </a:extLst>
                    </a:blip>
                    <a:srcRect l="31386" t="1332" r="12308" b="27255"/>
                    <a:stretch>
                      <a:fillRect/>
                    </a:stretch>
                  </pic:blipFill>
                  <pic:spPr bwMode="auto">
                    <a:xfrm>
                      <a:off x="0" y="0"/>
                      <a:ext cx="2583815" cy="2046605"/>
                    </a:xfrm>
                    <a:prstGeom prst="rect">
                      <a:avLst/>
                    </a:prstGeom>
                    <a:noFill/>
                    <a:ln>
                      <a:noFill/>
                    </a:ln>
                  </pic:spPr>
                </pic:pic>
              </a:graphicData>
            </a:graphic>
          </wp:inline>
        </w:drawing>
      </w:r>
    </w:p>
    <w:p w14:paraId="4BF9D328" w14:textId="77777777" w:rsidR="007A5EEC" w:rsidRPr="004D3007" w:rsidRDefault="007A5EEC" w:rsidP="00F52BA5">
      <w:pPr>
        <w:rPr>
          <w:rFonts w:asciiTheme="majorHAnsi" w:hAnsiTheme="majorHAnsi"/>
          <w:b/>
          <w:bCs/>
          <w:u w:val="single"/>
        </w:rPr>
      </w:pPr>
    </w:p>
    <w:p w14:paraId="4A268FA1" w14:textId="77777777" w:rsidR="007A5EEC" w:rsidRPr="004D3007" w:rsidRDefault="007A5EEC" w:rsidP="00F52BA5">
      <w:pPr>
        <w:spacing w:after="240"/>
        <w:rPr>
          <w:rFonts w:asciiTheme="majorHAnsi" w:hAnsiTheme="majorHAnsi"/>
        </w:rPr>
      </w:pPr>
      <w:proofErr w:type="spellStart"/>
      <w:r w:rsidRPr="004D3007">
        <w:rPr>
          <w:rFonts w:asciiTheme="majorHAnsi" w:hAnsiTheme="majorHAnsi"/>
          <w:b/>
        </w:rPr>
        <w:t>Rimla</w:t>
      </w:r>
      <w:proofErr w:type="spellEnd"/>
      <w:r w:rsidRPr="004D3007">
        <w:rPr>
          <w:rFonts w:asciiTheme="majorHAnsi" w:hAnsiTheme="majorHAnsi"/>
          <w:b/>
        </w:rPr>
        <w:t xml:space="preserve"> Akhtar:</w:t>
      </w:r>
      <w:r w:rsidRPr="004D3007">
        <w:rPr>
          <w:rFonts w:asciiTheme="majorHAnsi" w:hAnsiTheme="majorHAnsi"/>
        </w:rPr>
        <w:t xml:space="preserve"> Chair of the Muslim Women Sport Foundation.</w:t>
      </w:r>
    </w:p>
    <w:p w14:paraId="5E36BB39" w14:textId="43820E36" w:rsidR="007A5EEC" w:rsidRPr="004D3007" w:rsidRDefault="007A5EEC" w:rsidP="00F52BA5">
      <w:pPr>
        <w:rPr>
          <w:rFonts w:asciiTheme="majorHAnsi" w:hAnsiTheme="majorHAnsi"/>
          <w:b/>
          <w:bCs/>
          <w:u w:val="single"/>
        </w:rPr>
      </w:pPr>
      <w:r w:rsidRPr="004D3007">
        <w:rPr>
          <w:rFonts w:asciiTheme="majorHAnsi" w:hAnsiTheme="majorHAnsi"/>
          <w:noProof/>
          <w:lang w:eastAsia="en-GB"/>
        </w:rPr>
        <w:drawing>
          <wp:inline distT="0" distB="0" distL="0" distR="0" wp14:anchorId="48CE0F56" wp14:editId="242F3E9F">
            <wp:extent cx="2597785" cy="2423795"/>
            <wp:effectExtent l="0" t="0" r="0" b="0"/>
            <wp:docPr id="1" name="Picture 1" descr="Image result for Rimla Akh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Rimla Akhta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97785" cy="2423795"/>
                    </a:xfrm>
                    <a:prstGeom prst="rect">
                      <a:avLst/>
                    </a:prstGeom>
                    <a:noFill/>
                    <a:ln>
                      <a:noFill/>
                    </a:ln>
                  </pic:spPr>
                </pic:pic>
              </a:graphicData>
            </a:graphic>
          </wp:inline>
        </w:drawing>
      </w:r>
    </w:p>
    <w:p w14:paraId="77B854B4" w14:textId="77777777" w:rsidR="00F36927" w:rsidRPr="004D3007" w:rsidRDefault="00F36927" w:rsidP="00F52BA5">
      <w:pPr>
        <w:rPr>
          <w:rFonts w:asciiTheme="majorHAnsi" w:hAnsiTheme="majorHAnsi"/>
        </w:rPr>
      </w:pPr>
    </w:p>
    <w:p w14:paraId="67066096" w14:textId="6453B8F7" w:rsidR="000D5F51" w:rsidRPr="00185E47" w:rsidRDefault="00185E47" w:rsidP="00185E47">
      <w:pPr>
        <w:rPr>
          <w:rFonts w:asciiTheme="majorHAnsi" w:eastAsiaTheme="majorEastAsia" w:hAnsiTheme="majorHAnsi" w:cstheme="majorBidi"/>
          <w:color w:val="2E74B5" w:themeColor="accent1" w:themeShade="BF"/>
          <w:sz w:val="32"/>
          <w:szCs w:val="32"/>
          <w:lang w:val="en-US"/>
        </w:rPr>
      </w:pPr>
      <w:r>
        <w:rPr>
          <w:rStyle w:val="CommentReference"/>
        </w:rPr>
        <w:lastRenderedPageBreak/>
        <w:commentReference w:id="130"/>
      </w:r>
      <w:r w:rsidR="000D5F51" w:rsidRPr="004D3007">
        <w:rPr>
          <w:rFonts w:asciiTheme="majorHAnsi" w:hAnsiTheme="majorHAnsi" w:cstheme="minorHAnsi"/>
          <w:sz w:val="21"/>
          <w:szCs w:val="21"/>
        </w:rPr>
        <w:br w:type="page"/>
      </w:r>
    </w:p>
    <w:p w14:paraId="7AB458D1" w14:textId="77777777" w:rsidR="000D5F51" w:rsidRPr="004D3007" w:rsidRDefault="000D5F51" w:rsidP="000D5F51">
      <w:pPr>
        <w:pStyle w:val="Heading1"/>
      </w:pPr>
      <w:bookmarkStart w:id="131" w:name="_Toc486429790"/>
      <w:commentRangeStart w:id="132"/>
      <w:r w:rsidRPr="004D3007">
        <w:lastRenderedPageBreak/>
        <w:t>MEND Key Policy Pledges</w:t>
      </w:r>
      <w:commentRangeEnd w:id="132"/>
      <w:r w:rsidR="00185E47">
        <w:rPr>
          <w:rStyle w:val="CommentReference"/>
          <w:rFonts w:asciiTheme="minorHAnsi" w:eastAsiaTheme="minorHAnsi" w:hAnsiTheme="minorHAnsi" w:cstheme="minorBidi"/>
          <w:color w:val="auto"/>
          <w:lang w:val="en-GB"/>
        </w:rPr>
        <w:commentReference w:id="132"/>
      </w:r>
      <w:bookmarkEnd w:id="131"/>
    </w:p>
    <w:p w14:paraId="73C05391" w14:textId="77777777" w:rsidR="000D5F51" w:rsidRPr="004D3007" w:rsidRDefault="000D5F51" w:rsidP="000D5F51">
      <w:pPr>
        <w:pStyle w:val="ListParagraph"/>
        <w:numPr>
          <w:ilvl w:val="0"/>
          <w:numId w:val="4"/>
        </w:numPr>
        <w:spacing w:after="120"/>
        <w:contextualSpacing w:val="0"/>
        <w:rPr>
          <w:rFonts w:asciiTheme="majorHAnsi" w:hAnsiTheme="majorHAnsi"/>
        </w:rPr>
      </w:pPr>
      <w:r w:rsidRPr="004D3007">
        <w:rPr>
          <w:rFonts w:asciiTheme="majorHAnsi" w:hAnsiTheme="majorHAnsi"/>
        </w:rPr>
        <w:t>Commit to fostering social cohesion and community resilience to all forms of extremism, and support de-</w:t>
      </w:r>
      <w:proofErr w:type="spellStart"/>
      <w:r w:rsidRPr="004D3007">
        <w:rPr>
          <w:rFonts w:asciiTheme="majorHAnsi" w:hAnsiTheme="majorHAnsi"/>
        </w:rPr>
        <w:t>radicalisation</w:t>
      </w:r>
      <w:proofErr w:type="spellEnd"/>
      <w:r w:rsidRPr="004D3007">
        <w:rPr>
          <w:rFonts w:asciiTheme="majorHAnsi" w:hAnsiTheme="majorHAnsi"/>
        </w:rPr>
        <w:t xml:space="preserve"> </w:t>
      </w:r>
      <w:proofErr w:type="spellStart"/>
      <w:r w:rsidRPr="004D3007">
        <w:rPr>
          <w:rFonts w:asciiTheme="majorHAnsi" w:hAnsiTheme="majorHAnsi"/>
        </w:rPr>
        <w:t>programmes</w:t>
      </w:r>
      <w:proofErr w:type="spellEnd"/>
      <w:r w:rsidRPr="004D3007">
        <w:rPr>
          <w:rFonts w:asciiTheme="majorHAnsi" w:hAnsiTheme="majorHAnsi"/>
        </w:rPr>
        <w:t xml:space="preserve"> that work with Muslim communities not against them.</w:t>
      </w:r>
    </w:p>
    <w:p w14:paraId="3452D571" w14:textId="77777777" w:rsidR="000D5F51" w:rsidRPr="004D3007" w:rsidRDefault="000D5F51" w:rsidP="000D5F51">
      <w:pPr>
        <w:pStyle w:val="ListParagraph"/>
        <w:numPr>
          <w:ilvl w:val="0"/>
          <w:numId w:val="4"/>
        </w:numPr>
        <w:spacing w:after="120"/>
        <w:contextualSpacing w:val="0"/>
        <w:rPr>
          <w:rStyle w:val="Strong"/>
          <w:rFonts w:asciiTheme="majorHAnsi" w:hAnsiTheme="majorHAnsi"/>
          <w:b w:val="0"/>
          <w:bCs w:val="0"/>
        </w:rPr>
      </w:pPr>
      <w:r w:rsidRPr="004D3007">
        <w:rPr>
          <w:rStyle w:val="Strong"/>
          <w:rFonts w:asciiTheme="majorHAnsi" w:hAnsiTheme="majorHAnsi"/>
          <w:b w:val="0"/>
        </w:rPr>
        <w:t>Commit to a review of the 2006 Racial and Religious Hatred Act and consider primary legislation to deal with social media offences and hate speech online.</w:t>
      </w:r>
    </w:p>
    <w:p w14:paraId="68D31BF3" w14:textId="77777777" w:rsidR="000D5F51" w:rsidRPr="004D3007" w:rsidRDefault="000D5F51" w:rsidP="000D5F51">
      <w:pPr>
        <w:pStyle w:val="ListParagraph"/>
        <w:numPr>
          <w:ilvl w:val="0"/>
          <w:numId w:val="4"/>
        </w:numPr>
        <w:spacing w:after="120"/>
        <w:contextualSpacing w:val="0"/>
        <w:rPr>
          <w:rFonts w:asciiTheme="majorHAnsi" w:hAnsiTheme="majorHAnsi"/>
        </w:rPr>
      </w:pPr>
      <w:r w:rsidRPr="004D3007">
        <w:rPr>
          <w:rFonts w:asciiTheme="majorHAnsi" w:hAnsiTheme="majorHAnsi"/>
        </w:rPr>
        <w:t>Commit to preserving the Human Rights Act and the protection of minority rights including rights to religious slaughter, male circumcision and wearing of religious dress or symbols.</w:t>
      </w:r>
    </w:p>
    <w:p w14:paraId="05E4398F" w14:textId="77777777" w:rsidR="000D5F51" w:rsidRPr="004D3007" w:rsidRDefault="000D5F51" w:rsidP="000D5F51">
      <w:pPr>
        <w:pStyle w:val="ListParagraph"/>
        <w:numPr>
          <w:ilvl w:val="0"/>
          <w:numId w:val="4"/>
        </w:numPr>
        <w:spacing w:after="120"/>
        <w:contextualSpacing w:val="0"/>
        <w:rPr>
          <w:rFonts w:asciiTheme="majorHAnsi" w:hAnsiTheme="majorHAnsi"/>
        </w:rPr>
      </w:pPr>
      <w:r w:rsidRPr="004D3007">
        <w:rPr>
          <w:rFonts w:asciiTheme="majorHAnsi" w:hAnsiTheme="majorHAnsi"/>
        </w:rPr>
        <w:t xml:space="preserve">Commit to developing teaching materials to educate young people on Islamophobia, racism, and antisemitism, and </w:t>
      </w:r>
      <w:proofErr w:type="spellStart"/>
      <w:r w:rsidRPr="004D3007">
        <w:rPr>
          <w:rFonts w:asciiTheme="majorHAnsi" w:hAnsiTheme="majorHAnsi"/>
        </w:rPr>
        <w:t>prioritise</w:t>
      </w:r>
      <w:proofErr w:type="spellEnd"/>
      <w:r w:rsidRPr="004D3007">
        <w:rPr>
          <w:rFonts w:asciiTheme="majorHAnsi" w:hAnsiTheme="majorHAnsi"/>
        </w:rPr>
        <w:t xml:space="preserve"> religious education in the national curriculum to prepare young people for life in a religiously plural society.</w:t>
      </w:r>
    </w:p>
    <w:p w14:paraId="1F80D53A" w14:textId="77777777" w:rsidR="000D5F51" w:rsidRPr="004D3007" w:rsidRDefault="000D5F51" w:rsidP="000D5F51">
      <w:pPr>
        <w:pStyle w:val="ListParagraph"/>
        <w:numPr>
          <w:ilvl w:val="0"/>
          <w:numId w:val="4"/>
        </w:numPr>
        <w:spacing w:after="120"/>
        <w:contextualSpacing w:val="0"/>
        <w:rPr>
          <w:rFonts w:asciiTheme="majorHAnsi" w:hAnsiTheme="majorHAnsi"/>
        </w:rPr>
      </w:pPr>
      <w:r w:rsidRPr="004D3007">
        <w:rPr>
          <w:rFonts w:asciiTheme="majorHAnsi" w:hAnsiTheme="majorHAnsi"/>
        </w:rPr>
        <w:t>Commit to tackling religious discrimination in the workplace and address the low level of economic activity among Muslims through targeted interventions at all stages of recruitment, retention and promotion – improving access to employment for British Muslim women in particular.</w:t>
      </w:r>
    </w:p>
    <w:p w14:paraId="2C80E757" w14:textId="77777777" w:rsidR="000D5F51" w:rsidRPr="004D3007" w:rsidRDefault="000D5F51" w:rsidP="000D5F51">
      <w:pPr>
        <w:pStyle w:val="ListParagraph"/>
        <w:numPr>
          <w:ilvl w:val="0"/>
          <w:numId w:val="4"/>
        </w:numPr>
        <w:spacing w:after="120"/>
        <w:contextualSpacing w:val="0"/>
        <w:rPr>
          <w:rFonts w:asciiTheme="majorHAnsi" w:hAnsiTheme="majorHAnsi"/>
        </w:rPr>
      </w:pPr>
      <w:r w:rsidRPr="004D3007">
        <w:rPr>
          <w:rFonts w:asciiTheme="majorHAnsi" w:hAnsiTheme="majorHAnsi"/>
        </w:rPr>
        <w:t xml:space="preserve">Commit to media reform and the full implementation of the Royal Charter on a </w:t>
      </w:r>
      <w:proofErr w:type="spellStart"/>
      <w:r w:rsidRPr="004D3007">
        <w:rPr>
          <w:rFonts w:asciiTheme="majorHAnsi" w:hAnsiTheme="majorHAnsi"/>
        </w:rPr>
        <w:t>Leveson</w:t>
      </w:r>
      <w:proofErr w:type="spellEnd"/>
      <w:r w:rsidRPr="004D3007">
        <w:rPr>
          <w:rFonts w:asciiTheme="majorHAnsi" w:hAnsiTheme="majorHAnsi"/>
        </w:rPr>
        <w:t xml:space="preserve"> compliant regulator.</w:t>
      </w:r>
    </w:p>
    <w:p w14:paraId="6837C334" w14:textId="77777777" w:rsidR="000D5F51" w:rsidRPr="004D3007" w:rsidRDefault="000D5F51" w:rsidP="000D5F51">
      <w:pPr>
        <w:pStyle w:val="ListParagraph"/>
        <w:numPr>
          <w:ilvl w:val="0"/>
          <w:numId w:val="4"/>
        </w:numPr>
        <w:spacing w:after="120"/>
        <w:contextualSpacing w:val="0"/>
        <w:rPr>
          <w:rFonts w:asciiTheme="majorHAnsi" w:hAnsiTheme="majorHAnsi"/>
        </w:rPr>
      </w:pPr>
      <w:r w:rsidRPr="004D3007">
        <w:rPr>
          <w:rFonts w:asciiTheme="majorHAnsi" w:hAnsiTheme="majorHAnsi"/>
        </w:rPr>
        <w:t>Commit to improving BME recruitment to the police service including with affirmative action measures.</w:t>
      </w:r>
    </w:p>
    <w:p w14:paraId="3E48907C" w14:textId="77777777" w:rsidR="000D5F51" w:rsidRPr="004D3007" w:rsidRDefault="000D5F51" w:rsidP="000D5F51">
      <w:pPr>
        <w:pStyle w:val="ListParagraph"/>
        <w:numPr>
          <w:ilvl w:val="0"/>
          <w:numId w:val="4"/>
        </w:numPr>
        <w:spacing w:after="120"/>
        <w:contextualSpacing w:val="0"/>
        <w:rPr>
          <w:rFonts w:asciiTheme="majorHAnsi" w:hAnsiTheme="majorHAnsi"/>
        </w:rPr>
      </w:pPr>
      <w:r w:rsidRPr="004D3007">
        <w:rPr>
          <w:rFonts w:asciiTheme="majorHAnsi" w:hAnsiTheme="majorHAnsi"/>
        </w:rPr>
        <w:t>Commit to tackling the high number of Muslim prisoners through schemes to facilitate rehabilitation, cut re-offending and develop pathways for social inclusion.</w:t>
      </w:r>
    </w:p>
    <w:p w14:paraId="00DBC2C9" w14:textId="77777777" w:rsidR="000D5F51" w:rsidRPr="004D3007" w:rsidRDefault="000D5F51" w:rsidP="000D5F51">
      <w:pPr>
        <w:pStyle w:val="ListParagraph"/>
        <w:numPr>
          <w:ilvl w:val="0"/>
          <w:numId w:val="4"/>
        </w:numPr>
        <w:spacing w:after="120"/>
        <w:contextualSpacing w:val="0"/>
        <w:rPr>
          <w:rFonts w:asciiTheme="majorHAnsi" w:hAnsiTheme="majorHAnsi" w:cs="Century"/>
          <w:lang w:eastAsia="en-GB"/>
        </w:rPr>
      </w:pPr>
      <w:r w:rsidRPr="004D3007">
        <w:rPr>
          <w:rFonts w:asciiTheme="majorHAnsi" w:hAnsiTheme="majorHAnsi"/>
          <w:lang w:eastAsia="en-GB"/>
        </w:rPr>
        <w:t>Commit to support for the creation of an independent state of Palestine and the end to Israeli occupation of the Palestinian Territories.</w:t>
      </w:r>
    </w:p>
    <w:p w14:paraId="09CC556A" w14:textId="77777777" w:rsidR="000D5F51" w:rsidRPr="004D3007" w:rsidRDefault="000D5F51" w:rsidP="000D5F51">
      <w:pPr>
        <w:pStyle w:val="ListParagraph"/>
        <w:numPr>
          <w:ilvl w:val="0"/>
          <w:numId w:val="4"/>
        </w:numPr>
        <w:spacing w:after="120"/>
        <w:contextualSpacing w:val="0"/>
        <w:rPr>
          <w:rFonts w:asciiTheme="majorHAnsi" w:hAnsiTheme="majorHAnsi" w:cs="Times New Roman"/>
        </w:rPr>
      </w:pPr>
      <w:r w:rsidRPr="004D3007">
        <w:rPr>
          <w:rFonts w:asciiTheme="majorHAnsi" w:hAnsiTheme="majorHAnsi"/>
          <w:lang w:eastAsia="en-GB"/>
        </w:rPr>
        <w:t>Commit to democracy and human rights promotion abroad, including the rights of religious minorities.</w:t>
      </w:r>
    </w:p>
    <w:p w14:paraId="33DD9B8A" w14:textId="77777777" w:rsidR="00F36927" w:rsidRPr="004D3007" w:rsidRDefault="00F36927" w:rsidP="004D3007">
      <w:pPr>
        <w:pStyle w:val="ListParagraph"/>
        <w:contextualSpacing w:val="0"/>
        <w:rPr>
          <w:rStyle w:val="IntenseEmphasis"/>
          <w:rFonts w:asciiTheme="majorHAnsi" w:hAnsiTheme="majorHAnsi" w:cstheme="minorHAnsi"/>
          <w:i w:val="0"/>
          <w:iCs w:val="0"/>
          <w:color w:val="auto"/>
          <w:sz w:val="21"/>
          <w:szCs w:val="21"/>
        </w:rPr>
      </w:pPr>
    </w:p>
    <w:sectPr w:rsidR="00F36927" w:rsidRPr="004D3007">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end" w:date="2017-06-28T16:11:00Z" w:initials="m">
    <w:p w14:paraId="57E0EF38" w14:textId="23DD38DA" w:rsidR="00F07FC0" w:rsidRDefault="00F07FC0">
      <w:pPr>
        <w:pStyle w:val="CommentText"/>
      </w:pPr>
      <w:r>
        <w:rPr>
          <w:rStyle w:val="CommentReference"/>
        </w:rPr>
        <w:annotationRef/>
      </w:r>
      <w:r>
        <w:t>Pretty page</w:t>
      </w:r>
    </w:p>
  </w:comment>
  <w:comment w:id="6" w:author="mend" w:date="2017-06-27T17:00:00Z" w:initials="m">
    <w:p w14:paraId="6532EEB1" w14:textId="77777777" w:rsidR="00F07FC0" w:rsidRDefault="00F07FC0" w:rsidP="000D5F51">
      <w:pPr>
        <w:pStyle w:val="CommentText"/>
      </w:pPr>
      <w:r>
        <w:rPr>
          <w:rStyle w:val="CommentReference"/>
        </w:rPr>
        <w:annotationRef/>
      </w:r>
      <w:r>
        <w:t>Can we find exact figures? (</w:t>
      </w:r>
      <w:proofErr w:type="gramStart"/>
      <w:r>
        <w:t>duplicate</w:t>
      </w:r>
      <w:proofErr w:type="gramEnd"/>
      <w:r>
        <w:t xml:space="preserve"> below)</w:t>
      </w:r>
    </w:p>
  </w:comment>
  <w:comment w:id="7" w:author="karsen Trull" w:date="2017-06-28T11:23:00Z" w:initials="kT">
    <w:p w14:paraId="6DFBE7E5" w14:textId="77777777" w:rsidR="00F07FC0" w:rsidRDefault="00F07FC0" w:rsidP="000D5F51">
      <w:pPr>
        <w:pStyle w:val="CommentText"/>
      </w:pPr>
      <w:r>
        <w:rPr>
          <w:rStyle w:val="CommentReference"/>
        </w:rPr>
        <w:annotationRef/>
      </w:r>
      <w:r>
        <w:t>Can’t find exact figures</w:t>
      </w:r>
    </w:p>
  </w:comment>
  <w:comment w:id="8" w:author="karsen Trull" w:date="2017-06-28T11:23:00Z" w:initials="kT">
    <w:p w14:paraId="73FC3619" w14:textId="77777777" w:rsidR="00F07FC0" w:rsidRDefault="00F07FC0" w:rsidP="000D5F51">
      <w:pPr>
        <w:pStyle w:val="CommentText"/>
      </w:pPr>
      <w:r>
        <w:rPr>
          <w:rStyle w:val="CommentReference"/>
        </w:rPr>
        <w:annotationRef/>
      </w:r>
    </w:p>
  </w:comment>
  <w:comment w:id="9" w:author="mend" w:date="2017-06-27T16:55:00Z" w:initials="m">
    <w:p w14:paraId="2DB44B4E" w14:textId="77777777" w:rsidR="00F07FC0" w:rsidRDefault="00F07FC0" w:rsidP="000D5F51">
      <w:pPr>
        <w:pStyle w:val="CommentText"/>
      </w:pPr>
      <w:r>
        <w:rPr>
          <w:rStyle w:val="CommentReference"/>
        </w:rPr>
        <w:annotationRef/>
      </w:r>
      <w:r>
        <w:t xml:space="preserve">Can you find exact figures on refugees from Muslim majority countries – </w:t>
      </w:r>
      <w:proofErr w:type="spellStart"/>
      <w:r>
        <w:t>eg</w:t>
      </w:r>
      <w:proofErr w:type="spellEnd"/>
      <w:r>
        <w:t xml:space="preserve"> Syria, Iraq, Afghanistan? (</w:t>
      </w:r>
      <w:proofErr w:type="gramStart"/>
      <w:r>
        <w:t>duplicate</w:t>
      </w:r>
      <w:proofErr w:type="gramEnd"/>
      <w:r>
        <w:t xml:space="preserve"> below)</w:t>
      </w:r>
    </w:p>
  </w:comment>
  <w:comment w:id="11" w:author="mend" w:date="2017-06-27T17:11:00Z" w:initials="m">
    <w:p w14:paraId="78B9AA4D" w14:textId="77777777" w:rsidR="00F07FC0" w:rsidRDefault="00F07FC0" w:rsidP="000D5F51">
      <w:pPr>
        <w:pStyle w:val="CommentText"/>
      </w:pPr>
      <w:r>
        <w:rPr>
          <w:rStyle w:val="CommentReference"/>
        </w:rPr>
        <w:annotationRef/>
      </w:r>
      <w:r>
        <w:t>Include some businesses/ projects that benefited from migrant labour at the time.</w:t>
      </w:r>
    </w:p>
  </w:comment>
  <w:comment w:id="12" w:author="mend" w:date="2017-06-27T16:55:00Z" w:initials="m">
    <w:p w14:paraId="05C74A4E" w14:textId="77777777" w:rsidR="00F07FC0" w:rsidRDefault="00F07FC0" w:rsidP="000D5F51">
      <w:pPr>
        <w:pStyle w:val="CommentText"/>
      </w:pPr>
      <w:r>
        <w:rPr>
          <w:rStyle w:val="CommentReference"/>
        </w:rPr>
        <w:annotationRef/>
      </w:r>
      <w:r>
        <w:t xml:space="preserve">Can you find exact figures on refugees from Muslim majority countries – </w:t>
      </w:r>
      <w:proofErr w:type="spellStart"/>
      <w:r>
        <w:t>eg</w:t>
      </w:r>
      <w:proofErr w:type="spellEnd"/>
      <w:r>
        <w:t xml:space="preserve"> Syria, Iraq, Afghanistan? (</w:t>
      </w:r>
      <w:proofErr w:type="gramStart"/>
      <w:r>
        <w:t>duplicate</w:t>
      </w:r>
      <w:proofErr w:type="gramEnd"/>
      <w:r>
        <w:t xml:space="preserve"> below)</w:t>
      </w:r>
    </w:p>
  </w:comment>
  <w:comment w:id="14" w:author="mend" w:date="2017-06-20T15:48:00Z" w:initials="m">
    <w:p w14:paraId="5B25EC7C" w14:textId="43CD99B0" w:rsidR="00F07FC0" w:rsidRDefault="00F07FC0">
      <w:pPr>
        <w:pStyle w:val="CommentText"/>
      </w:pPr>
      <w:r>
        <w:rPr>
          <w:rStyle w:val="CommentReference"/>
        </w:rPr>
        <w:annotationRef/>
      </w:r>
      <w:r>
        <w:t>(Visual Version)</w:t>
      </w:r>
    </w:p>
  </w:comment>
  <w:comment w:id="16" w:author="mend" w:date="2017-06-20T15:44:00Z" w:initials="m">
    <w:p w14:paraId="1F2DB3B2" w14:textId="19B932F0" w:rsidR="00F07FC0" w:rsidRDefault="00F07FC0">
      <w:pPr>
        <w:pStyle w:val="CommentText"/>
      </w:pPr>
      <w:r>
        <w:rPr>
          <w:rStyle w:val="CommentReference"/>
        </w:rPr>
        <w:annotationRef/>
      </w:r>
      <w:r>
        <w:t>(Textual Version)</w:t>
      </w:r>
    </w:p>
  </w:comment>
  <w:comment w:id="22" w:author="mend" w:date="2017-06-28T15:40:00Z" w:initials="m">
    <w:p w14:paraId="09BE43F2" w14:textId="5D6BACD9" w:rsidR="00F07FC0" w:rsidRDefault="00F07FC0">
      <w:pPr>
        <w:pStyle w:val="CommentText"/>
      </w:pPr>
      <w:r>
        <w:rPr>
          <w:rStyle w:val="CommentReference"/>
        </w:rPr>
        <w:annotationRef/>
      </w:r>
      <w:r>
        <w:t>Spread across two pages</w:t>
      </w:r>
    </w:p>
  </w:comment>
  <w:comment w:id="30" w:author="mend" w:date="2017-06-20T14:25:00Z" w:initials="m">
    <w:p w14:paraId="5DAA8B37" w14:textId="77777777" w:rsidR="00F07FC0" w:rsidRDefault="00F07FC0" w:rsidP="004D3007">
      <w:pPr>
        <w:pStyle w:val="CommentText"/>
      </w:pPr>
      <w:r>
        <w:rPr>
          <w:rStyle w:val="CommentReference"/>
        </w:rPr>
        <w:annotationRef/>
      </w:r>
      <w:r>
        <w:t>(Visual Version)</w:t>
      </w:r>
    </w:p>
  </w:comment>
  <w:comment w:id="31" w:author="Antonio Perra" w:date="2017-08-02T15:14:00Z" w:initials="AP">
    <w:p w14:paraId="4CD39A8F" w14:textId="14D6ACFF" w:rsidR="00F07FC0" w:rsidRDefault="00F07FC0">
      <w:pPr>
        <w:pStyle w:val="CommentText"/>
      </w:pPr>
      <w:r>
        <w:rPr>
          <w:rStyle w:val="CommentReference"/>
        </w:rPr>
        <w:annotationRef/>
      </w:r>
      <w:r>
        <w:t xml:space="preserve">The source does not differentiate between hate crimes and racial/religious abuses. In reference to hate crimes specifically, it says </w:t>
      </w:r>
      <w:r>
        <w:rPr>
          <w:rFonts w:ascii="Helvetica" w:hAnsi="Helvetica"/>
          <w:color w:val="404040"/>
          <w:shd w:val="clear" w:color="auto" w:fill="FFFFFF"/>
        </w:rPr>
        <w:t>The number of hate crimes overall in the year 2015-16 was up 19% on the previous year.</w:t>
      </w:r>
    </w:p>
  </w:comment>
  <w:comment w:id="33" w:author="mend" w:date="2017-06-20T14:26:00Z" w:initials="m">
    <w:p w14:paraId="72ABA787" w14:textId="77777777" w:rsidR="00F07FC0" w:rsidRDefault="00F07FC0" w:rsidP="004D3007">
      <w:pPr>
        <w:pStyle w:val="CommentText"/>
      </w:pPr>
      <w:r>
        <w:rPr>
          <w:rStyle w:val="CommentReference"/>
        </w:rPr>
        <w:annotationRef/>
      </w:r>
      <w:r>
        <w:t>(Textual Version)</w:t>
      </w:r>
    </w:p>
  </w:comment>
  <w:comment w:id="35" w:author="mend" w:date="2017-06-22T14:43:00Z" w:initials="m">
    <w:p w14:paraId="3E46E220" w14:textId="77777777" w:rsidR="00F07FC0" w:rsidRDefault="00F07FC0" w:rsidP="004D3007">
      <w:pPr>
        <w:pStyle w:val="CommentText"/>
      </w:pPr>
      <w:r>
        <w:rPr>
          <w:rStyle w:val="CommentReference"/>
        </w:rPr>
        <w:annotationRef/>
      </w:r>
      <w:r>
        <w:t>Visual version</w:t>
      </w:r>
    </w:p>
  </w:comment>
  <w:comment w:id="37" w:author="mend" w:date="2017-06-22T14:43:00Z" w:initials="m">
    <w:p w14:paraId="405DB7AC" w14:textId="77777777" w:rsidR="00F07FC0" w:rsidRDefault="00F07FC0" w:rsidP="004D3007">
      <w:pPr>
        <w:pStyle w:val="CommentText"/>
      </w:pPr>
      <w:r>
        <w:rPr>
          <w:rStyle w:val="CommentReference"/>
        </w:rPr>
        <w:annotationRef/>
      </w:r>
      <w:r>
        <w:t>Textual version</w:t>
      </w:r>
    </w:p>
  </w:comment>
  <w:comment w:id="39" w:author="mend" w:date="2017-06-21T15:00:00Z" w:initials="m">
    <w:p w14:paraId="665C175A" w14:textId="77777777" w:rsidR="00F07FC0" w:rsidRDefault="00F07FC0" w:rsidP="004D3007">
      <w:pPr>
        <w:pStyle w:val="CommentText"/>
      </w:pPr>
      <w:r>
        <w:rPr>
          <w:rStyle w:val="CommentReference"/>
        </w:rPr>
        <w:annotationRef/>
      </w:r>
      <w:r>
        <w:t>Visual version</w:t>
      </w:r>
    </w:p>
  </w:comment>
  <w:comment w:id="41" w:author="mend" w:date="2017-06-21T15:02:00Z" w:initials="m">
    <w:p w14:paraId="75F8B7AD" w14:textId="77777777" w:rsidR="00F07FC0" w:rsidRDefault="00F07FC0" w:rsidP="004D3007">
      <w:pPr>
        <w:pStyle w:val="CommentText"/>
      </w:pPr>
      <w:r>
        <w:rPr>
          <w:rStyle w:val="CommentReference"/>
        </w:rPr>
        <w:annotationRef/>
      </w:r>
      <w:r>
        <w:t>Textual version</w:t>
      </w:r>
    </w:p>
  </w:comment>
  <w:comment w:id="43" w:author="mend" w:date="2017-06-20T15:54:00Z" w:initials="m">
    <w:p w14:paraId="3638E102" w14:textId="77777777" w:rsidR="00F07FC0" w:rsidRDefault="00F07FC0" w:rsidP="004D3007">
      <w:pPr>
        <w:pStyle w:val="CommentText"/>
      </w:pPr>
      <w:r>
        <w:rPr>
          <w:rStyle w:val="CommentReference"/>
        </w:rPr>
        <w:annotationRef/>
      </w:r>
      <w:r>
        <w:t>(Visual Version)</w:t>
      </w:r>
    </w:p>
  </w:comment>
  <w:comment w:id="45" w:author="mend" w:date="2017-06-20T15:55:00Z" w:initials="m">
    <w:p w14:paraId="3F1CE3F1" w14:textId="77777777" w:rsidR="00F07FC0" w:rsidRDefault="00F07FC0" w:rsidP="004D3007">
      <w:pPr>
        <w:pStyle w:val="CommentText"/>
      </w:pPr>
      <w:r>
        <w:rPr>
          <w:rStyle w:val="CommentReference"/>
        </w:rPr>
        <w:annotationRef/>
      </w:r>
      <w:r>
        <w:t>(Textual Version)</w:t>
      </w:r>
    </w:p>
  </w:comment>
  <w:comment w:id="47" w:author="mend" w:date="2017-06-28T15:43:00Z" w:initials="m">
    <w:p w14:paraId="34A9C6D8" w14:textId="77777777" w:rsidR="00F07FC0" w:rsidRDefault="00F07FC0" w:rsidP="004D3007">
      <w:pPr>
        <w:pStyle w:val="CommentText"/>
      </w:pPr>
      <w:r>
        <w:rPr>
          <w:rStyle w:val="CommentReference"/>
        </w:rPr>
        <w:annotationRef/>
      </w:r>
      <w:r>
        <w:t>Pretty page</w:t>
      </w:r>
    </w:p>
  </w:comment>
  <w:comment w:id="50" w:author="mend" w:date="2017-06-22T14:30:00Z" w:initials="m">
    <w:p w14:paraId="61AB5BD6" w14:textId="77777777" w:rsidR="00F07FC0" w:rsidRDefault="00F07FC0" w:rsidP="004D3007">
      <w:pPr>
        <w:pStyle w:val="CommentText"/>
      </w:pPr>
      <w:r>
        <w:rPr>
          <w:rStyle w:val="CommentReference"/>
        </w:rPr>
        <w:annotationRef/>
      </w:r>
      <w:r>
        <w:t>Visual Version – spread across two pages</w:t>
      </w:r>
    </w:p>
  </w:comment>
  <w:comment w:id="53" w:author="Isobel Kingscott" w:date="2017-07-23T08:29:00Z" w:initials="IK">
    <w:p w14:paraId="6EA27986" w14:textId="743C9570" w:rsidR="00F07FC0" w:rsidRDefault="00F07FC0">
      <w:pPr>
        <w:pStyle w:val="CommentText"/>
      </w:pPr>
      <w:r>
        <w:rPr>
          <w:rStyle w:val="CommentReference"/>
        </w:rPr>
        <w:annotationRef/>
      </w:r>
      <w:proofErr w:type="gramStart"/>
      <w:r>
        <w:t>s</w:t>
      </w:r>
      <w:proofErr w:type="gramEnd"/>
    </w:p>
  </w:comment>
  <w:comment w:id="52" w:author="mend" w:date="2017-06-22T14:39:00Z" w:initials="m">
    <w:p w14:paraId="05EF017A" w14:textId="77777777" w:rsidR="00F07FC0" w:rsidRDefault="00F07FC0" w:rsidP="004D3007">
      <w:pPr>
        <w:pStyle w:val="CommentText"/>
      </w:pPr>
      <w:r>
        <w:rPr>
          <w:rStyle w:val="CommentReference"/>
        </w:rPr>
        <w:annotationRef/>
      </w:r>
      <w:r>
        <w:t>Page 1</w:t>
      </w:r>
    </w:p>
  </w:comment>
  <w:comment w:id="55" w:author="mend" w:date="2017-06-22T14:40:00Z" w:initials="m">
    <w:p w14:paraId="3D186BE7" w14:textId="77777777" w:rsidR="00F07FC0" w:rsidRDefault="00F07FC0" w:rsidP="004D3007">
      <w:pPr>
        <w:pStyle w:val="CommentText"/>
      </w:pPr>
      <w:r>
        <w:rPr>
          <w:rStyle w:val="CommentReference"/>
        </w:rPr>
        <w:annotationRef/>
      </w:r>
      <w:r>
        <w:t>Page 2</w:t>
      </w:r>
    </w:p>
    <w:p w14:paraId="6CF05ACD" w14:textId="77777777" w:rsidR="00F07FC0" w:rsidRDefault="00F07FC0" w:rsidP="004D3007">
      <w:pPr>
        <w:pStyle w:val="CommentText"/>
      </w:pPr>
      <w:r>
        <w:t>(</w:t>
      </w:r>
      <w:proofErr w:type="gramStart"/>
      <w:r>
        <w:t>from</w:t>
      </w:r>
      <w:proofErr w:type="gramEnd"/>
      <w:r>
        <w:t xml:space="preserve"> IRU flyer)</w:t>
      </w:r>
    </w:p>
  </w:comment>
  <w:comment w:id="58" w:author="mend" w:date="2017-06-20T16:00:00Z" w:initials="m">
    <w:p w14:paraId="135871FE" w14:textId="77777777" w:rsidR="00F07FC0" w:rsidRDefault="00F07FC0" w:rsidP="004D3007">
      <w:pPr>
        <w:pStyle w:val="CommentText"/>
      </w:pPr>
      <w:r>
        <w:rPr>
          <w:rStyle w:val="CommentReference"/>
        </w:rPr>
        <w:annotationRef/>
      </w:r>
      <w:r w:rsidRPr="00476C9B">
        <w:rPr>
          <w:color w:val="000000" w:themeColor="text1"/>
        </w:rPr>
        <w:t>(</w:t>
      </w:r>
      <w:proofErr w:type="gramStart"/>
      <w:r>
        <w:rPr>
          <w:color w:val="000000" w:themeColor="text1"/>
        </w:rPr>
        <w:t>visual</w:t>
      </w:r>
      <w:proofErr w:type="gramEnd"/>
      <w:r w:rsidRPr="00476C9B">
        <w:rPr>
          <w:color w:val="000000" w:themeColor="text1"/>
        </w:rPr>
        <w:t xml:space="preserve"> Version)</w:t>
      </w:r>
    </w:p>
  </w:comment>
  <w:comment w:id="60" w:author="mend" w:date="2017-06-20T16:01:00Z" w:initials="m">
    <w:p w14:paraId="4319EB33" w14:textId="77777777" w:rsidR="00F07FC0" w:rsidRDefault="00F07FC0" w:rsidP="004D3007">
      <w:pPr>
        <w:pStyle w:val="CommentText"/>
      </w:pPr>
      <w:r>
        <w:rPr>
          <w:rStyle w:val="CommentReference"/>
        </w:rPr>
        <w:annotationRef/>
      </w:r>
      <w:r>
        <w:t>(Textual Version)</w:t>
      </w:r>
    </w:p>
  </w:comment>
  <w:comment w:id="62" w:author="mend" w:date="2017-06-20T16:04:00Z" w:initials="m">
    <w:p w14:paraId="5460D9C5" w14:textId="77777777" w:rsidR="00F07FC0" w:rsidRDefault="00F07FC0" w:rsidP="004D3007">
      <w:pPr>
        <w:pStyle w:val="CommentText"/>
      </w:pPr>
      <w:r>
        <w:rPr>
          <w:rStyle w:val="CommentReference"/>
        </w:rPr>
        <w:annotationRef/>
      </w:r>
      <w:r w:rsidRPr="003940F6">
        <w:rPr>
          <w:rFonts w:ascii="Century" w:hAnsi="Century"/>
        </w:rPr>
        <w:t>(</w:t>
      </w:r>
      <w:proofErr w:type="gramStart"/>
      <w:r>
        <w:rPr>
          <w:rFonts w:ascii="Century" w:hAnsi="Century"/>
        </w:rPr>
        <w:t>visual</w:t>
      </w:r>
      <w:proofErr w:type="gramEnd"/>
      <w:r w:rsidRPr="003940F6">
        <w:rPr>
          <w:rFonts w:ascii="Century" w:hAnsi="Century"/>
        </w:rPr>
        <w:t xml:space="preserve"> Version)</w:t>
      </w:r>
    </w:p>
  </w:comment>
  <w:comment w:id="64" w:author="mend" w:date="2017-06-20T16:06:00Z" w:initials="m">
    <w:p w14:paraId="228F3708" w14:textId="77777777" w:rsidR="00F07FC0" w:rsidRDefault="00F07FC0" w:rsidP="004D3007">
      <w:pPr>
        <w:pStyle w:val="CommentText"/>
      </w:pPr>
      <w:r>
        <w:rPr>
          <w:rStyle w:val="CommentReference"/>
        </w:rPr>
        <w:annotationRef/>
      </w:r>
      <w:r>
        <w:rPr>
          <w:rFonts w:ascii="Century" w:hAnsi="Century"/>
        </w:rPr>
        <w:t>Textual Version</w:t>
      </w:r>
    </w:p>
  </w:comment>
  <w:comment w:id="67" w:author="mend" w:date="2017-06-21T15:08:00Z" w:initials="m">
    <w:p w14:paraId="6B3EE6ED" w14:textId="77777777" w:rsidR="00F07FC0" w:rsidRDefault="00F07FC0" w:rsidP="004D3007">
      <w:pPr>
        <w:pStyle w:val="CommentText"/>
      </w:pPr>
      <w:r>
        <w:rPr>
          <w:rStyle w:val="CommentReference"/>
        </w:rPr>
        <w:annotationRef/>
      </w:r>
      <w:r>
        <w:t>Visual Version</w:t>
      </w:r>
    </w:p>
  </w:comment>
  <w:comment w:id="69" w:author="mend" w:date="2017-06-21T15:08:00Z" w:initials="m">
    <w:p w14:paraId="672DF4B4" w14:textId="77777777" w:rsidR="00F07FC0" w:rsidRDefault="00F07FC0" w:rsidP="004D3007">
      <w:pPr>
        <w:pStyle w:val="CommentText"/>
      </w:pPr>
      <w:r>
        <w:rPr>
          <w:rStyle w:val="CommentReference"/>
        </w:rPr>
        <w:annotationRef/>
      </w:r>
      <w:r>
        <w:t>Textual version</w:t>
      </w:r>
    </w:p>
  </w:comment>
  <w:comment w:id="71" w:author="mend" w:date="2017-06-20T15:58:00Z" w:initials="m">
    <w:p w14:paraId="40303EBD" w14:textId="77777777" w:rsidR="00F07FC0" w:rsidRDefault="00F07FC0" w:rsidP="004D3007">
      <w:pPr>
        <w:pStyle w:val="CommentText"/>
      </w:pPr>
      <w:r>
        <w:rPr>
          <w:rStyle w:val="CommentReference"/>
        </w:rPr>
        <w:annotationRef/>
      </w:r>
      <w:r>
        <w:t>Infographic across two pages</w:t>
      </w:r>
    </w:p>
    <w:p w14:paraId="15E3AF6E" w14:textId="00AB98D2" w:rsidR="00F07FC0" w:rsidRDefault="00F07FC0" w:rsidP="004D3007">
      <w:pPr>
        <w:pStyle w:val="CommentText"/>
      </w:pPr>
      <w:r>
        <w:rPr>
          <w:rFonts w:ascii="Arial" w:eastAsia="Times New Roman" w:hAnsi="Arial" w:cs="Arial"/>
        </w:rPr>
        <w:t xml:space="preserve">This is better shown as a table since the text gets very </w:t>
      </w:r>
      <w:proofErr w:type="gramStart"/>
      <w:r>
        <w:rPr>
          <w:rFonts w:ascii="Arial" w:eastAsia="Times New Roman" w:hAnsi="Arial" w:cs="Arial"/>
        </w:rPr>
        <w:t>repetitive .</w:t>
      </w:r>
      <w:proofErr w:type="gramEnd"/>
      <w:r>
        <w:rPr>
          <w:rFonts w:ascii="Arial" w:eastAsia="Times New Roman" w:hAnsi="Arial" w:cs="Arial"/>
        </w:rPr>
        <w:t xml:space="preserve"> So just give the cause of the death and the number ‘times more likely’ in ascending order.</w:t>
      </w:r>
    </w:p>
  </w:comment>
  <w:comment w:id="76" w:author="mend" w:date="2017-06-27T19:41:00Z" w:initials="mend">
    <w:p w14:paraId="67850238" w14:textId="77777777" w:rsidR="00F07FC0" w:rsidRDefault="00F07FC0" w:rsidP="00D66D1D">
      <w:pPr>
        <w:pStyle w:val="CommentText"/>
      </w:pPr>
      <w:r>
        <w:rPr>
          <w:rStyle w:val="CommentReference"/>
        </w:rPr>
        <w:annotationRef/>
      </w:r>
      <w:r>
        <w:t>Have points 2, 4 and 6 as profiles with photos</w:t>
      </w:r>
    </w:p>
    <w:p w14:paraId="74B31DF2" w14:textId="77777777" w:rsidR="00F07FC0" w:rsidRDefault="00F07FC0" w:rsidP="00D66D1D">
      <w:pPr>
        <w:pStyle w:val="CommentText"/>
      </w:pPr>
    </w:p>
  </w:comment>
  <w:comment w:id="80" w:author="mend" w:date="2017-06-21T16:45:00Z" w:initials="m">
    <w:p w14:paraId="3660ED79" w14:textId="77777777" w:rsidR="00F07FC0" w:rsidRDefault="00F07FC0" w:rsidP="006A168B">
      <w:pPr>
        <w:pStyle w:val="CommentText"/>
      </w:pPr>
      <w:r>
        <w:rPr>
          <w:rStyle w:val="CommentReference"/>
        </w:rPr>
        <w:annotationRef/>
      </w:r>
      <w:r>
        <w:t>Visual version</w:t>
      </w:r>
    </w:p>
  </w:comment>
  <w:comment w:id="82" w:author="mend" w:date="2017-06-21T16:47:00Z" w:initials="m">
    <w:p w14:paraId="3F83001E" w14:textId="77777777" w:rsidR="00F07FC0" w:rsidRDefault="00F07FC0" w:rsidP="006A168B">
      <w:pPr>
        <w:pStyle w:val="CommentText"/>
      </w:pPr>
      <w:r>
        <w:rPr>
          <w:rStyle w:val="CommentReference"/>
        </w:rPr>
        <w:annotationRef/>
      </w:r>
      <w:r>
        <w:t>Textual version</w:t>
      </w:r>
    </w:p>
  </w:comment>
  <w:comment w:id="84" w:author="mend" w:date="2017-06-20T15:51:00Z" w:initials="m">
    <w:p w14:paraId="289D9468" w14:textId="77777777" w:rsidR="00F07FC0" w:rsidRDefault="00F07FC0" w:rsidP="006A168B">
      <w:pPr>
        <w:pStyle w:val="CommentText"/>
      </w:pPr>
      <w:r>
        <w:rPr>
          <w:rStyle w:val="CommentReference"/>
        </w:rPr>
        <w:annotationRef/>
      </w:r>
      <w:r>
        <w:t>(Visual)</w:t>
      </w:r>
    </w:p>
  </w:comment>
  <w:comment w:id="85" w:author="Mahmood, Abdullah" w:date="2017-06-07T15:28:00Z" w:initials="MA">
    <w:p w14:paraId="40531054" w14:textId="77777777" w:rsidR="00F07FC0" w:rsidRDefault="00F07FC0" w:rsidP="006A168B">
      <w:pPr>
        <w:pStyle w:val="CommentText"/>
      </w:pPr>
      <w:r>
        <w:rPr>
          <w:rStyle w:val="CommentReference"/>
        </w:rPr>
        <w:annotationRef/>
      </w:r>
      <w:r>
        <w:rPr>
          <w:rFonts w:ascii="Calibri" w:hAnsi="Calibri" w:cs="Calibri"/>
          <w:color w:val="212121"/>
          <w:sz w:val="22"/>
          <w:szCs w:val="22"/>
          <w:shd w:val="clear" w:color="auto" w:fill="FFFFFF"/>
        </w:rPr>
        <w:t>All fine, on the point about British Muslims giving more to charity, have a graphic showing how much they give per head versus other communities - we already have one in our exhibition panels.</w:t>
      </w:r>
    </w:p>
  </w:comment>
  <w:comment w:id="87" w:author="mend" w:date="2017-06-20T15:52:00Z" w:initials="m">
    <w:p w14:paraId="4DA64958" w14:textId="77777777" w:rsidR="00F07FC0" w:rsidRDefault="00F07FC0" w:rsidP="006A168B">
      <w:pPr>
        <w:pStyle w:val="CommentText"/>
      </w:pPr>
      <w:r>
        <w:rPr>
          <w:rStyle w:val="CommentReference"/>
        </w:rPr>
        <w:annotationRef/>
      </w:r>
      <w:r>
        <w:t>Textual</w:t>
      </w:r>
    </w:p>
  </w:comment>
  <w:comment w:id="88" w:author="mend" w:date="2017-06-28T14:32:00Z" w:initials="m">
    <w:p w14:paraId="7F58A535" w14:textId="77777777" w:rsidR="00F07FC0" w:rsidRDefault="00F07FC0" w:rsidP="006A168B">
      <w:pPr>
        <w:pStyle w:val="CommentText"/>
      </w:pPr>
      <w:r>
        <w:rPr>
          <w:rStyle w:val="CommentReference"/>
        </w:rPr>
        <w:annotationRef/>
      </w:r>
      <w:r>
        <w:t>Jewel, shall we use pictures for these or a word image?</w:t>
      </w:r>
    </w:p>
  </w:comment>
  <w:comment w:id="90" w:author="mend" w:date="2017-06-21T14:57:00Z" w:initials="m">
    <w:p w14:paraId="1FA84B7A" w14:textId="77777777" w:rsidR="00F07FC0" w:rsidRDefault="00F07FC0" w:rsidP="006A168B">
      <w:pPr>
        <w:pStyle w:val="CommentText"/>
      </w:pPr>
      <w:r>
        <w:rPr>
          <w:rStyle w:val="CommentReference"/>
        </w:rPr>
        <w:annotationRef/>
      </w:r>
      <w:r>
        <w:t>Visual version</w:t>
      </w:r>
    </w:p>
  </w:comment>
  <w:comment w:id="92" w:author="mend" w:date="2017-06-21T15:17:00Z" w:initials="m">
    <w:p w14:paraId="1664533A" w14:textId="77777777" w:rsidR="00F07FC0" w:rsidRDefault="00F07FC0" w:rsidP="006A168B">
      <w:pPr>
        <w:pStyle w:val="CommentText"/>
      </w:pPr>
      <w:r>
        <w:rPr>
          <w:rStyle w:val="CommentReference"/>
        </w:rPr>
        <w:annotationRef/>
      </w:r>
      <w:r>
        <w:t>Textual version</w:t>
      </w:r>
    </w:p>
  </w:comment>
  <w:comment w:id="94" w:author="mend" w:date="2017-06-28T15:56:00Z" w:initials="m">
    <w:p w14:paraId="17EB29C0" w14:textId="217CCC47" w:rsidR="00F07FC0" w:rsidRDefault="00F07FC0">
      <w:pPr>
        <w:pStyle w:val="CommentText"/>
      </w:pPr>
      <w:r>
        <w:rPr>
          <w:rStyle w:val="CommentReference"/>
        </w:rPr>
        <w:annotationRef/>
      </w:r>
      <w:r>
        <w:t>Infographic spread across two pages</w:t>
      </w:r>
    </w:p>
  </w:comment>
  <w:comment w:id="97" w:author="Mahmood, Abdullah" w:date="2017-06-09T12:08:00Z" w:initials="MA">
    <w:p w14:paraId="42B815A1" w14:textId="77777777" w:rsidR="00F07FC0" w:rsidRDefault="00F07FC0" w:rsidP="00185E47">
      <w:pPr>
        <w:pStyle w:val="CommentText"/>
      </w:pPr>
      <w:r>
        <w:rPr>
          <w:rStyle w:val="CommentReference"/>
        </w:rPr>
        <w:annotationRef/>
      </w:r>
      <w:r>
        <w:t>Please add “4</w:t>
      </w:r>
      <w:r w:rsidRPr="00F81B0E">
        <w:rPr>
          <w:vertAlign w:val="superscript"/>
        </w:rPr>
        <w:t>th</w:t>
      </w:r>
      <w:r>
        <w:t xml:space="preserve"> Nov 2010”</w:t>
      </w:r>
    </w:p>
  </w:comment>
  <w:comment w:id="98" w:author="mend" w:date="2017-06-20T17:00:00Z" w:initials="m">
    <w:p w14:paraId="2B22AC1D" w14:textId="77777777" w:rsidR="00F07FC0" w:rsidRDefault="00F07FC0" w:rsidP="00185E47">
      <w:pPr>
        <w:pStyle w:val="CommentText"/>
      </w:pPr>
      <w:r>
        <w:rPr>
          <w:rStyle w:val="CommentReference"/>
        </w:rPr>
        <w:annotationRef/>
      </w:r>
      <w:r w:rsidRPr="00AF5199">
        <w:rPr>
          <w:rFonts w:ascii="Century" w:hAnsi="Century"/>
          <w:sz w:val="22"/>
          <w:szCs w:val="22"/>
        </w:rPr>
        <w:t>(Textual Version)</w:t>
      </w:r>
    </w:p>
  </w:comment>
  <w:comment w:id="99" w:author="Mahmood, Abdullah" w:date="2017-06-09T12:13:00Z" w:initials="MA">
    <w:p w14:paraId="6C319A37" w14:textId="77777777" w:rsidR="00F07FC0" w:rsidRDefault="00F07FC0" w:rsidP="00185E47">
      <w:pPr>
        <w:pStyle w:val="CommentText"/>
      </w:pPr>
      <w:r>
        <w:rPr>
          <w:rStyle w:val="CommentReference"/>
        </w:rPr>
        <w:annotationRef/>
      </w:r>
      <w:r>
        <w:t>To be laid out as above</w:t>
      </w:r>
    </w:p>
  </w:comment>
  <w:comment w:id="101" w:author="Mahmood, Abdullah" w:date="2017-06-09T12:08:00Z" w:initials="MA">
    <w:p w14:paraId="45F62D56" w14:textId="77777777" w:rsidR="00F07FC0" w:rsidRDefault="00F07FC0" w:rsidP="00185E47">
      <w:pPr>
        <w:pStyle w:val="CommentText"/>
      </w:pPr>
      <w:r>
        <w:rPr>
          <w:rStyle w:val="CommentReference"/>
        </w:rPr>
        <w:annotationRef/>
      </w:r>
      <w:r>
        <w:t>Please add “4</w:t>
      </w:r>
      <w:r w:rsidRPr="00F81B0E">
        <w:rPr>
          <w:vertAlign w:val="superscript"/>
        </w:rPr>
        <w:t>th</w:t>
      </w:r>
      <w:r>
        <w:t xml:space="preserve"> Nov 2010”</w:t>
      </w:r>
    </w:p>
  </w:comment>
  <w:comment w:id="102" w:author="mend" w:date="2017-06-20T17:00:00Z" w:initials="m">
    <w:p w14:paraId="103611BD" w14:textId="77777777" w:rsidR="00F07FC0" w:rsidRDefault="00F07FC0" w:rsidP="00185E47">
      <w:pPr>
        <w:pStyle w:val="CommentText"/>
      </w:pPr>
      <w:r>
        <w:rPr>
          <w:rStyle w:val="CommentReference"/>
        </w:rPr>
        <w:annotationRef/>
      </w:r>
      <w:r w:rsidRPr="00AF5199">
        <w:rPr>
          <w:rFonts w:ascii="Century" w:hAnsi="Century"/>
          <w:sz w:val="22"/>
          <w:szCs w:val="22"/>
        </w:rPr>
        <w:t>(Textual Version)</w:t>
      </w:r>
    </w:p>
  </w:comment>
  <w:comment w:id="103" w:author="Mahmood, Abdullah" w:date="2017-06-09T12:13:00Z" w:initials="MA">
    <w:p w14:paraId="05533CCE" w14:textId="77777777" w:rsidR="00F07FC0" w:rsidRDefault="00F07FC0" w:rsidP="00185E47">
      <w:pPr>
        <w:pStyle w:val="CommentText"/>
      </w:pPr>
      <w:r>
        <w:rPr>
          <w:rStyle w:val="CommentReference"/>
        </w:rPr>
        <w:annotationRef/>
      </w:r>
      <w:r>
        <w:t>To be laid out as above</w:t>
      </w:r>
    </w:p>
  </w:comment>
  <w:comment w:id="105" w:author="mend" w:date="2017-06-20T17:00:00Z" w:initials="m">
    <w:p w14:paraId="655066B4" w14:textId="77777777" w:rsidR="00F07FC0" w:rsidRDefault="00F07FC0" w:rsidP="00185E47">
      <w:pPr>
        <w:pStyle w:val="CommentText"/>
      </w:pPr>
      <w:r>
        <w:rPr>
          <w:rStyle w:val="CommentReference"/>
        </w:rPr>
        <w:annotationRef/>
      </w:r>
      <w:proofErr w:type="gramStart"/>
      <w:r>
        <w:rPr>
          <w:rFonts w:ascii="Century" w:hAnsi="Century"/>
          <w:sz w:val="22"/>
          <w:szCs w:val="22"/>
        </w:rPr>
        <w:t>visual</w:t>
      </w:r>
      <w:proofErr w:type="gramEnd"/>
      <w:r>
        <w:rPr>
          <w:rFonts w:ascii="Century" w:hAnsi="Century"/>
          <w:sz w:val="22"/>
          <w:szCs w:val="22"/>
        </w:rPr>
        <w:t xml:space="preserve"> Version – spread across two pages</w:t>
      </w:r>
    </w:p>
  </w:comment>
  <w:comment w:id="113" w:author="mend" w:date="2017-06-21T15:04:00Z" w:initials="m">
    <w:p w14:paraId="72430E07" w14:textId="77777777" w:rsidR="00F07FC0" w:rsidRPr="007B3675" w:rsidRDefault="00F07FC0" w:rsidP="00185E47">
      <w:pPr>
        <w:pStyle w:val="CommentText"/>
        <w:rPr>
          <w:lang w:val="it-IT"/>
        </w:rPr>
      </w:pPr>
      <w:r>
        <w:rPr>
          <w:rStyle w:val="CommentReference"/>
        </w:rPr>
        <w:annotationRef/>
      </w:r>
      <w:r w:rsidRPr="007B3675">
        <w:rPr>
          <w:lang w:val="it-IT"/>
        </w:rPr>
        <w:t>Visual version</w:t>
      </w:r>
    </w:p>
  </w:comment>
  <w:comment w:id="115" w:author="mend" w:date="2017-06-21T15:04:00Z" w:initials="m">
    <w:p w14:paraId="117E0514" w14:textId="77777777" w:rsidR="00F07FC0" w:rsidRPr="007B3675" w:rsidRDefault="00F07FC0" w:rsidP="00185E47">
      <w:pPr>
        <w:pStyle w:val="CommentText"/>
        <w:rPr>
          <w:lang w:val="it-IT"/>
        </w:rPr>
      </w:pPr>
      <w:r>
        <w:rPr>
          <w:rStyle w:val="CommentReference"/>
        </w:rPr>
        <w:annotationRef/>
      </w:r>
      <w:r w:rsidRPr="007B3675">
        <w:rPr>
          <w:lang w:val="it-IT"/>
        </w:rPr>
        <w:t>Visual version</w:t>
      </w:r>
    </w:p>
  </w:comment>
  <w:comment w:id="120" w:author="mend" w:date="2017-06-21T14:52:00Z" w:initials="m">
    <w:p w14:paraId="42761B17" w14:textId="77777777" w:rsidR="00F07FC0" w:rsidRPr="007B3675" w:rsidRDefault="00F07FC0" w:rsidP="00185E47">
      <w:pPr>
        <w:pStyle w:val="CommentText"/>
        <w:rPr>
          <w:lang w:val="it-IT"/>
        </w:rPr>
      </w:pPr>
      <w:r>
        <w:rPr>
          <w:rStyle w:val="CommentReference"/>
        </w:rPr>
        <w:annotationRef/>
      </w:r>
      <w:r w:rsidRPr="007B3675">
        <w:rPr>
          <w:lang w:val="it-IT"/>
        </w:rPr>
        <w:t>Visual version</w:t>
      </w:r>
    </w:p>
  </w:comment>
  <w:comment w:id="122" w:author="mend" w:date="2017-06-21T14:55:00Z" w:initials="m">
    <w:p w14:paraId="47FA1619" w14:textId="77777777" w:rsidR="00F07FC0" w:rsidRDefault="00F07FC0" w:rsidP="00185E47">
      <w:pPr>
        <w:pStyle w:val="CommentText"/>
      </w:pPr>
      <w:r>
        <w:rPr>
          <w:rStyle w:val="CommentReference"/>
        </w:rPr>
        <w:annotationRef/>
      </w:r>
      <w:r>
        <w:t>Textual version</w:t>
      </w:r>
    </w:p>
  </w:comment>
  <w:comment w:id="124" w:author="mend" w:date="2017-06-21T14:46:00Z" w:initials="m">
    <w:p w14:paraId="602EA7A1" w14:textId="77777777" w:rsidR="00F07FC0" w:rsidRDefault="00F07FC0" w:rsidP="00185E47">
      <w:pPr>
        <w:pStyle w:val="CommentText"/>
      </w:pPr>
      <w:r>
        <w:rPr>
          <w:rStyle w:val="CommentReference"/>
        </w:rPr>
        <w:annotationRef/>
      </w:r>
      <w:r>
        <w:t>Visual version</w:t>
      </w:r>
    </w:p>
  </w:comment>
  <w:comment w:id="126" w:author="mend" w:date="2017-06-21T14:48:00Z" w:initials="m">
    <w:p w14:paraId="78E1B090" w14:textId="77777777" w:rsidR="00F07FC0" w:rsidRDefault="00F07FC0" w:rsidP="00185E47">
      <w:pPr>
        <w:pStyle w:val="CommentText"/>
      </w:pPr>
      <w:r>
        <w:rPr>
          <w:rStyle w:val="CommentReference"/>
        </w:rPr>
        <w:annotationRef/>
      </w:r>
      <w:r>
        <w:t>Textual version</w:t>
      </w:r>
    </w:p>
  </w:comment>
  <w:comment w:id="130" w:author="mend" w:date="2017-06-28T16:10:00Z" w:initials="m">
    <w:p w14:paraId="10B1841A" w14:textId="59F937ED" w:rsidR="00F07FC0" w:rsidRDefault="00F07FC0">
      <w:pPr>
        <w:pStyle w:val="CommentText"/>
      </w:pPr>
      <w:r>
        <w:rPr>
          <w:rStyle w:val="CommentReference"/>
        </w:rPr>
        <w:annotationRef/>
      </w:r>
      <w:r>
        <w:t>Pretty double page</w:t>
      </w:r>
    </w:p>
  </w:comment>
  <w:comment w:id="132" w:author="mend" w:date="2017-06-28T16:09:00Z" w:initials="m">
    <w:p w14:paraId="7AEBC35A" w14:textId="716D7F17" w:rsidR="00F07FC0" w:rsidRDefault="00F07FC0">
      <w:pPr>
        <w:pStyle w:val="CommentText"/>
      </w:pPr>
      <w:r>
        <w:rPr>
          <w:rStyle w:val="CommentReference"/>
        </w:rPr>
        <w:annotationRef/>
      </w:r>
      <w:r>
        <w:t>Spread across two pages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7E0EF38" w15:done="0"/>
  <w15:commentEx w15:paraId="6532EEB1" w15:done="0"/>
  <w15:commentEx w15:paraId="6DFBE7E5" w15:paraIdParent="6532EEB1" w15:done="0"/>
  <w15:commentEx w15:paraId="73FC3619" w15:paraIdParent="6532EEB1" w15:done="0"/>
  <w15:commentEx w15:paraId="2DB44B4E" w15:done="0"/>
  <w15:commentEx w15:paraId="78B9AA4D" w15:done="0"/>
  <w15:commentEx w15:paraId="05C74A4E" w15:done="0"/>
  <w15:commentEx w15:paraId="5B25EC7C" w15:done="0"/>
  <w15:commentEx w15:paraId="1F2DB3B2" w15:done="0"/>
  <w15:commentEx w15:paraId="09BE43F2" w15:done="0"/>
  <w15:commentEx w15:paraId="5DAA8B37" w15:done="0"/>
  <w15:commentEx w15:paraId="4CD39A8F" w15:done="0"/>
  <w15:commentEx w15:paraId="72ABA787" w15:done="0"/>
  <w15:commentEx w15:paraId="3E46E220" w15:done="0"/>
  <w15:commentEx w15:paraId="405DB7AC" w15:done="0"/>
  <w15:commentEx w15:paraId="665C175A" w15:done="0"/>
  <w15:commentEx w15:paraId="75F8B7AD" w15:done="0"/>
  <w15:commentEx w15:paraId="3638E102" w15:done="0"/>
  <w15:commentEx w15:paraId="3F1CE3F1" w15:done="0"/>
  <w15:commentEx w15:paraId="34A9C6D8" w15:done="0"/>
  <w15:commentEx w15:paraId="61AB5BD6" w15:done="0"/>
  <w15:commentEx w15:paraId="6EA27986" w15:done="1"/>
  <w15:commentEx w15:paraId="05EF017A" w15:done="0"/>
  <w15:commentEx w15:paraId="6CF05ACD" w15:done="0"/>
  <w15:commentEx w15:paraId="135871FE" w15:done="0"/>
  <w15:commentEx w15:paraId="4319EB33" w15:done="0"/>
  <w15:commentEx w15:paraId="5460D9C5" w15:done="0"/>
  <w15:commentEx w15:paraId="228F3708" w15:done="0"/>
  <w15:commentEx w15:paraId="6B3EE6ED" w15:done="0"/>
  <w15:commentEx w15:paraId="672DF4B4" w15:done="0"/>
  <w15:commentEx w15:paraId="15E3AF6E" w15:done="0"/>
  <w15:commentEx w15:paraId="74B31DF2" w15:done="0"/>
  <w15:commentEx w15:paraId="3660ED79" w15:done="0"/>
  <w15:commentEx w15:paraId="3F83001E" w15:done="0"/>
  <w15:commentEx w15:paraId="289D9468" w15:done="0"/>
  <w15:commentEx w15:paraId="40531054" w15:done="0"/>
  <w15:commentEx w15:paraId="4DA64958" w15:done="0"/>
  <w15:commentEx w15:paraId="7F58A535" w15:done="0"/>
  <w15:commentEx w15:paraId="1FA84B7A" w15:done="0"/>
  <w15:commentEx w15:paraId="1664533A" w15:done="0"/>
  <w15:commentEx w15:paraId="17EB29C0" w15:done="0"/>
  <w15:commentEx w15:paraId="42B815A1" w15:done="0"/>
  <w15:commentEx w15:paraId="2B22AC1D" w15:done="0"/>
  <w15:commentEx w15:paraId="6C319A37" w15:done="0"/>
  <w15:commentEx w15:paraId="45F62D56" w15:done="0"/>
  <w15:commentEx w15:paraId="103611BD" w15:done="0"/>
  <w15:commentEx w15:paraId="05533CCE" w15:done="0"/>
  <w15:commentEx w15:paraId="655066B4" w15:done="0"/>
  <w15:commentEx w15:paraId="72430E07" w15:done="0"/>
  <w15:commentEx w15:paraId="117E0514" w15:done="0"/>
  <w15:commentEx w15:paraId="42761B17" w15:done="0"/>
  <w15:commentEx w15:paraId="47FA1619" w15:done="0"/>
  <w15:commentEx w15:paraId="602EA7A1" w15:done="0"/>
  <w15:commentEx w15:paraId="78E1B090" w15:done="0"/>
  <w15:commentEx w15:paraId="10B1841A" w15:done="0"/>
  <w15:commentEx w15:paraId="7AEBC35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62E90E" w14:textId="77777777" w:rsidR="00D03ECD" w:rsidRDefault="00D03ECD" w:rsidP="00F36927">
      <w:pPr>
        <w:spacing w:after="0" w:line="240" w:lineRule="auto"/>
      </w:pPr>
      <w:r>
        <w:separator/>
      </w:r>
    </w:p>
  </w:endnote>
  <w:endnote w:type="continuationSeparator" w:id="0">
    <w:p w14:paraId="27CB7837" w14:textId="77777777" w:rsidR="00D03ECD" w:rsidRDefault="00D03ECD" w:rsidP="00F369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Symbol">
    <w:altName w:val="MS Gothic"/>
    <w:charset w:val="8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altName w:val="Century"/>
    <w:charset w:val="00"/>
    <w:family w:val="roman"/>
    <w:pitch w:val="variable"/>
    <w:sig w:usb0="00000001" w:usb1="00000000" w:usb2="00000000" w:usb3="00000000" w:csb0="0000009F" w:csb1="00000000"/>
  </w:font>
  <w:font w:name="Arabic Typesetting">
    <w:panose1 w:val="03020402040406030203"/>
    <w:charset w:val="00"/>
    <w:family w:val="script"/>
    <w:pitch w:val="variable"/>
    <w:sig w:usb0="A000206F" w:usb1="C0000000" w:usb2="00000008" w:usb3="00000000" w:csb0="000000D3"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skerville">
    <w:charset w:val="00"/>
    <w:family w:val="roman"/>
    <w:pitch w:val="variable"/>
    <w:sig w:usb0="80000067" w:usb1="00000000"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4C9E74" w14:textId="77777777" w:rsidR="00D03ECD" w:rsidRDefault="00D03ECD" w:rsidP="00F36927">
      <w:pPr>
        <w:spacing w:after="0" w:line="240" w:lineRule="auto"/>
      </w:pPr>
      <w:r>
        <w:separator/>
      </w:r>
    </w:p>
  </w:footnote>
  <w:footnote w:type="continuationSeparator" w:id="0">
    <w:p w14:paraId="379B1677" w14:textId="77777777" w:rsidR="00D03ECD" w:rsidRDefault="00D03ECD" w:rsidP="00F36927">
      <w:pPr>
        <w:spacing w:after="0" w:line="240" w:lineRule="auto"/>
      </w:pPr>
      <w:r>
        <w:continuationSeparator/>
      </w:r>
    </w:p>
  </w:footnote>
  <w:footnote w:id="1">
    <w:p w14:paraId="497A4F67" w14:textId="77777777" w:rsidR="00F07FC0" w:rsidRDefault="00F07FC0" w:rsidP="005F1889">
      <w:pPr>
        <w:pStyle w:val="FootnoteText"/>
      </w:pPr>
      <w:r>
        <w:rPr>
          <w:rStyle w:val="FootnoteReference"/>
        </w:rPr>
        <w:footnoteRef/>
      </w:r>
      <w:r>
        <w:t xml:space="preserve"> Jawad Iqbal, "The diverse origins of Britain's Muslims," BBC News, January 18, 2016, accessed June 27, 2017, </w:t>
      </w:r>
      <w:hyperlink r:id="rId1" w:history="1">
        <w:r>
          <w:rPr>
            <w:rStyle w:val="Hyperlink"/>
          </w:rPr>
          <w:t>http://www.bbc.co.uk/news/uk-33715473</w:t>
        </w:r>
      </w:hyperlink>
      <w:r>
        <w:t xml:space="preserve">. </w:t>
      </w:r>
    </w:p>
  </w:footnote>
  <w:footnote w:id="2">
    <w:p w14:paraId="7444FDAE" w14:textId="77777777" w:rsidR="00F07FC0" w:rsidRDefault="00F07FC0" w:rsidP="005F1889">
      <w:pPr>
        <w:pStyle w:val="FootnoteText"/>
      </w:pPr>
      <w:r>
        <w:rPr>
          <w:rStyle w:val="FootnoteReference"/>
        </w:rPr>
        <w:footnoteRef/>
      </w:r>
      <w:r>
        <w:t xml:space="preserve"> Ibid.</w:t>
      </w:r>
    </w:p>
  </w:footnote>
  <w:footnote w:id="3">
    <w:p w14:paraId="15C4DF32" w14:textId="77777777" w:rsidR="00F07FC0" w:rsidRDefault="00F07FC0" w:rsidP="005F1889">
      <w:pPr>
        <w:pStyle w:val="FootnoteText"/>
      </w:pPr>
      <w:r>
        <w:rPr>
          <w:rStyle w:val="FootnoteReference"/>
        </w:rPr>
        <w:footnoteRef/>
      </w:r>
      <w:r>
        <w:t xml:space="preserve"> "Muslim Migration to Europe," College of Liberal Arts | University of Minnesota, June 17, 2015, </w:t>
      </w:r>
      <w:hyperlink r:id="rId2" w:history="1">
        <w:r w:rsidRPr="00CE2F01">
          <w:rPr>
            <w:rStyle w:val="Hyperlink"/>
          </w:rPr>
          <w:t>https://cla.umn.edu/ihrc/news-events/other/muslim-migration-europe</w:t>
        </w:r>
      </w:hyperlink>
      <w:r>
        <w:t xml:space="preserve">. </w:t>
      </w:r>
    </w:p>
  </w:footnote>
  <w:footnote w:id="4">
    <w:p w14:paraId="3CB332B1" w14:textId="77777777" w:rsidR="00F07FC0" w:rsidRDefault="00F07FC0" w:rsidP="005F1889">
      <w:pPr>
        <w:pStyle w:val="FootnoteText"/>
      </w:pPr>
      <w:r>
        <w:rPr>
          <w:rStyle w:val="FootnoteReference"/>
        </w:rPr>
        <w:footnoteRef/>
      </w:r>
      <w:r>
        <w:t xml:space="preserve"> "Religions - Islam: History of Islam in the UK"</w:t>
      </w:r>
    </w:p>
  </w:footnote>
  <w:footnote w:id="5">
    <w:p w14:paraId="41AC8C9D" w14:textId="77777777" w:rsidR="00F07FC0" w:rsidRDefault="00F07FC0" w:rsidP="005F1889">
      <w:pPr>
        <w:pStyle w:val="FootnoteText"/>
      </w:pPr>
      <w:r>
        <w:rPr>
          <w:rStyle w:val="FootnoteReference"/>
        </w:rPr>
        <w:footnoteRef/>
      </w:r>
      <w:r>
        <w:t xml:space="preserve"> Ibid.</w:t>
      </w:r>
    </w:p>
  </w:footnote>
  <w:footnote w:id="6">
    <w:p w14:paraId="139B347C" w14:textId="77777777" w:rsidR="00F07FC0" w:rsidRDefault="00F07FC0" w:rsidP="005F1889">
      <w:pPr>
        <w:pStyle w:val="FootnoteText"/>
      </w:pPr>
      <w:r>
        <w:rPr>
          <w:rStyle w:val="FootnoteReference"/>
        </w:rPr>
        <w:footnoteRef/>
      </w:r>
      <w:r>
        <w:t xml:space="preserve"> "The diverse origins of Britain's Muslims”</w:t>
      </w:r>
    </w:p>
  </w:footnote>
  <w:footnote w:id="7">
    <w:p w14:paraId="44393D88" w14:textId="26CD9A79" w:rsidR="00F07FC0" w:rsidRDefault="00F07FC0" w:rsidP="005F1889">
      <w:pPr>
        <w:pStyle w:val="FootnoteText"/>
      </w:pPr>
      <w:r>
        <w:rPr>
          <w:rStyle w:val="FootnoteReference"/>
        </w:rPr>
        <w:footnoteRef/>
      </w:r>
      <w:r w:rsidR="002F0456">
        <w:t xml:space="preserve"> Ibid.</w:t>
      </w:r>
    </w:p>
  </w:footnote>
  <w:footnote w:id="8">
    <w:p w14:paraId="62FA64FE" w14:textId="77777777" w:rsidR="00F07FC0" w:rsidRDefault="00F07FC0" w:rsidP="005F1889">
      <w:pPr>
        <w:pStyle w:val="FootnoteText"/>
      </w:pPr>
      <w:r>
        <w:rPr>
          <w:rStyle w:val="FootnoteReference"/>
        </w:rPr>
        <w:footnoteRef/>
      </w:r>
      <w:r>
        <w:t xml:space="preserve"> "Religions - Islam: History of Islam in the UK," BBC, September 07, 2009, </w:t>
      </w:r>
      <w:hyperlink r:id="rId3" w:history="1">
        <w:r>
          <w:rPr>
            <w:rStyle w:val="Hyperlink"/>
          </w:rPr>
          <w:t>http://www.bbc.co.uk/religion/religions/islam/history/uk_1.shtml</w:t>
        </w:r>
      </w:hyperlink>
      <w:r>
        <w:t>.</w:t>
      </w:r>
    </w:p>
  </w:footnote>
  <w:footnote w:id="9">
    <w:p w14:paraId="3B015544" w14:textId="77777777" w:rsidR="00F07FC0" w:rsidRDefault="00F07FC0" w:rsidP="005F1889">
      <w:pPr>
        <w:pStyle w:val="FootnoteText"/>
      </w:pPr>
      <w:r>
        <w:rPr>
          <w:rStyle w:val="FootnoteReference"/>
        </w:rPr>
        <w:footnoteRef/>
      </w:r>
      <w:r>
        <w:t xml:space="preserve"> "Muslim Migration to Europe" </w:t>
      </w:r>
    </w:p>
  </w:footnote>
  <w:footnote w:id="10">
    <w:p w14:paraId="3D30E83F" w14:textId="77777777" w:rsidR="00F07FC0" w:rsidRDefault="00F07FC0" w:rsidP="005F1889">
      <w:pPr>
        <w:pStyle w:val="FootnoteText"/>
      </w:pPr>
      <w:r>
        <w:rPr>
          <w:rStyle w:val="FootnoteReference"/>
        </w:rPr>
        <w:footnoteRef/>
      </w:r>
      <w:r>
        <w:t xml:space="preserve"> "Religions - Islam: History of Islam in the UK"</w:t>
      </w:r>
    </w:p>
  </w:footnote>
  <w:footnote w:id="11">
    <w:p w14:paraId="184A8ADC" w14:textId="77777777" w:rsidR="00F07FC0" w:rsidRDefault="00F07FC0" w:rsidP="005F1889">
      <w:pPr>
        <w:pStyle w:val="FootnoteText"/>
      </w:pPr>
      <w:r>
        <w:rPr>
          <w:rStyle w:val="FootnoteReference"/>
        </w:rPr>
        <w:footnoteRef/>
      </w:r>
      <w:r>
        <w:t xml:space="preserve"> “Muslim Migration to Europe”</w:t>
      </w:r>
    </w:p>
  </w:footnote>
  <w:footnote w:id="12">
    <w:p w14:paraId="7EBDE8D1" w14:textId="77777777" w:rsidR="00F07FC0" w:rsidRDefault="00F07FC0" w:rsidP="005F1889">
      <w:pPr>
        <w:pStyle w:val="FootnoteText"/>
      </w:pPr>
      <w:r>
        <w:rPr>
          <w:rStyle w:val="FootnoteReference"/>
        </w:rPr>
        <w:footnoteRef/>
      </w:r>
      <w:r>
        <w:t xml:space="preserve"> Ibid.</w:t>
      </w:r>
    </w:p>
  </w:footnote>
  <w:footnote w:id="13">
    <w:p w14:paraId="5699A464" w14:textId="77777777" w:rsidR="00F07FC0" w:rsidRDefault="00F07FC0" w:rsidP="005F1889">
      <w:pPr>
        <w:pStyle w:val="FootnoteText"/>
      </w:pPr>
      <w:r>
        <w:rPr>
          <w:rStyle w:val="FootnoteReference"/>
        </w:rPr>
        <w:footnoteRef/>
      </w:r>
      <w:r>
        <w:t xml:space="preserve"> Dr. </w:t>
      </w:r>
      <w:proofErr w:type="spellStart"/>
      <w:r>
        <w:t>Sundas</w:t>
      </w:r>
      <w:proofErr w:type="spellEnd"/>
      <w:r>
        <w:t xml:space="preserve"> Ali, "British Muslims in Numbers," Muslim Council of Britain, January 2015, </w:t>
      </w:r>
      <w:hyperlink r:id="rId4" w:history="1">
        <w:r w:rsidRPr="00CE2F01">
          <w:rPr>
            <w:rStyle w:val="Hyperlink"/>
          </w:rPr>
          <w:t>https://www.mcb.org.uk/wp-content/uploads/2015/02/MCBCensusReport_2015.pdf</w:t>
        </w:r>
      </w:hyperlink>
      <w:r>
        <w:t xml:space="preserve">. </w:t>
      </w:r>
    </w:p>
  </w:footnote>
  <w:footnote w:id="14">
    <w:p w14:paraId="628698CE" w14:textId="2F79D9B3" w:rsidR="00F07FC0" w:rsidRDefault="00F07FC0" w:rsidP="005F1889">
      <w:pPr>
        <w:pStyle w:val="FootnoteText"/>
      </w:pPr>
      <w:r>
        <w:rPr>
          <w:rStyle w:val="FootnoteReference"/>
        </w:rPr>
        <w:footnoteRef/>
      </w:r>
      <w:r>
        <w:t xml:space="preserve"> </w:t>
      </w:r>
      <w:proofErr w:type="spellStart"/>
      <w:r>
        <w:t>Ludi</w:t>
      </w:r>
      <w:proofErr w:type="spellEnd"/>
      <w:r>
        <w:t xml:space="preserve"> Simpson, "What makes ethnic populations grow? Age structures and immigration," 2013, </w:t>
      </w:r>
      <w:hyperlink r:id="rId5" w:history="1">
        <w:r w:rsidRPr="00462C8F">
          <w:rPr>
            <w:rStyle w:val="Hyperlink"/>
          </w:rPr>
          <w:t>http://www.ethnicity.ac.uk/medialibrary/briefings/dynamicsofdiversity/what-makesethnic-group-populations-grow-agestructures-and-immigration.pdf</w:t>
        </w:r>
      </w:hyperlink>
      <w:r>
        <w:t xml:space="preserve">. </w:t>
      </w:r>
    </w:p>
  </w:footnote>
  <w:footnote w:id="15">
    <w:p w14:paraId="2B04091A" w14:textId="77777777" w:rsidR="00F07FC0" w:rsidRPr="0043581D" w:rsidRDefault="00F07FC0" w:rsidP="005F1889">
      <w:pPr>
        <w:pStyle w:val="FootnoteText"/>
      </w:pPr>
      <w:r w:rsidRPr="0043581D">
        <w:rPr>
          <w:rStyle w:val="FootnoteReference"/>
        </w:rPr>
        <w:footnoteRef/>
      </w:r>
      <w:r w:rsidRPr="0043581D">
        <w:t xml:space="preserve"> "Religion in England and Wales 2011," Office for National Statistics, accessed June 07, 2017, </w:t>
      </w:r>
      <w:hyperlink r:id="rId6" w:history="1">
        <w:r w:rsidRPr="0043581D">
          <w:rPr>
            <w:rStyle w:val="Hyperlink"/>
          </w:rPr>
          <w:t>https://www.ons.gov.uk/peoplepopulationandcommunity/culturalidentity/religion/articles/religioninenglandandwales2011/2012-12-11</w:t>
        </w:r>
      </w:hyperlink>
      <w:r w:rsidRPr="0043581D">
        <w:t xml:space="preserve">. </w:t>
      </w:r>
    </w:p>
  </w:footnote>
  <w:footnote w:id="16">
    <w:p w14:paraId="54DE06D5" w14:textId="77777777" w:rsidR="00F07FC0" w:rsidRPr="0043581D" w:rsidRDefault="00F07FC0" w:rsidP="005F1889">
      <w:pPr>
        <w:pStyle w:val="FootnoteText"/>
      </w:pPr>
      <w:r w:rsidRPr="0043581D">
        <w:rPr>
          <w:rStyle w:val="FootnoteReference"/>
        </w:rPr>
        <w:footnoteRef/>
      </w:r>
      <w:r w:rsidRPr="0043581D">
        <w:t xml:space="preserve"> "Ethnicity and religion by age," Office for National Statistics, accessed June 07, 2017, </w:t>
      </w:r>
      <w:hyperlink r:id="rId7" w:history="1">
        <w:r w:rsidRPr="0043581D">
          <w:rPr>
            <w:rStyle w:val="Hyperlink"/>
          </w:rPr>
          <w:t>https://www.ons.gov.uk/aboutus/transparencyandgovernance/freedomofinformationfoi/ethnicityandreligionbyage</w:t>
        </w:r>
      </w:hyperlink>
      <w:r w:rsidRPr="0043581D">
        <w:t xml:space="preserve">. </w:t>
      </w:r>
    </w:p>
  </w:footnote>
  <w:footnote w:id="17">
    <w:p w14:paraId="64B8F1CB" w14:textId="77777777" w:rsidR="00F07FC0" w:rsidRPr="0043581D" w:rsidRDefault="00F07FC0" w:rsidP="005F1889">
      <w:pPr>
        <w:pStyle w:val="FootnoteText"/>
      </w:pPr>
      <w:r w:rsidRPr="0043581D">
        <w:rPr>
          <w:rStyle w:val="FootnoteReference"/>
        </w:rPr>
        <w:footnoteRef/>
      </w:r>
      <w:r w:rsidRPr="0043581D">
        <w:t xml:space="preserve"> "British Muslims in Numbers A Demographic, Socio-economic and Health profile of Muslims in Britain drawing on the 2011 Census," Muslim Council of Britain (MCB), accessed June 07, 2017, </w:t>
      </w:r>
      <w:hyperlink r:id="rId8" w:history="1">
        <w:r w:rsidRPr="0043581D">
          <w:rPr>
            <w:rStyle w:val="Hyperlink"/>
          </w:rPr>
          <w:t>http://www.mcb.org.uk/muslimstatistics/</w:t>
        </w:r>
      </w:hyperlink>
      <w:r w:rsidRPr="0043581D">
        <w:t xml:space="preserve">. </w:t>
      </w:r>
    </w:p>
  </w:footnote>
  <w:footnote w:id="18">
    <w:p w14:paraId="73A230DA" w14:textId="2A51B366" w:rsidR="00F07FC0" w:rsidRPr="00E61AEE" w:rsidRDefault="00F07FC0" w:rsidP="005F1889">
      <w:pPr>
        <w:pStyle w:val="FootnoteText"/>
        <w:rPr>
          <w:lang w:val="en-GB"/>
        </w:rPr>
      </w:pPr>
      <w:r>
        <w:rPr>
          <w:rStyle w:val="FootnoteReference"/>
        </w:rPr>
        <w:footnoteRef/>
      </w:r>
      <w:r>
        <w:t xml:space="preserve"> </w:t>
      </w:r>
      <w:r w:rsidRPr="00201848">
        <w:t xml:space="preserve">KS102EW (Age structure) - </w:t>
      </w:r>
      <w:proofErr w:type="spellStart"/>
      <w:r w:rsidRPr="00201848">
        <w:t>Nomis</w:t>
      </w:r>
      <w:proofErr w:type="spellEnd"/>
      <w:r w:rsidRPr="00201848">
        <w:t xml:space="preserve"> - Offic</w:t>
      </w:r>
      <w:r>
        <w:t xml:space="preserve">ial Labour Market Statistics, </w:t>
      </w:r>
      <w:r w:rsidRPr="00201848">
        <w:t xml:space="preserve">accessed July 03, 2017, </w:t>
      </w:r>
      <w:hyperlink r:id="rId9" w:history="1">
        <w:r w:rsidRPr="00F61B47">
          <w:rPr>
            <w:rStyle w:val="Hyperlink"/>
          </w:rPr>
          <w:t>https://www.nomisweb.co.uk/census/2011/ks102ew</w:t>
        </w:r>
      </w:hyperlink>
      <w:r w:rsidRPr="00201848">
        <w:t>.</w:t>
      </w:r>
      <w:r>
        <w:t xml:space="preserve"> </w:t>
      </w:r>
    </w:p>
  </w:footnote>
  <w:footnote w:id="19">
    <w:p w14:paraId="2620DF7A" w14:textId="1BFE997A" w:rsidR="00F07FC0" w:rsidRPr="0043581D" w:rsidRDefault="00F07FC0" w:rsidP="005F1889">
      <w:pPr>
        <w:pStyle w:val="FootnoteText"/>
      </w:pPr>
      <w:r w:rsidRPr="0043581D">
        <w:rPr>
          <w:rStyle w:val="FootnoteReference"/>
        </w:rPr>
        <w:footnoteRef/>
      </w:r>
      <w:r w:rsidRPr="0043581D">
        <w:t xml:space="preserve"> "British Muslims in Numbers A Demographic, Socio-economic and Health profile of Muslims in Britain drawing on the 2011 Census,"</w:t>
      </w:r>
    </w:p>
  </w:footnote>
  <w:footnote w:id="20">
    <w:p w14:paraId="3417008E" w14:textId="7CAACB80" w:rsidR="00F07FC0" w:rsidRPr="00201848" w:rsidRDefault="00F07FC0" w:rsidP="005F1889">
      <w:pPr>
        <w:pStyle w:val="FootnoteText"/>
        <w:rPr>
          <w:lang w:val="en-GB"/>
        </w:rPr>
      </w:pPr>
      <w:r>
        <w:rPr>
          <w:rStyle w:val="FootnoteReference"/>
        </w:rPr>
        <w:footnoteRef/>
      </w:r>
      <w:r>
        <w:t xml:space="preserve"> </w:t>
      </w:r>
      <w:r>
        <w:rPr>
          <w:rStyle w:val="FootnoteReference"/>
        </w:rPr>
        <w:footnoteRef/>
      </w:r>
      <w:r>
        <w:t xml:space="preserve"> </w:t>
      </w:r>
      <w:r w:rsidRPr="00201848">
        <w:t xml:space="preserve">KS102EW (Age structure) - </w:t>
      </w:r>
      <w:proofErr w:type="spellStart"/>
      <w:r w:rsidRPr="00201848">
        <w:t>Nomis</w:t>
      </w:r>
      <w:proofErr w:type="spellEnd"/>
      <w:r w:rsidRPr="00201848">
        <w:t xml:space="preserve"> - Official Labour Market Statistics</w:t>
      </w:r>
    </w:p>
  </w:footnote>
  <w:footnote w:id="21">
    <w:p w14:paraId="6E7B400E" w14:textId="77777777" w:rsidR="00F07FC0" w:rsidRPr="0043581D" w:rsidRDefault="00F07FC0" w:rsidP="005F1889">
      <w:pPr>
        <w:pStyle w:val="FootnoteText"/>
      </w:pPr>
      <w:r w:rsidRPr="0043581D">
        <w:rPr>
          <w:rStyle w:val="FootnoteReference"/>
        </w:rPr>
        <w:footnoteRef/>
      </w:r>
      <w:r w:rsidRPr="0043581D">
        <w:t xml:space="preserve"> Ami </w:t>
      </w:r>
      <w:proofErr w:type="spellStart"/>
      <w:r w:rsidRPr="0043581D">
        <w:t>Sedghi</w:t>
      </w:r>
      <w:proofErr w:type="spellEnd"/>
      <w:r w:rsidRPr="0043581D">
        <w:t>, "Is it true there is a startling rise in the birthrate of British Muslims</w:t>
      </w:r>
      <w:proofErr w:type="gramStart"/>
      <w:r w:rsidRPr="0043581D">
        <w:t>?,</w:t>
      </w:r>
      <w:proofErr w:type="gramEnd"/>
      <w:r w:rsidRPr="0043581D">
        <w:t xml:space="preserve">" The Guardian, January 10, 2014, </w:t>
      </w:r>
      <w:hyperlink r:id="rId10" w:history="1">
        <w:r w:rsidRPr="0043581D">
          <w:rPr>
            <w:rStyle w:val="Hyperlink"/>
          </w:rPr>
          <w:t>https://www.theguardian.com/news/datablog/2014/jan/10/rise-british-muslim-birthrate-the-times-census</w:t>
        </w:r>
      </w:hyperlink>
      <w:r w:rsidRPr="0043581D">
        <w:t xml:space="preserve">. </w:t>
      </w:r>
    </w:p>
  </w:footnote>
  <w:footnote w:id="22">
    <w:p w14:paraId="25EB501F" w14:textId="1B5C23FA" w:rsidR="00F07FC0" w:rsidRPr="00E61AEE" w:rsidRDefault="00F07FC0" w:rsidP="005F1889">
      <w:pPr>
        <w:pStyle w:val="FootnoteText"/>
        <w:rPr>
          <w:lang w:val="en-GB"/>
        </w:rPr>
      </w:pPr>
      <w:r>
        <w:rPr>
          <w:rStyle w:val="FootnoteReference"/>
        </w:rPr>
        <w:footnoteRef/>
      </w:r>
      <w:r>
        <w:t xml:space="preserve"> </w:t>
      </w:r>
      <w:r>
        <w:rPr>
          <w:rStyle w:val="FootnoteReference"/>
        </w:rPr>
        <w:footnoteRef/>
      </w:r>
      <w:r>
        <w:t xml:space="preserve"> </w:t>
      </w:r>
      <w:r w:rsidRPr="00201848">
        <w:t xml:space="preserve">KS102EW (Age structure) - </w:t>
      </w:r>
      <w:proofErr w:type="spellStart"/>
      <w:r w:rsidRPr="00201848">
        <w:t>Nomis</w:t>
      </w:r>
      <w:proofErr w:type="spellEnd"/>
      <w:r w:rsidRPr="00201848">
        <w:t xml:space="preserve"> - Official Labour Market Statistics</w:t>
      </w:r>
    </w:p>
  </w:footnote>
  <w:footnote w:id="23">
    <w:p w14:paraId="244BC7D8" w14:textId="77777777" w:rsidR="00F07FC0" w:rsidRPr="0043581D" w:rsidRDefault="00F07FC0" w:rsidP="005F1889">
      <w:pPr>
        <w:pStyle w:val="FootnoteText"/>
      </w:pPr>
      <w:r w:rsidRPr="0043581D">
        <w:rPr>
          <w:rStyle w:val="FootnoteReference"/>
        </w:rPr>
        <w:footnoteRef/>
      </w:r>
      <w:r w:rsidRPr="0043581D">
        <w:t xml:space="preserve"> </w:t>
      </w:r>
      <w:proofErr w:type="spellStart"/>
      <w:r w:rsidRPr="0043581D">
        <w:t>Zamila</w:t>
      </w:r>
      <w:proofErr w:type="spellEnd"/>
      <w:r w:rsidRPr="0043581D">
        <w:t xml:space="preserve"> Bunglawala, Valuing Family, Valuing work: British Muslim Women and the Labour market, report (The London Development Agency, November 2008), 4 </w:t>
      </w:r>
    </w:p>
  </w:footnote>
  <w:footnote w:id="24">
    <w:p w14:paraId="0A3E6B69" w14:textId="77777777" w:rsidR="00F07FC0" w:rsidRPr="0043581D" w:rsidRDefault="00F07FC0" w:rsidP="005F1889">
      <w:pPr>
        <w:pStyle w:val="FootnoteText"/>
      </w:pPr>
      <w:r w:rsidRPr="0043581D">
        <w:rPr>
          <w:rStyle w:val="FootnoteReference"/>
        </w:rPr>
        <w:footnoteRef/>
      </w:r>
      <w:r w:rsidRPr="0043581D">
        <w:t xml:space="preserve"> Louise Ridley, "British Muslims </w:t>
      </w:r>
      <w:proofErr w:type="gramStart"/>
      <w:r w:rsidRPr="0043581D">
        <w:t>Among The Most Deprived In The</w:t>
      </w:r>
      <w:proofErr w:type="gramEnd"/>
      <w:r w:rsidRPr="0043581D">
        <w:t xml:space="preserve"> Country, Finds Landmark Report," The Huffington Post, February 13, 2015, </w:t>
      </w:r>
      <w:hyperlink r:id="rId11" w:history="1">
        <w:r w:rsidRPr="0043581D">
          <w:rPr>
            <w:rStyle w:val="Hyperlink"/>
          </w:rPr>
          <w:t>http://www.huffingtonpost.co.uk/2015/02/12/british-muslims-facts_n_6670234.html</w:t>
        </w:r>
      </w:hyperlink>
      <w:r w:rsidRPr="0043581D">
        <w:t xml:space="preserve">. </w:t>
      </w:r>
    </w:p>
  </w:footnote>
  <w:footnote w:id="25">
    <w:p w14:paraId="17AB48A1" w14:textId="77777777" w:rsidR="00F07FC0" w:rsidRPr="0043581D" w:rsidRDefault="00F07FC0" w:rsidP="005F1889">
      <w:pPr>
        <w:pStyle w:val="FootnoteText"/>
      </w:pPr>
      <w:r w:rsidRPr="0043581D">
        <w:rPr>
          <w:rStyle w:val="FootnoteReference"/>
        </w:rPr>
        <w:footnoteRef/>
      </w:r>
      <w:r w:rsidRPr="0043581D">
        <w:t xml:space="preserve"> "British Muslims in Numbers," Muslim Council of Britain </w:t>
      </w:r>
    </w:p>
  </w:footnote>
  <w:footnote w:id="26">
    <w:p w14:paraId="0D8102BD" w14:textId="77777777" w:rsidR="00F07FC0" w:rsidRPr="0043581D" w:rsidRDefault="00F07FC0" w:rsidP="005F1889">
      <w:pPr>
        <w:pStyle w:val="FootnoteText"/>
      </w:pPr>
      <w:r w:rsidRPr="0043581D">
        <w:rPr>
          <w:rStyle w:val="FootnoteReference"/>
        </w:rPr>
        <w:footnoteRef/>
      </w:r>
      <w:r w:rsidRPr="0043581D">
        <w:t xml:space="preserve"> "Religion in England and Wales 2011," Office for National Statistics, accessed June 07, 2017, </w:t>
      </w:r>
      <w:hyperlink r:id="rId12" w:history="1">
        <w:r w:rsidRPr="0043581D">
          <w:rPr>
            <w:rStyle w:val="Hyperlink"/>
          </w:rPr>
          <w:t>https://www.ons.gov.uk/peoplepopulationandcommunity/culturalidentity/religion/articles/religioninenglandandwales2011/2012-12-11</w:t>
        </w:r>
      </w:hyperlink>
      <w:r w:rsidRPr="0043581D">
        <w:t xml:space="preserve">. </w:t>
      </w:r>
    </w:p>
  </w:footnote>
  <w:footnote w:id="27">
    <w:p w14:paraId="2952C648" w14:textId="12205E91" w:rsidR="00F07FC0" w:rsidRPr="0043581D" w:rsidRDefault="00F07FC0" w:rsidP="005F1889">
      <w:pPr>
        <w:pStyle w:val="FootnoteText"/>
      </w:pPr>
      <w:r w:rsidRPr="0043581D">
        <w:rPr>
          <w:rStyle w:val="FootnoteReference"/>
        </w:rPr>
        <w:footnoteRef/>
      </w:r>
      <w:r w:rsidR="005F1889">
        <w:t xml:space="preserve"> Ibid</w:t>
      </w:r>
      <w:r w:rsidRPr="0043581D">
        <w:t>.</w:t>
      </w:r>
    </w:p>
  </w:footnote>
  <w:footnote w:id="28">
    <w:p w14:paraId="678D85C8" w14:textId="77777777" w:rsidR="00F07FC0" w:rsidRPr="0043581D" w:rsidRDefault="00F07FC0" w:rsidP="005F1889">
      <w:pPr>
        <w:pStyle w:val="FootnoteText"/>
      </w:pPr>
      <w:r w:rsidRPr="0043581D">
        <w:rPr>
          <w:rStyle w:val="FootnoteReference"/>
        </w:rPr>
        <w:footnoteRef/>
      </w:r>
      <w:r w:rsidRPr="0043581D">
        <w:t xml:space="preserve"> "Ethnicity and religion by age," Office for National Statistics, accessed June 07, 2017, </w:t>
      </w:r>
      <w:hyperlink r:id="rId13" w:history="1">
        <w:r w:rsidRPr="0043581D">
          <w:rPr>
            <w:rStyle w:val="Hyperlink"/>
          </w:rPr>
          <w:t>https://www.ons.gov.uk/aboutus/transparencyandgovernance/freedomofinformationfoi/ethnicityandreligionbyage</w:t>
        </w:r>
      </w:hyperlink>
      <w:r w:rsidRPr="0043581D">
        <w:t xml:space="preserve">. </w:t>
      </w:r>
    </w:p>
  </w:footnote>
  <w:footnote w:id="29">
    <w:p w14:paraId="20DE445F" w14:textId="77777777" w:rsidR="00F07FC0" w:rsidRPr="0043581D" w:rsidRDefault="00F07FC0" w:rsidP="005F1889">
      <w:pPr>
        <w:pStyle w:val="FootnoteText"/>
      </w:pPr>
      <w:r w:rsidRPr="0043581D">
        <w:rPr>
          <w:rStyle w:val="FootnoteReference"/>
        </w:rPr>
        <w:footnoteRef/>
      </w:r>
      <w:r w:rsidRPr="0043581D">
        <w:t xml:space="preserve"> "British Muslims in Numbers A Demographic, Socio-economic and Health profile of Muslims in Britain drawing on the 2011 Census," Muslim Council of Britain (MCB), accessed June 07, 2017, </w:t>
      </w:r>
      <w:hyperlink r:id="rId14" w:history="1">
        <w:r w:rsidRPr="0043581D">
          <w:rPr>
            <w:rStyle w:val="Hyperlink"/>
          </w:rPr>
          <w:t>http://www.mcb.org.uk/muslimstatistics/</w:t>
        </w:r>
      </w:hyperlink>
      <w:r w:rsidRPr="0043581D">
        <w:t xml:space="preserve">. </w:t>
      </w:r>
    </w:p>
  </w:footnote>
  <w:footnote w:id="30">
    <w:p w14:paraId="09F1BA52" w14:textId="77777777" w:rsidR="00F07FC0" w:rsidRPr="00E61AEE" w:rsidRDefault="00F07FC0" w:rsidP="005F1889">
      <w:pPr>
        <w:pStyle w:val="FootnoteText"/>
        <w:rPr>
          <w:lang w:val="en-GB"/>
        </w:rPr>
      </w:pPr>
      <w:r>
        <w:rPr>
          <w:rStyle w:val="FootnoteReference"/>
        </w:rPr>
        <w:footnoteRef/>
      </w:r>
      <w:r>
        <w:t xml:space="preserve"> </w:t>
      </w:r>
      <w:r w:rsidRPr="00201848">
        <w:t xml:space="preserve">KS102EW (Age structure) - </w:t>
      </w:r>
      <w:proofErr w:type="spellStart"/>
      <w:r w:rsidRPr="00201848">
        <w:t>Nomis</w:t>
      </w:r>
      <w:proofErr w:type="spellEnd"/>
      <w:r w:rsidRPr="00201848">
        <w:t xml:space="preserve"> - Offic</w:t>
      </w:r>
      <w:r>
        <w:t xml:space="preserve">ial Labour Market Statistics, </w:t>
      </w:r>
      <w:r w:rsidRPr="00201848">
        <w:t xml:space="preserve">accessed July 03, 2017, </w:t>
      </w:r>
      <w:hyperlink r:id="rId15" w:history="1">
        <w:r w:rsidRPr="00F61B47">
          <w:rPr>
            <w:rStyle w:val="Hyperlink"/>
          </w:rPr>
          <w:t>https://www.nomisweb.co.uk/census/2011/ks102ew</w:t>
        </w:r>
      </w:hyperlink>
      <w:r w:rsidRPr="00201848">
        <w:t>.</w:t>
      </w:r>
      <w:r>
        <w:t xml:space="preserve"> </w:t>
      </w:r>
    </w:p>
  </w:footnote>
  <w:footnote w:id="31">
    <w:p w14:paraId="19858C0C" w14:textId="77777777" w:rsidR="00F07FC0" w:rsidRPr="0043581D" w:rsidRDefault="00F07FC0" w:rsidP="005F1889">
      <w:pPr>
        <w:pStyle w:val="FootnoteText"/>
      </w:pPr>
      <w:r w:rsidRPr="0043581D">
        <w:rPr>
          <w:rStyle w:val="FootnoteReference"/>
        </w:rPr>
        <w:footnoteRef/>
      </w:r>
      <w:r w:rsidRPr="0043581D">
        <w:t xml:space="preserve"> "British Muslims in Numbers A Demographic, Socio-economic and Health profile of Muslims in Britain drawing on the 2011 Census,"</w:t>
      </w:r>
    </w:p>
  </w:footnote>
  <w:footnote w:id="32">
    <w:p w14:paraId="335A5AF0" w14:textId="77777777" w:rsidR="00F07FC0" w:rsidRPr="00201848" w:rsidRDefault="00F07FC0" w:rsidP="005F1889">
      <w:pPr>
        <w:pStyle w:val="FootnoteText"/>
        <w:rPr>
          <w:lang w:val="en-GB"/>
        </w:rPr>
      </w:pPr>
      <w:r>
        <w:rPr>
          <w:rStyle w:val="FootnoteReference"/>
        </w:rPr>
        <w:footnoteRef/>
      </w:r>
      <w:r>
        <w:t xml:space="preserve"> </w:t>
      </w:r>
      <w:r>
        <w:rPr>
          <w:rStyle w:val="FootnoteReference"/>
        </w:rPr>
        <w:footnoteRef/>
      </w:r>
      <w:r>
        <w:t xml:space="preserve"> </w:t>
      </w:r>
      <w:r w:rsidRPr="00201848">
        <w:t xml:space="preserve">KS102EW (Age structure) - </w:t>
      </w:r>
      <w:proofErr w:type="spellStart"/>
      <w:r w:rsidRPr="00201848">
        <w:t>Nomis</w:t>
      </w:r>
      <w:proofErr w:type="spellEnd"/>
      <w:r w:rsidRPr="00201848">
        <w:t xml:space="preserve"> - Official Labour Market Statistics</w:t>
      </w:r>
    </w:p>
  </w:footnote>
  <w:footnote w:id="33">
    <w:p w14:paraId="2C5F73F8" w14:textId="77777777" w:rsidR="00F07FC0" w:rsidRPr="0043581D" w:rsidRDefault="00F07FC0" w:rsidP="005F1889">
      <w:pPr>
        <w:pStyle w:val="FootnoteText"/>
      </w:pPr>
      <w:r w:rsidRPr="0043581D">
        <w:rPr>
          <w:rStyle w:val="FootnoteReference"/>
        </w:rPr>
        <w:footnoteRef/>
      </w:r>
      <w:r w:rsidRPr="0043581D">
        <w:t xml:space="preserve"> Ami </w:t>
      </w:r>
      <w:proofErr w:type="spellStart"/>
      <w:r w:rsidRPr="0043581D">
        <w:t>Sedghi</w:t>
      </w:r>
      <w:proofErr w:type="spellEnd"/>
      <w:r w:rsidRPr="0043581D">
        <w:t>, "Is it true there is a startling rise in the birthrate of British Muslims</w:t>
      </w:r>
      <w:proofErr w:type="gramStart"/>
      <w:r w:rsidRPr="0043581D">
        <w:t>?,</w:t>
      </w:r>
      <w:proofErr w:type="gramEnd"/>
      <w:r w:rsidRPr="0043581D">
        <w:t xml:space="preserve">" The Guardian, January 10, 2014, </w:t>
      </w:r>
      <w:hyperlink r:id="rId16" w:history="1">
        <w:r w:rsidRPr="0043581D">
          <w:rPr>
            <w:rStyle w:val="Hyperlink"/>
          </w:rPr>
          <w:t>https://www.theguardian.com/news/datablog/2014/jan/10/rise-british-muslim-birthrate-the-times-census</w:t>
        </w:r>
      </w:hyperlink>
      <w:r w:rsidRPr="0043581D">
        <w:t xml:space="preserve">. </w:t>
      </w:r>
    </w:p>
  </w:footnote>
  <w:footnote w:id="34">
    <w:p w14:paraId="64F0AF35" w14:textId="77777777" w:rsidR="00F07FC0" w:rsidRPr="00E61AEE" w:rsidRDefault="00F07FC0" w:rsidP="005F1889">
      <w:pPr>
        <w:pStyle w:val="FootnoteText"/>
        <w:rPr>
          <w:lang w:val="en-GB"/>
        </w:rPr>
      </w:pPr>
      <w:r>
        <w:rPr>
          <w:rStyle w:val="FootnoteReference"/>
        </w:rPr>
        <w:footnoteRef/>
      </w:r>
      <w:r>
        <w:t xml:space="preserve"> </w:t>
      </w:r>
      <w:r>
        <w:rPr>
          <w:rStyle w:val="FootnoteReference"/>
        </w:rPr>
        <w:footnoteRef/>
      </w:r>
      <w:r>
        <w:t xml:space="preserve"> </w:t>
      </w:r>
      <w:r w:rsidRPr="00201848">
        <w:t xml:space="preserve">KS102EW (Age structure) - </w:t>
      </w:r>
      <w:proofErr w:type="spellStart"/>
      <w:r w:rsidRPr="00201848">
        <w:t>Nomis</w:t>
      </w:r>
      <w:proofErr w:type="spellEnd"/>
      <w:r w:rsidRPr="00201848">
        <w:t xml:space="preserve"> - Official Labour Market Statistics</w:t>
      </w:r>
    </w:p>
  </w:footnote>
  <w:footnote w:id="35">
    <w:p w14:paraId="0F9CF7BD" w14:textId="77777777" w:rsidR="00F07FC0" w:rsidRPr="0043581D" w:rsidRDefault="00F07FC0" w:rsidP="005F1889">
      <w:pPr>
        <w:pStyle w:val="FootnoteText"/>
      </w:pPr>
      <w:r w:rsidRPr="0043581D">
        <w:rPr>
          <w:rStyle w:val="FootnoteReference"/>
        </w:rPr>
        <w:footnoteRef/>
      </w:r>
      <w:r w:rsidRPr="0043581D">
        <w:t xml:space="preserve"> </w:t>
      </w:r>
      <w:proofErr w:type="spellStart"/>
      <w:r w:rsidRPr="0043581D">
        <w:t>Zamila</w:t>
      </w:r>
      <w:proofErr w:type="spellEnd"/>
      <w:r w:rsidRPr="0043581D">
        <w:t xml:space="preserve"> Bunglawala, Valuing Family, Valuing work: British Muslim Women and the Labour market, report (The London Development Agency, November 2008), 4 </w:t>
      </w:r>
    </w:p>
  </w:footnote>
  <w:footnote w:id="36">
    <w:p w14:paraId="2DF7DD3B" w14:textId="42D0571B" w:rsidR="00F07FC0" w:rsidRPr="00117B4D" w:rsidRDefault="00F07FC0" w:rsidP="005F1889">
      <w:pPr>
        <w:pStyle w:val="FootnoteText"/>
        <w:rPr>
          <w:lang w:val="en-GB"/>
        </w:rPr>
      </w:pPr>
      <w:r>
        <w:rPr>
          <w:rStyle w:val="FootnoteReference"/>
        </w:rPr>
        <w:footnoteRef/>
      </w:r>
      <w:r>
        <w:t xml:space="preserve"> </w:t>
      </w:r>
      <w:r w:rsidRPr="00117B4D">
        <w:t>"Article:</w:t>
      </w:r>
      <w:r>
        <w:t xml:space="preserve"> </w:t>
      </w:r>
      <w:r w:rsidRPr="00117B4D">
        <w:t>Religion in England and Wales 2011," Of</w:t>
      </w:r>
      <w:r>
        <w:t>fice for National Statistics, December 11, 2012</w:t>
      </w:r>
      <w:r w:rsidRPr="00117B4D">
        <w:t xml:space="preserve">, </w:t>
      </w:r>
      <w:hyperlink r:id="rId17" w:anchor="differences-in-religious-affiliation-across-local-authorities" w:history="1">
        <w:r w:rsidRPr="00CE2F01">
          <w:rPr>
            <w:rStyle w:val="Hyperlink"/>
          </w:rPr>
          <w:t>https://www.ons.gov.uk/peoplepopulationandcommunity/culturalidentity/religion/articles/religioninenglandandwales2011/2012-12-11#differences-in-religious-affiliation-across-local-authorities</w:t>
        </w:r>
      </w:hyperlink>
      <w:r w:rsidRPr="00117B4D">
        <w:t>.</w:t>
      </w:r>
      <w:r>
        <w:t xml:space="preserve"> </w:t>
      </w:r>
    </w:p>
  </w:footnote>
  <w:footnote w:id="37">
    <w:p w14:paraId="10AB16F9" w14:textId="7DBE27BE" w:rsidR="00F07FC0" w:rsidRPr="00117B4D" w:rsidRDefault="00F07FC0" w:rsidP="005F1889">
      <w:pPr>
        <w:pStyle w:val="FootnoteText"/>
        <w:rPr>
          <w:lang w:val="en-GB"/>
        </w:rPr>
      </w:pPr>
      <w:r>
        <w:rPr>
          <w:rStyle w:val="FootnoteReference"/>
        </w:rPr>
        <w:footnoteRef/>
      </w:r>
      <w:r>
        <w:t xml:space="preserve"> </w:t>
      </w:r>
      <w:r w:rsidRPr="00117B4D">
        <w:t>"User requested data:</w:t>
      </w:r>
      <w:r>
        <w:t xml:space="preserve"> </w:t>
      </w:r>
      <w:r w:rsidRPr="00117B4D">
        <w:t>Annual Population Survey Data for England, Wales and selected Local Authorities showing total population, and those who reported their religion as Muslim for the periods 2011 to 2014," Office for National</w:t>
      </w:r>
      <w:r>
        <w:t xml:space="preserve"> Statistics, January 26, 2016, </w:t>
      </w:r>
      <w:hyperlink r:id="rId18" w:history="1">
        <w:r w:rsidRPr="00CE2F01">
          <w:rPr>
            <w:rStyle w:val="Hyperlink"/>
          </w:rPr>
          <w:t>https://www.ons.gov.uk/employmentandlabourmarket/peopleinwork/employmentandemployeetypes/adhocs/005254annualpopulationsurveydataforenglandwalesandselectedlocalauthoritiesshowingtotalpopulationandthosewhoreportedtheirreligionasmuslimfortheperiods2011to2014</w:t>
        </w:r>
      </w:hyperlink>
      <w:r w:rsidRPr="00117B4D">
        <w:t>.</w:t>
      </w:r>
      <w:r>
        <w:t xml:space="preserve"> </w:t>
      </w:r>
    </w:p>
  </w:footnote>
  <w:footnote w:id="38">
    <w:p w14:paraId="13D8C855" w14:textId="77777777" w:rsidR="00F07FC0" w:rsidRPr="0043581D" w:rsidRDefault="00F07FC0" w:rsidP="005F1889">
      <w:pPr>
        <w:pStyle w:val="FootnoteText"/>
      </w:pPr>
      <w:r w:rsidRPr="0043581D">
        <w:rPr>
          <w:rStyle w:val="FootnoteReference"/>
        </w:rPr>
        <w:footnoteRef/>
      </w:r>
      <w:r w:rsidRPr="0043581D">
        <w:t xml:space="preserve"> Louise Ridley, "British Muslims </w:t>
      </w:r>
      <w:proofErr w:type="gramStart"/>
      <w:r w:rsidRPr="0043581D">
        <w:t>Among The Most Deprived In The</w:t>
      </w:r>
      <w:proofErr w:type="gramEnd"/>
      <w:r w:rsidRPr="0043581D">
        <w:t xml:space="preserve"> Country, Finds Landmark Report," The Huffington Post, February 13, 2015, </w:t>
      </w:r>
      <w:hyperlink r:id="rId19" w:history="1">
        <w:r w:rsidRPr="0043581D">
          <w:rPr>
            <w:rStyle w:val="Hyperlink"/>
          </w:rPr>
          <w:t>http://www.huffingtonpost.co.uk/2015/02/12/british-muslims-facts_n_6670234.html</w:t>
        </w:r>
      </w:hyperlink>
      <w:r w:rsidRPr="0043581D">
        <w:t xml:space="preserve">. </w:t>
      </w:r>
    </w:p>
  </w:footnote>
  <w:footnote w:id="39">
    <w:p w14:paraId="7E8A20F8" w14:textId="77777777" w:rsidR="00F07FC0" w:rsidRPr="0043581D" w:rsidRDefault="00F07FC0" w:rsidP="005F1889">
      <w:pPr>
        <w:pStyle w:val="FootnoteText"/>
      </w:pPr>
      <w:r w:rsidRPr="0043581D">
        <w:rPr>
          <w:rStyle w:val="FootnoteReference"/>
        </w:rPr>
        <w:footnoteRef/>
      </w:r>
      <w:r w:rsidRPr="0043581D">
        <w:t xml:space="preserve"> "Ethnicity and religion by age," Office for National Statistics, accessed June 07, 2017, </w:t>
      </w:r>
      <w:hyperlink r:id="rId20" w:history="1">
        <w:r w:rsidRPr="0043581D">
          <w:rPr>
            <w:rStyle w:val="Hyperlink"/>
          </w:rPr>
          <w:t>https://www.ons.gov.uk/aboutus/transparencyandgovernance/freedomofinformationfoi/ethnicityandreligionbyage</w:t>
        </w:r>
      </w:hyperlink>
      <w:r w:rsidRPr="0043581D">
        <w:t xml:space="preserve">. </w:t>
      </w:r>
    </w:p>
  </w:footnote>
  <w:footnote w:id="40">
    <w:p w14:paraId="141FBDDC" w14:textId="77777777" w:rsidR="00F07FC0" w:rsidRPr="0043581D" w:rsidRDefault="00F07FC0" w:rsidP="005F1889">
      <w:pPr>
        <w:pStyle w:val="FootnoteText"/>
      </w:pPr>
      <w:r w:rsidRPr="0043581D">
        <w:rPr>
          <w:rStyle w:val="FootnoteReference"/>
        </w:rPr>
        <w:footnoteRef/>
      </w:r>
      <w:r w:rsidRPr="0043581D">
        <w:t xml:space="preserve"> "Review of Evidence in the East of England: Religion or belief," MENTER: East of England Black and Minority Ethnic Network, accessed June 07, 2017, </w:t>
      </w:r>
      <w:hyperlink r:id="rId21" w:history="1">
        <w:r w:rsidRPr="0043581D">
          <w:rPr>
            <w:rStyle w:val="Hyperlink"/>
          </w:rPr>
          <w:t>http://www.menter.org.uk/sites/default/files/Review_of_Evidence-Religion_or_Belief.PDF</w:t>
        </w:r>
      </w:hyperlink>
      <w:r w:rsidRPr="0043581D">
        <w:t xml:space="preserve">. </w:t>
      </w:r>
    </w:p>
  </w:footnote>
  <w:footnote w:id="41">
    <w:p w14:paraId="20C36CD4" w14:textId="77777777" w:rsidR="00F07FC0" w:rsidRPr="0043581D" w:rsidRDefault="00F07FC0" w:rsidP="005F1889">
      <w:pPr>
        <w:pStyle w:val="FootnoteText"/>
      </w:pPr>
      <w:r w:rsidRPr="0043581D">
        <w:rPr>
          <w:rStyle w:val="FootnoteReference"/>
        </w:rPr>
        <w:footnoteRef/>
      </w:r>
      <w:r w:rsidRPr="0043581D">
        <w:t xml:space="preserve"> "British Muslims in Numbers," Muslim Council of Britain </w:t>
      </w:r>
    </w:p>
  </w:footnote>
  <w:footnote w:id="42">
    <w:p w14:paraId="1FF618CB" w14:textId="66DD93AD" w:rsidR="00F07FC0" w:rsidRDefault="00F07FC0" w:rsidP="005F1889">
      <w:pPr>
        <w:pStyle w:val="FootnoteText"/>
      </w:pPr>
      <w:r>
        <w:rPr>
          <w:rStyle w:val="FootnoteReference"/>
        </w:rPr>
        <w:footnoteRef/>
      </w:r>
      <w:r>
        <w:t xml:space="preserve"> </w:t>
      </w:r>
      <w:r w:rsidRPr="00167B36">
        <w:t>"British Muslims in Numbers, M</w:t>
      </w:r>
      <w:r>
        <w:t xml:space="preserve">uslim Council of Britain (MCB),” </w:t>
      </w:r>
      <w:r w:rsidRPr="00167B36">
        <w:t xml:space="preserve">Working for the Common Good. Accessed June 28, 2017. </w:t>
      </w:r>
      <w:hyperlink r:id="rId22" w:history="1">
        <w:r w:rsidRPr="007A2EDA">
          <w:rPr>
            <w:rStyle w:val="Hyperlink"/>
          </w:rPr>
          <w:t>http://www.mcb.org.uk/muslimstatistics/</w:t>
        </w:r>
      </w:hyperlink>
      <w:r>
        <w:t>,</w:t>
      </w:r>
    </w:p>
  </w:footnote>
  <w:footnote w:id="43">
    <w:p w14:paraId="75117C37" w14:textId="18BA3291" w:rsidR="00F07FC0" w:rsidRPr="00590A83" w:rsidRDefault="00F07FC0" w:rsidP="005F1889">
      <w:pPr>
        <w:pStyle w:val="FootnoteText"/>
        <w:rPr>
          <w:lang w:val="en-GB"/>
        </w:rPr>
      </w:pPr>
      <w:r>
        <w:rPr>
          <w:rStyle w:val="FootnoteReference"/>
        </w:rPr>
        <w:footnoteRef/>
      </w:r>
      <w:r>
        <w:t xml:space="preserve"> </w:t>
      </w:r>
      <w:r w:rsidRPr="00167B36">
        <w:t>"British Muslims in Numbers, M</w:t>
      </w:r>
      <w:r>
        <w:t xml:space="preserve">uslim Council of Britain (MCB),” </w:t>
      </w:r>
    </w:p>
  </w:footnote>
  <w:footnote w:id="44">
    <w:p w14:paraId="131AA547" w14:textId="338CE249" w:rsidR="00F07FC0" w:rsidRPr="00590A83" w:rsidRDefault="00F07FC0" w:rsidP="005F1889">
      <w:pPr>
        <w:pStyle w:val="FootnoteText"/>
        <w:rPr>
          <w:lang w:val="en-GB"/>
        </w:rPr>
      </w:pPr>
      <w:r>
        <w:rPr>
          <w:rStyle w:val="FootnoteReference"/>
        </w:rPr>
        <w:footnoteRef/>
      </w:r>
      <w:r w:rsidR="002F0456">
        <w:t xml:space="preserve"> Ibid.</w:t>
      </w:r>
    </w:p>
  </w:footnote>
  <w:footnote w:id="45">
    <w:p w14:paraId="22682EC0" w14:textId="77777777" w:rsidR="00F07FC0" w:rsidRPr="00DB4E4F" w:rsidRDefault="00F07FC0" w:rsidP="005F1889">
      <w:pPr>
        <w:pStyle w:val="FootnoteText"/>
        <w:rPr>
          <w:lang w:val="en-GB"/>
        </w:rPr>
      </w:pPr>
      <w:r>
        <w:rPr>
          <w:rStyle w:val="FootnoteReference"/>
        </w:rPr>
        <w:footnoteRef/>
      </w:r>
      <w:r>
        <w:t xml:space="preserve"> </w:t>
      </w:r>
      <w:r w:rsidRPr="00DB4E4F">
        <w:t xml:space="preserve">Open Society </w:t>
      </w:r>
      <w:proofErr w:type="spellStart"/>
      <w:r w:rsidRPr="00DB4E4F">
        <w:t>Institiute</w:t>
      </w:r>
      <w:proofErr w:type="spellEnd"/>
      <w:r w:rsidRPr="00DB4E4F">
        <w:t>, "Muslims in the UK: Policies for Engaged Citizens," O</w:t>
      </w:r>
      <w:r>
        <w:t>pen Society Foundations, 2005,</w:t>
      </w:r>
      <w:r w:rsidRPr="00DB4E4F">
        <w:t xml:space="preserve"> </w:t>
      </w:r>
      <w:hyperlink r:id="rId23" w:history="1">
        <w:r w:rsidRPr="00462C8F">
          <w:rPr>
            <w:rStyle w:val="Hyperlink"/>
          </w:rPr>
          <w:t>https://www.opensocietyfoundations.org/reports/muslims-uk-policies-engaged-citizens</w:t>
        </w:r>
      </w:hyperlink>
      <w:r w:rsidRPr="00DB4E4F">
        <w:t>.</w:t>
      </w:r>
      <w:r>
        <w:t xml:space="preserve"> </w:t>
      </w:r>
    </w:p>
  </w:footnote>
  <w:footnote w:id="46">
    <w:p w14:paraId="11D63E84" w14:textId="77777777" w:rsidR="00F07FC0" w:rsidRDefault="00F07FC0" w:rsidP="005F1889">
      <w:pPr>
        <w:pStyle w:val="FootnoteText"/>
      </w:pPr>
      <w:r>
        <w:rPr>
          <w:rStyle w:val="FootnoteReference"/>
        </w:rPr>
        <w:footnoteRef/>
      </w:r>
      <w:r>
        <w:t xml:space="preserve"> </w:t>
      </w:r>
      <w:r w:rsidRPr="00167B36">
        <w:t>"British Muslims in Numbers, M</w:t>
      </w:r>
      <w:r>
        <w:t xml:space="preserve">uslim Council of Britain (MCB),” </w:t>
      </w:r>
      <w:r w:rsidRPr="00167B36">
        <w:t xml:space="preserve">Working for the Common Good. Accessed June 28, 2017. </w:t>
      </w:r>
      <w:hyperlink r:id="rId24" w:history="1">
        <w:r w:rsidRPr="007A2EDA">
          <w:rPr>
            <w:rStyle w:val="Hyperlink"/>
          </w:rPr>
          <w:t>http://www.mcb.org.uk/muslimstatistics/</w:t>
        </w:r>
      </w:hyperlink>
      <w:r>
        <w:t>,</w:t>
      </w:r>
    </w:p>
  </w:footnote>
  <w:footnote w:id="47">
    <w:p w14:paraId="6328FB5C" w14:textId="77777777" w:rsidR="00F07FC0" w:rsidRDefault="00F07FC0" w:rsidP="005F1889">
      <w:pPr>
        <w:pStyle w:val="FootnoteText"/>
      </w:pPr>
      <w:r>
        <w:rPr>
          <w:rStyle w:val="FootnoteReference"/>
        </w:rPr>
        <w:footnoteRef/>
      </w:r>
      <w:r>
        <w:t xml:space="preserve"> </w:t>
      </w:r>
      <w:r w:rsidRPr="00167B36">
        <w:t>"British Muslims in Numbers, M</w:t>
      </w:r>
      <w:r>
        <w:t xml:space="preserve">uslim Council of Britain (MCB),” </w:t>
      </w:r>
      <w:r w:rsidRPr="00167B36">
        <w:t xml:space="preserve">Working for the Common Good. Accessed June 28, 2017. </w:t>
      </w:r>
      <w:hyperlink r:id="rId25" w:history="1">
        <w:r w:rsidRPr="007A2EDA">
          <w:rPr>
            <w:rStyle w:val="Hyperlink"/>
          </w:rPr>
          <w:t>http://www.mcb.org.uk/muslimstatistics/</w:t>
        </w:r>
      </w:hyperlink>
      <w:r>
        <w:t xml:space="preserve">, </w:t>
      </w:r>
    </w:p>
  </w:footnote>
  <w:footnote w:id="48">
    <w:p w14:paraId="648355DC" w14:textId="1DF96584" w:rsidR="00F07FC0" w:rsidRPr="00252B77" w:rsidRDefault="00F07FC0" w:rsidP="005F1889">
      <w:pPr>
        <w:pStyle w:val="FootnoteText"/>
        <w:rPr>
          <w:lang w:val="en-GB"/>
        </w:rPr>
      </w:pPr>
      <w:r>
        <w:rPr>
          <w:rStyle w:val="FootnoteReference"/>
        </w:rPr>
        <w:footnoteRef/>
      </w:r>
      <w:r>
        <w:t xml:space="preserve"> </w:t>
      </w:r>
      <w:r w:rsidRPr="00252B77">
        <w:t xml:space="preserve">LC4208EW (Occupancy rating (bedrooms) by religion of Household Reference Person (HRP)) - </w:t>
      </w:r>
      <w:proofErr w:type="spellStart"/>
      <w:r w:rsidRPr="00252B77">
        <w:t>Nomis</w:t>
      </w:r>
      <w:proofErr w:type="spellEnd"/>
      <w:r w:rsidRPr="00252B77">
        <w:t xml:space="preserve"> - Of</w:t>
      </w:r>
      <w:r>
        <w:t>ficial Labour Market Statistics</w:t>
      </w:r>
      <w:r w:rsidRPr="00252B77">
        <w:t xml:space="preserve">, accessed July 03, 2017, </w:t>
      </w:r>
      <w:hyperlink r:id="rId26" w:history="1">
        <w:r w:rsidRPr="00F61B47">
          <w:rPr>
            <w:rStyle w:val="Hyperlink"/>
          </w:rPr>
          <w:t>https://www.nomisweb.co.uk/census/2011/lc4208ew</w:t>
        </w:r>
      </w:hyperlink>
      <w:r w:rsidRPr="00252B77">
        <w:t>.</w:t>
      </w:r>
      <w:r>
        <w:t xml:space="preserve"> </w:t>
      </w:r>
    </w:p>
  </w:footnote>
  <w:footnote w:id="49">
    <w:p w14:paraId="49DF6119" w14:textId="77777777" w:rsidR="00F07FC0" w:rsidRPr="00590A83" w:rsidRDefault="00F07FC0" w:rsidP="005F1889">
      <w:pPr>
        <w:pStyle w:val="FootnoteText"/>
        <w:rPr>
          <w:lang w:val="en-GB"/>
        </w:rPr>
      </w:pPr>
      <w:r>
        <w:rPr>
          <w:rStyle w:val="FootnoteReference"/>
        </w:rPr>
        <w:footnoteRef/>
      </w:r>
      <w:r>
        <w:t xml:space="preserve"> </w:t>
      </w:r>
      <w:r w:rsidRPr="00167B36">
        <w:t>"British Muslims in Numbers, M</w:t>
      </w:r>
      <w:r>
        <w:t xml:space="preserve">uslim Council of Britain (MCB),” </w:t>
      </w:r>
    </w:p>
  </w:footnote>
  <w:footnote w:id="50">
    <w:p w14:paraId="199CD254" w14:textId="160165C9" w:rsidR="00F07FC0" w:rsidRPr="00590A83" w:rsidRDefault="00F07FC0" w:rsidP="005F1889">
      <w:pPr>
        <w:pStyle w:val="FootnoteText"/>
        <w:rPr>
          <w:lang w:val="en-GB"/>
        </w:rPr>
      </w:pPr>
      <w:r>
        <w:rPr>
          <w:rStyle w:val="FootnoteReference"/>
        </w:rPr>
        <w:footnoteRef/>
      </w:r>
      <w:r w:rsidR="002F0456">
        <w:t xml:space="preserve"> Ibid.</w:t>
      </w:r>
    </w:p>
  </w:footnote>
  <w:footnote w:id="51">
    <w:p w14:paraId="02242117" w14:textId="77777777" w:rsidR="00F07FC0" w:rsidRDefault="00F07FC0" w:rsidP="005F1889">
      <w:pPr>
        <w:pStyle w:val="FootnoteText"/>
      </w:pPr>
      <w:r>
        <w:rPr>
          <w:rStyle w:val="FootnoteReference"/>
        </w:rPr>
        <w:footnoteRef/>
      </w:r>
      <w:r>
        <w:t xml:space="preserve"> MEND analysis, using ONS 2011 Census and Electoral Statistics data.</w:t>
      </w:r>
    </w:p>
  </w:footnote>
  <w:footnote w:id="52">
    <w:p w14:paraId="3F162275" w14:textId="77777777" w:rsidR="00F07FC0" w:rsidRDefault="00F07FC0" w:rsidP="005F1889">
      <w:pPr>
        <w:pStyle w:val="FootnoteText"/>
      </w:pPr>
      <w:r>
        <w:rPr>
          <w:rStyle w:val="FootnoteReference"/>
        </w:rPr>
        <w:footnoteRef/>
      </w:r>
      <w:r>
        <w:t xml:space="preserve"> Ibid.</w:t>
      </w:r>
    </w:p>
  </w:footnote>
  <w:footnote w:id="53">
    <w:p w14:paraId="4F34B7B3" w14:textId="77777777" w:rsidR="00F07FC0" w:rsidRPr="00C226D5" w:rsidRDefault="00F07FC0" w:rsidP="005F1889">
      <w:pPr>
        <w:pStyle w:val="FootnoteText"/>
      </w:pPr>
      <w:r>
        <w:rPr>
          <w:rStyle w:val="FootnoteReference"/>
        </w:rPr>
        <w:footnoteRef/>
      </w:r>
      <w:r>
        <w:t xml:space="preserve"> </w:t>
      </w:r>
      <w:r w:rsidRPr="00C226D5">
        <w:t xml:space="preserve">Doug Bolton, "4 charts that show exactly what Britain's 3m minority ethnic voters think of the political parties – and it is not good news for Labour," </w:t>
      </w:r>
      <w:r>
        <w:t>The Independent, May 25, 2015,</w:t>
      </w:r>
      <w:r w:rsidRPr="00C226D5">
        <w:t xml:space="preserve"> </w:t>
      </w:r>
      <w:hyperlink r:id="rId27" w:history="1">
        <w:r w:rsidRPr="00831328">
          <w:rPr>
            <w:rStyle w:val="Hyperlink"/>
          </w:rPr>
          <w:t>http://www.independent.co.uk/news/uk/politics/the-4-charts-that-show-labour-may-be-losing-the-ethnic-minority-vote-10274051.html</w:t>
        </w:r>
      </w:hyperlink>
      <w:r w:rsidRPr="00C226D5">
        <w:t>.</w:t>
      </w:r>
      <w:r>
        <w:t xml:space="preserve"> </w:t>
      </w:r>
    </w:p>
  </w:footnote>
  <w:footnote w:id="54">
    <w:p w14:paraId="34782CAA" w14:textId="77777777" w:rsidR="00F07FC0" w:rsidRPr="00C226D5" w:rsidRDefault="00F07FC0" w:rsidP="005F1889">
      <w:pPr>
        <w:pStyle w:val="FootnoteText"/>
      </w:pPr>
      <w:r>
        <w:rPr>
          <w:rStyle w:val="FootnoteReference"/>
        </w:rPr>
        <w:footnoteRef/>
      </w:r>
      <w:r>
        <w:t xml:space="preserve"> </w:t>
      </w:r>
      <w:r w:rsidRPr="00C226D5">
        <w:t>"Muslim Votes Appear to Have Made a Difference at this General Election," M</w:t>
      </w:r>
      <w:r>
        <w:t>uslim Council of Britain (MCB)</w:t>
      </w:r>
      <w:r w:rsidRPr="00C226D5">
        <w:t xml:space="preserve">, accessed June 25, 2017, </w:t>
      </w:r>
      <w:hyperlink r:id="rId28" w:history="1">
        <w:r w:rsidRPr="00831328">
          <w:rPr>
            <w:rStyle w:val="Hyperlink"/>
          </w:rPr>
          <w:t>http://www.mcb.org.uk/muslim-votes-appear-to-have-made-a-difference-at-this-general-election/</w:t>
        </w:r>
      </w:hyperlink>
      <w:r w:rsidRPr="00C226D5">
        <w:t>.</w:t>
      </w:r>
      <w:r>
        <w:t xml:space="preserve"> </w:t>
      </w:r>
    </w:p>
  </w:footnote>
  <w:footnote w:id="55">
    <w:p w14:paraId="0156390C" w14:textId="77777777" w:rsidR="00F07FC0" w:rsidRPr="00C226D5" w:rsidRDefault="00F07FC0" w:rsidP="005F1889">
      <w:pPr>
        <w:pStyle w:val="FootnoteText"/>
      </w:pPr>
      <w:r>
        <w:rPr>
          <w:rStyle w:val="FootnoteReference"/>
        </w:rPr>
        <w:footnoteRef/>
      </w:r>
      <w:r>
        <w:t xml:space="preserve"> </w:t>
      </w:r>
      <w:r w:rsidRPr="00C226D5">
        <w:t>"How influential was the Muslim vote</w:t>
      </w:r>
      <w:proofErr w:type="gramStart"/>
      <w:r w:rsidRPr="00C226D5">
        <w:t>?,</w:t>
      </w:r>
      <w:proofErr w:type="gramEnd"/>
      <w:r w:rsidRPr="00C226D5">
        <w:t>" Muslim Engagement a</w:t>
      </w:r>
      <w:r>
        <w:t>nd Development, June 10, 2017,</w:t>
      </w:r>
      <w:r w:rsidRPr="00C226D5">
        <w:t xml:space="preserve"> </w:t>
      </w:r>
      <w:hyperlink r:id="rId29" w:history="1">
        <w:r w:rsidRPr="00831328">
          <w:rPr>
            <w:rStyle w:val="Hyperlink"/>
          </w:rPr>
          <w:t>https://mend.org.uk/news/influential-muslim-vote/</w:t>
        </w:r>
      </w:hyperlink>
      <w:r w:rsidRPr="00C226D5">
        <w:t>.</w:t>
      </w:r>
      <w:r>
        <w:t xml:space="preserve"> </w:t>
      </w:r>
    </w:p>
  </w:footnote>
  <w:footnote w:id="56">
    <w:p w14:paraId="43A26AA6" w14:textId="77777777" w:rsidR="00F07FC0" w:rsidRDefault="00F07FC0" w:rsidP="005F1889">
      <w:pPr>
        <w:pStyle w:val="FootnoteText"/>
      </w:pPr>
      <w:r>
        <w:rPr>
          <w:rStyle w:val="FootnoteReference"/>
        </w:rPr>
        <w:footnoteRef/>
      </w:r>
      <w:r>
        <w:t xml:space="preserve"> MEND analysis, using ONS 2011 Census and Electoral Statistics data.</w:t>
      </w:r>
    </w:p>
  </w:footnote>
  <w:footnote w:id="57">
    <w:p w14:paraId="48E2412A" w14:textId="77777777" w:rsidR="00F07FC0" w:rsidRDefault="00F07FC0" w:rsidP="005F1889">
      <w:pPr>
        <w:pStyle w:val="FootnoteText"/>
      </w:pPr>
      <w:r>
        <w:rPr>
          <w:rStyle w:val="FootnoteReference"/>
        </w:rPr>
        <w:footnoteRef/>
      </w:r>
      <w:r>
        <w:t xml:space="preserve"> Ibid.</w:t>
      </w:r>
    </w:p>
  </w:footnote>
  <w:footnote w:id="58">
    <w:p w14:paraId="2AEAC073" w14:textId="77777777" w:rsidR="00F07FC0" w:rsidRDefault="00F07FC0" w:rsidP="005F1889">
      <w:pPr>
        <w:pStyle w:val="FootnoteText"/>
      </w:pPr>
      <w:r>
        <w:rPr>
          <w:rStyle w:val="FootnoteReference"/>
        </w:rPr>
        <w:footnoteRef/>
      </w:r>
      <w:r>
        <w:t xml:space="preserve"> Ibid.</w:t>
      </w:r>
    </w:p>
  </w:footnote>
  <w:footnote w:id="59">
    <w:p w14:paraId="0AE5CD9A" w14:textId="77777777" w:rsidR="00F07FC0" w:rsidRPr="00C226D5" w:rsidRDefault="00F07FC0" w:rsidP="005F1889">
      <w:pPr>
        <w:pStyle w:val="FootnoteText"/>
      </w:pPr>
      <w:r>
        <w:rPr>
          <w:rStyle w:val="FootnoteReference"/>
        </w:rPr>
        <w:footnoteRef/>
      </w:r>
      <w:r>
        <w:t xml:space="preserve"> </w:t>
      </w:r>
      <w:r w:rsidRPr="00C226D5">
        <w:t xml:space="preserve">Doug Bolton, "4 charts that show exactly what Britain's 3m minority ethnic voters think of the political parties – and it is not good news for Labour," </w:t>
      </w:r>
      <w:r>
        <w:t>The Independent, May 25, 2015,</w:t>
      </w:r>
      <w:r w:rsidRPr="00C226D5">
        <w:t xml:space="preserve"> </w:t>
      </w:r>
      <w:hyperlink r:id="rId30" w:history="1">
        <w:r w:rsidRPr="00831328">
          <w:rPr>
            <w:rStyle w:val="Hyperlink"/>
          </w:rPr>
          <w:t>http://www.independent.co.uk/news/uk/politics/the-4-charts-that-show-labour-may-be-losing-the-ethnic-minority-vote-10274051.html</w:t>
        </w:r>
      </w:hyperlink>
      <w:r w:rsidRPr="00C226D5">
        <w:t>.</w:t>
      </w:r>
      <w:r>
        <w:t xml:space="preserve"> </w:t>
      </w:r>
    </w:p>
  </w:footnote>
  <w:footnote w:id="60">
    <w:p w14:paraId="2D0D4DE9" w14:textId="77777777" w:rsidR="00F07FC0" w:rsidRPr="00C226D5" w:rsidRDefault="00F07FC0" w:rsidP="005F1889">
      <w:pPr>
        <w:pStyle w:val="FootnoteText"/>
      </w:pPr>
      <w:r>
        <w:rPr>
          <w:rStyle w:val="FootnoteReference"/>
        </w:rPr>
        <w:footnoteRef/>
      </w:r>
      <w:r>
        <w:t xml:space="preserve"> </w:t>
      </w:r>
      <w:r w:rsidRPr="00C226D5">
        <w:t>"Muslim Vote," Mus</w:t>
      </w:r>
      <w:r>
        <w:t xml:space="preserve">lim Council of Britain (MCB), </w:t>
      </w:r>
      <w:r w:rsidRPr="00C226D5">
        <w:t xml:space="preserve">accessed June 25, 2017, </w:t>
      </w:r>
      <w:hyperlink r:id="rId31" w:history="1">
        <w:r w:rsidRPr="00831328">
          <w:rPr>
            <w:rStyle w:val="Hyperlink"/>
          </w:rPr>
          <w:t>http://www.mcb.org.uk/muslimvote/</w:t>
        </w:r>
      </w:hyperlink>
      <w:r w:rsidRPr="00C226D5">
        <w:t>.</w:t>
      </w:r>
      <w:r>
        <w:t xml:space="preserve"> </w:t>
      </w:r>
    </w:p>
  </w:footnote>
  <w:footnote w:id="61">
    <w:p w14:paraId="7272A9A0" w14:textId="77777777" w:rsidR="00F07FC0" w:rsidRPr="00C226D5" w:rsidRDefault="00F07FC0" w:rsidP="005F1889">
      <w:pPr>
        <w:pStyle w:val="FootnoteText"/>
      </w:pPr>
      <w:r>
        <w:rPr>
          <w:rStyle w:val="FootnoteReference"/>
        </w:rPr>
        <w:footnoteRef/>
      </w:r>
      <w:r>
        <w:t xml:space="preserve"> </w:t>
      </w:r>
      <w:r w:rsidRPr="00C226D5">
        <w:t>"Muslim Votes Appear to Have Made a Difference at this General Election," M</w:t>
      </w:r>
      <w:r>
        <w:t>uslim Council of Britain (MCB)</w:t>
      </w:r>
      <w:r w:rsidRPr="00C226D5">
        <w:t xml:space="preserve">, accessed June 25, 2017, </w:t>
      </w:r>
      <w:hyperlink r:id="rId32" w:history="1">
        <w:r w:rsidRPr="00831328">
          <w:rPr>
            <w:rStyle w:val="Hyperlink"/>
          </w:rPr>
          <w:t>http://www.mcb.org.uk/muslim-votes-appear-to-have-made-a-difference-at-this-general-election/</w:t>
        </w:r>
      </w:hyperlink>
      <w:r w:rsidRPr="00C226D5">
        <w:t>.</w:t>
      </w:r>
      <w:r>
        <w:t xml:space="preserve"> </w:t>
      </w:r>
    </w:p>
  </w:footnote>
  <w:footnote w:id="62">
    <w:p w14:paraId="33E251FE" w14:textId="77777777" w:rsidR="00F07FC0" w:rsidRPr="00C226D5" w:rsidRDefault="00F07FC0" w:rsidP="005F1889">
      <w:pPr>
        <w:pStyle w:val="FootnoteText"/>
      </w:pPr>
      <w:r>
        <w:rPr>
          <w:rStyle w:val="FootnoteReference"/>
        </w:rPr>
        <w:footnoteRef/>
      </w:r>
      <w:r>
        <w:t xml:space="preserve"> </w:t>
      </w:r>
      <w:r w:rsidRPr="00C226D5">
        <w:t>"How influential was the Muslim vote</w:t>
      </w:r>
      <w:proofErr w:type="gramStart"/>
      <w:r w:rsidRPr="00C226D5">
        <w:t>?,</w:t>
      </w:r>
      <w:proofErr w:type="gramEnd"/>
      <w:r w:rsidRPr="00C226D5">
        <w:t>" Muslim Engagement a</w:t>
      </w:r>
      <w:r>
        <w:t>nd Development, June 10, 2017,</w:t>
      </w:r>
      <w:r w:rsidRPr="00C226D5">
        <w:t xml:space="preserve"> </w:t>
      </w:r>
      <w:hyperlink r:id="rId33" w:history="1">
        <w:r w:rsidRPr="00831328">
          <w:rPr>
            <w:rStyle w:val="Hyperlink"/>
          </w:rPr>
          <w:t>https://mend.org.uk/news/influential-muslim-vote/</w:t>
        </w:r>
      </w:hyperlink>
      <w:r w:rsidRPr="00C226D5">
        <w:t>.</w:t>
      </w:r>
      <w:r>
        <w:t xml:space="preserve"> </w:t>
      </w:r>
    </w:p>
  </w:footnote>
  <w:footnote w:id="63">
    <w:p w14:paraId="0C704249" w14:textId="77777777" w:rsidR="00F07FC0" w:rsidRDefault="00F07FC0" w:rsidP="005F1889">
      <w:pPr>
        <w:pStyle w:val="FootnoteText"/>
      </w:pPr>
      <w:r>
        <w:rPr>
          <w:rStyle w:val="FootnoteReference"/>
        </w:rPr>
        <w:footnoteRef/>
      </w:r>
      <w:r>
        <w:t xml:space="preserve"> Ibid.</w:t>
      </w:r>
    </w:p>
  </w:footnote>
  <w:footnote w:id="64">
    <w:p w14:paraId="49ABA929" w14:textId="77777777" w:rsidR="00F07FC0" w:rsidRDefault="00F07FC0" w:rsidP="005F1889">
      <w:pPr>
        <w:pStyle w:val="FootnoteText"/>
      </w:pPr>
      <w:r>
        <w:rPr>
          <w:rStyle w:val="FootnoteReference"/>
        </w:rPr>
        <w:footnoteRef/>
      </w:r>
      <w:r>
        <w:t xml:space="preserve"> Ibid.</w:t>
      </w:r>
    </w:p>
  </w:footnote>
  <w:footnote w:id="65">
    <w:p w14:paraId="5BD85B2A" w14:textId="77777777" w:rsidR="00F07FC0" w:rsidRPr="0043581D" w:rsidRDefault="00F07FC0" w:rsidP="005F1889">
      <w:pPr>
        <w:pStyle w:val="FootnoteText"/>
      </w:pPr>
      <w:r w:rsidRPr="0043581D">
        <w:rPr>
          <w:rStyle w:val="FootnoteReference"/>
        </w:rPr>
        <w:footnoteRef/>
      </w:r>
      <w:r w:rsidRPr="0043581D">
        <w:t xml:space="preserve"> ‘MPS FY 2016/17 Crime Statistics,’ Tableau Public, accessed May 08, 2017, </w:t>
      </w:r>
      <w:hyperlink r:id="rId34" w:anchor="!/vizhome/MPSFY-201617CrimeStatistics/NOTES" w:history="1">
        <w:r w:rsidRPr="0043581D">
          <w:rPr>
            <w:rStyle w:val="Hyperlink"/>
          </w:rPr>
          <w:t>https://public.tableau.com/profile/metropolitan.police.service#!/vizhome/MPSFY-201617CrimeStatistics/NOTES</w:t>
        </w:r>
      </w:hyperlink>
      <w:r w:rsidRPr="0043581D">
        <w:t xml:space="preserve">. </w:t>
      </w:r>
    </w:p>
  </w:footnote>
  <w:footnote w:id="66">
    <w:p w14:paraId="162E3B4B" w14:textId="77777777" w:rsidR="00F07FC0" w:rsidRPr="0043581D" w:rsidRDefault="00F07FC0" w:rsidP="005F1889">
      <w:pPr>
        <w:pStyle w:val="FootnoteText"/>
      </w:pPr>
      <w:r w:rsidRPr="0043581D">
        <w:rPr>
          <w:rStyle w:val="FootnoteReference"/>
        </w:rPr>
        <w:footnoteRef/>
      </w:r>
      <w:r w:rsidRPr="0043581D">
        <w:t xml:space="preserve"> Carl Miller and Josh Smith, Anti-Islamic Content on Twitter - Demos, accessed June 05, 2017, </w:t>
      </w:r>
      <w:hyperlink r:id="rId35" w:history="1">
        <w:r w:rsidRPr="0043581D">
          <w:rPr>
            <w:rStyle w:val="Hyperlink"/>
          </w:rPr>
          <w:t>https://www.demos.co.uk/project/anti-islamic-content-on-twitter/</w:t>
        </w:r>
      </w:hyperlink>
      <w:r w:rsidRPr="0043581D">
        <w:t xml:space="preserve">. </w:t>
      </w:r>
    </w:p>
  </w:footnote>
  <w:footnote w:id="67">
    <w:p w14:paraId="06A56858" w14:textId="77777777" w:rsidR="00F07FC0" w:rsidRPr="0043581D" w:rsidRDefault="00F07FC0" w:rsidP="005F1889">
      <w:pPr>
        <w:pStyle w:val="FootnoteText"/>
      </w:pPr>
      <w:r w:rsidRPr="0043581D">
        <w:rPr>
          <w:rStyle w:val="FootnoteReference"/>
        </w:rPr>
        <w:footnoteRef/>
      </w:r>
      <w:r w:rsidRPr="0043581D">
        <w:t xml:space="preserve"> "Hate crime, England and Wales, 2015 to 2016," Hate crime, England and Wales, 2015 to 2016 - GOV.UK, October 13, 2016, </w:t>
      </w:r>
      <w:hyperlink r:id="rId36" w:history="1">
        <w:r w:rsidRPr="0043581D">
          <w:rPr>
            <w:rStyle w:val="Hyperlink"/>
          </w:rPr>
          <w:t>https://www.gov.uk/government/statistics/hate-crime-england-and-wales-2015-to-2016</w:t>
        </w:r>
      </w:hyperlink>
      <w:r w:rsidRPr="0043581D">
        <w:t xml:space="preserve">. </w:t>
      </w:r>
    </w:p>
  </w:footnote>
  <w:footnote w:id="68">
    <w:p w14:paraId="12A09F02" w14:textId="77777777" w:rsidR="00F07FC0" w:rsidRPr="0043581D" w:rsidRDefault="00F07FC0" w:rsidP="005F1889">
      <w:pPr>
        <w:pStyle w:val="FootnoteText"/>
      </w:pPr>
      <w:r w:rsidRPr="0043581D">
        <w:rPr>
          <w:rStyle w:val="FootnoteReference"/>
        </w:rPr>
        <w:footnoteRef/>
      </w:r>
      <w:r w:rsidRPr="0043581D">
        <w:t xml:space="preserve"> "Race and religious hate crimes rose 41% after EU vote," BBC News, October 13, 2016, </w:t>
      </w:r>
      <w:hyperlink r:id="rId37" w:history="1">
        <w:r w:rsidRPr="0043581D">
          <w:rPr>
            <w:rStyle w:val="Hyperlink"/>
          </w:rPr>
          <w:t>http://www.bbc.co.uk/news/uk-politics-37640982</w:t>
        </w:r>
      </w:hyperlink>
      <w:r w:rsidRPr="0043581D">
        <w:t xml:space="preserve">. </w:t>
      </w:r>
    </w:p>
  </w:footnote>
  <w:footnote w:id="69">
    <w:p w14:paraId="3700DB8E" w14:textId="77777777" w:rsidR="00F07FC0" w:rsidRPr="0043581D" w:rsidRDefault="00F07FC0" w:rsidP="005F1889">
      <w:pPr>
        <w:pStyle w:val="FootnoteText"/>
      </w:pPr>
      <w:r w:rsidRPr="0043581D">
        <w:rPr>
          <w:rStyle w:val="FootnoteReference"/>
        </w:rPr>
        <w:footnoteRef/>
      </w:r>
      <w:r w:rsidRPr="0043581D">
        <w:t xml:space="preserve"> Mark Easton, "One third of Britons 'admit being racially prejudiced'" BBC News, May 28, 2014, </w:t>
      </w:r>
      <w:hyperlink r:id="rId38" w:history="1">
        <w:r w:rsidRPr="0043581D">
          <w:rPr>
            <w:rStyle w:val="Hyperlink"/>
          </w:rPr>
          <w:t>http://www.bbc.co.uk/news/uk-27599401</w:t>
        </w:r>
      </w:hyperlink>
      <w:r w:rsidRPr="0043581D">
        <w:t xml:space="preserve">. </w:t>
      </w:r>
    </w:p>
  </w:footnote>
  <w:footnote w:id="70">
    <w:p w14:paraId="36F3A988" w14:textId="77777777" w:rsidR="00F07FC0" w:rsidRPr="0043581D" w:rsidRDefault="00F07FC0" w:rsidP="005F1889">
      <w:pPr>
        <w:pStyle w:val="FootnoteText"/>
      </w:pPr>
      <w:r w:rsidRPr="0043581D">
        <w:rPr>
          <w:rStyle w:val="FootnoteReference"/>
        </w:rPr>
        <w:footnoteRef/>
      </w:r>
      <w:r w:rsidRPr="0043581D">
        <w:t xml:space="preserve"> ‘Racism, Racial Discrimination, Xenophobia and Related Forms of Intolerance: Follow-up to and Implementation of the Durban Declaration and </w:t>
      </w:r>
      <w:proofErr w:type="spellStart"/>
      <w:r w:rsidRPr="0043581D">
        <w:t>Programme</w:t>
      </w:r>
      <w:proofErr w:type="spellEnd"/>
      <w:r w:rsidRPr="0043581D">
        <w:t xml:space="preserve"> of Action’ United Nations Human Rights Council, August 21, 2007, accessed May 2, 2017, </w:t>
      </w:r>
    </w:p>
    <w:p w14:paraId="3CBBA32B" w14:textId="77777777" w:rsidR="00F07FC0" w:rsidRPr="0043581D" w:rsidRDefault="00F81B70" w:rsidP="005F1889">
      <w:pPr>
        <w:pStyle w:val="FootnoteText"/>
      </w:pPr>
      <w:hyperlink r:id="rId39" w:history="1">
        <w:r w:rsidR="00F07FC0" w:rsidRPr="0043581D">
          <w:rPr>
            <w:rStyle w:val="Hyperlink"/>
          </w:rPr>
          <w:t>https://documents-ddsny.un.org/doc/UNDOC/GEN/G07/137/32/PDF/G0713732.pdf?OpenElement</w:t>
        </w:r>
      </w:hyperlink>
      <w:r w:rsidR="00F07FC0" w:rsidRPr="0043581D">
        <w:t xml:space="preserve">. </w:t>
      </w:r>
    </w:p>
  </w:footnote>
  <w:footnote w:id="71">
    <w:p w14:paraId="056F7D85" w14:textId="77777777" w:rsidR="00F07FC0" w:rsidRPr="0043581D" w:rsidRDefault="00F07FC0" w:rsidP="005F1889">
      <w:pPr>
        <w:pStyle w:val="FootnoteText"/>
      </w:pPr>
      <w:r w:rsidRPr="0043581D">
        <w:rPr>
          <w:rStyle w:val="FootnoteReference"/>
        </w:rPr>
        <w:footnoteRef/>
      </w:r>
      <w:r w:rsidRPr="0043581D">
        <w:t xml:space="preserve"> ‘MPS FY 2016/17 Crime Statistics,’ Tableau Public, accessed May 08, 2017, </w:t>
      </w:r>
      <w:hyperlink r:id="rId40" w:anchor="!/vizhome/MPSFY-201617CrimeStatistics/NOTES" w:history="1">
        <w:r w:rsidRPr="0043581D">
          <w:rPr>
            <w:rStyle w:val="Hyperlink"/>
          </w:rPr>
          <w:t>https://public.tableau.com/profile/metropolitan.police.service#!/vizhome/MPSFY-201617CrimeStatistics/NOTES</w:t>
        </w:r>
      </w:hyperlink>
      <w:r w:rsidRPr="0043581D">
        <w:t xml:space="preserve">. </w:t>
      </w:r>
    </w:p>
  </w:footnote>
  <w:footnote w:id="72">
    <w:p w14:paraId="212F0314" w14:textId="77777777" w:rsidR="00F07FC0" w:rsidRPr="0043581D" w:rsidRDefault="00F07FC0" w:rsidP="005F1889">
      <w:pPr>
        <w:pStyle w:val="FootnoteText"/>
      </w:pPr>
      <w:r w:rsidRPr="0043581D">
        <w:rPr>
          <w:rStyle w:val="FootnoteReference"/>
        </w:rPr>
        <w:footnoteRef/>
      </w:r>
      <w:r w:rsidRPr="0043581D">
        <w:t xml:space="preserve"> Carl Miller and Josh Smith, Anti-Islamic Content on Twitter - Demos, accessed June 05, 2017, </w:t>
      </w:r>
      <w:hyperlink r:id="rId41" w:history="1">
        <w:r w:rsidRPr="0043581D">
          <w:rPr>
            <w:rStyle w:val="Hyperlink"/>
          </w:rPr>
          <w:t>https://www.demos.co.uk/project/anti-islamic-content-on-twitter/</w:t>
        </w:r>
      </w:hyperlink>
      <w:r w:rsidRPr="0043581D">
        <w:t xml:space="preserve">. </w:t>
      </w:r>
    </w:p>
  </w:footnote>
  <w:footnote w:id="73">
    <w:p w14:paraId="2395CCBE" w14:textId="77777777" w:rsidR="00F07FC0" w:rsidRPr="0043581D" w:rsidRDefault="00F07FC0" w:rsidP="005F1889">
      <w:pPr>
        <w:pStyle w:val="FootnoteText"/>
      </w:pPr>
      <w:r w:rsidRPr="0043581D">
        <w:rPr>
          <w:rStyle w:val="FootnoteReference"/>
        </w:rPr>
        <w:footnoteRef/>
      </w:r>
      <w:r w:rsidRPr="0043581D">
        <w:t xml:space="preserve"> Home Office, Office for National Statistics and Ministry of Justice</w:t>
      </w:r>
      <w:r w:rsidRPr="0043581D">
        <w:rPr>
          <w:i/>
        </w:rPr>
        <w:t xml:space="preserve">, </w:t>
      </w:r>
      <w:proofErr w:type="gramStart"/>
      <w:r w:rsidRPr="0043581D">
        <w:rPr>
          <w:i/>
        </w:rPr>
        <w:t>An</w:t>
      </w:r>
      <w:proofErr w:type="gramEnd"/>
      <w:r w:rsidRPr="0043581D">
        <w:rPr>
          <w:i/>
        </w:rPr>
        <w:t xml:space="preserve"> Overview of Hate Crime in England and Wales</w:t>
      </w:r>
      <w:r w:rsidRPr="0043581D">
        <w:t xml:space="preserve"> (December 2013). See </w:t>
      </w:r>
      <w:hyperlink r:id="rId42" w:anchor="page=25" w:history="1">
        <w:r w:rsidRPr="0043581D">
          <w:rPr>
            <w:rStyle w:val="Hyperlink"/>
          </w:rPr>
          <w:t>https://www.gov.uk/government/uploads/system/uploads/attachment_data/file/266358/hate-crime-2013.pdf#page=25</w:t>
        </w:r>
      </w:hyperlink>
      <w:r w:rsidRPr="0043581D">
        <w:t xml:space="preserve"> </w:t>
      </w:r>
    </w:p>
  </w:footnote>
  <w:footnote w:id="74">
    <w:p w14:paraId="44DC4A86" w14:textId="77777777" w:rsidR="00F07FC0" w:rsidRPr="0043581D" w:rsidRDefault="00F07FC0" w:rsidP="005F1889">
      <w:pPr>
        <w:pStyle w:val="FootnoteText"/>
      </w:pPr>
      <w:r w:rsidRPr="0043581D">
        <w:rPr>
          <w:rStyle w:val="FootnoteReference"/>
        </w:rPr>
        <w:footnoteRef/>
      </w:r>
      <w:r w:rsidRPr="0043581D">
        <w:t xml:space="preserve"> "Hate crime, England and Wales, 2015 to 2016," Hate crime, England and Wales, 2015 to 2016 - GOV.UK, October 13, 2016, </w:t>
      </w:r>
      <w:hyperlink r:id="rId43" w:history="1">
        <w:r w:rsidRPr="0043581D">
          <w:rPr>
            <w:rStyle w:val="Hyperlink"/>
          </w:rPr>
          <w:t>https://www.gov.uk/government/statistics/hate-crime-england-and-wales-2015-to-2016</w:t>
        </w:r>
      </w:hyperlink>
      <w:r w:rsidRPr="0043581D">
        <w:t xml:space="preserve">. </w:t>
      </w:r>
    </w:p>
  </w:footnote>
  <w:footnote w:id="75">
    <w:p w14:paraId="5223C4AE" w14:textId="77777777" w:rsidR="00F07FC0" w:rsidRPr="0043581D" w:rsidRDefault="00F07FC0" w:rsidP="005F1889">
      <w:pPr>
        <w:pStyle w:val="FootnoteText"/>
      </w:pPr>
      <w:r w:rsidRPr="0043581D">
        <w:rPr>
          <w:rStyle w:val="FootnoteReference"/>
        </w:rPr>
        <w:footnoteRef/>
      </w:r>
      <w:r w:rsidRPr="0043581D">
        <w:t xml:space="preserve"> "Race and religious hate crimes rose 41% after EU vote," BBC News, October 13, 2016, </w:t>
      </w:r>
      <w:hyperlink r:id="rId44" w:history="1">
        <w:r w:rsidRPr="0043581D">
          <w:rPr>
            <w:rStyle w:val="Hyperlink"/>
          </w:rPr>
          <w:t>http://www.bbc.co.uk/news/uk-politics-37640982</w:t>
        </w:r>
      </w:hyperlink>
      <w:r w:rsidRPr="0043581D">
        <w:t xml:space="preserve">. </w:t>
      </w:r>
    </w:p>
  </w:footnote>
  <w:footnote w:id="76">
    <w:p w14:paraId="413D246C" w14:textId="77777777" w:rsidR="00F07FC0" w:rsidRPr="0043581D" w:rsidRDefault="00F07FC0" w:rsidP="005F1889">
      <w:pPr>
        <w:pStyle w:val="FootnoteText"/>
      </w:pPr>
      <w:r w:rsidRPr="0043581D">
        <w:rPr>
          <w:rStyle w:val="FootnoteReference"/>
        </w:rPr>
        <w:footnoteRef/>
      </w:r>
      <w:r w:rsidRPr="0043581D">
        <w:t xml:space="preserve"> Mark Easton, "One third of Britons 'admit being racially prejudiced'" BBC News, May 28, 2014, </w:t>
      </w:r>
      <w:hyperlink r:id="rId45" w:history="1">
        <w:r w:rsidRPr="0043581D">
          <w:rPr>
            <w:rStyle w:val="Hyperlink"/>
          </w:rPr>
          <w:t>http://www.bbc.co.uk/news/uk-27599401</w:t>
        </w:r>
      </w:hyperlink>
      <w:r w:rsidRPr="0043581D">
        <w:t xml:space="preserve">. </w:t>
      </w:r>
    </w:p>
  </w:footnote>
  <w:footnote w:id="77">
    <w:p w14:paraId="61AB1B93" w14:textId="77777777" w:rsidR="00F07FC0" w:rsidRPr="0043581D" w:rsidRDefault="00F07FC0" w:rsidP="005F1889">
      <w:pPr>
        <w:pStyle w:val="FootnoteText"/>
      </w:pPr>
      <w:r w:rsidRPr="0043581D">
        <w:rPr>
          <w:rStyle w:val="FootnoteReference"/>
        </w:rPr>
        <w:footnoteRef/>
      </w:r>
      <w:r w:rsidRPr="0043581D">
        <w:t xml:space="preserve"> "Twenty children a day excluded for racial abuse, official figures show." </w:t>
      </w:r>
      <w:proofErr w:type="spellStart"/>
      <w:r w:rsidRPr="0043581D">
        <w:t>Tes</w:t>
      </w:r>
      <w:proofErr w:type="spellEnd"/>
      <w:r w:rsidRPr="0043581D">
        <w:t xml:space="preserve">. October 29, 2016. </w:t>
      </w:r>
      <w:hyperlink r:id="rId46" w:history="1">
        <w:r w:rsidRPr="0043581D">
          <w:rPr>
            <w:rStyle w:val="Hyperlink"/>
          </w:rPr>
          <w:t>https://www.tes.com/news/school-news/breaking-news/twenty-children-a-day-excluded-racial-abuse-official-figures-show</w:t>
        </w:r>
      </w:hyperlink>
      <w:r w:rsidRPr="0043581D">
        <w:t xml:space="preserve">. </w:t>
      </w:r>
    </w:p>
  </w:footnote>
  <w:footnote w:id="78">
    <w:p w14:paraId="7C4DB628" w14:textId="77777777" w:rsidR="00F07FC0" w:rsidRPr="0043581D" w:rsidRDefault="00F07FC0" w:rsidP="005F1889">
      <w:pPr>
        <w:pStyle w:val="FootnoteText"/>
      </w:pPr>
      <w:r w:rsidRPr="0043581D">
        <w:rPr>
          <w:rStyle w:val="FootnoteReference"/>
        </w:rPr>
        <w:footnoteRef/>
      </w:r>
      <w:r w:rsidRPr="0043581D">
        <w:t xml:space="preserve"> "Hate Crime Policy Statement," Reports: Victim Support, Accessed June 07, 2017, </w:t>
      </w:r>
      <w:hyperlink r:id="rId47" w:history="1">
        <w:r w:rsidRPr="0043581D">
          <w:rPr>
            <w:rStyle w:val="Hyperlink"/>
          </w:rPr>
          <w:t>https://www.victimsupport.org.uk/sites/default/files/Victim%20Support%20Policy%20Statement%20-%20Hate%20crime.pdf</w:t>
        </w:r>
      </w:hyperlink>
      <w:r w:rsidRPr="0043581D">
        <w:t xml:space="preserve">. </w:t>
      </w:r>
    </w:p>
  </w:footnote>
  <w:footnote w:id="79">
    <w:p w14:paraId="4C5221FA" w14:textId="77777777" w:rsidR="00F07FC0" w:rsidRDefault="00F07FC0" w:rsidP="005F1889">
      <w:pPr>
        <w:pStyle w:val="FootnoteText"/>
      </w:pPr>
      <w:r>
        <w:rPr>
          <w:rStyle w:val="FootnoteReference"/>
        </w:rPr>
        <w:footnoteRef/>
      </w:r>
      <w:r>
        <w:t xml:space="preserve"> </w:t>
      </w:r>
      <w:r w:rsidRPr="008C65D5">
        <w:t xml:space="preserve">Kathryn </w:t>
      </w:r>
      <w:proofErr w:type="spellStart"/>
      <w:r w:rsidRPr="008C65D5">
        <w:t>Snowdon</w:t>
      </w:r>
      <w:proofErr w:type="spellEnd"/>
      <w:r w:rsidRPr="008C65D5">
        <w:t>, "These Shocking Racist Attacks Prove Brexit Vote Has '</w:t>
      </w:r>
      <w:proofErr w:type="spellStart"/>
      <w:r w:rsidRPr="008C65D5">
        <w:t>Legitimised</w:t>
      </w:r>
      <w:proofErr w:type="spellEnd"/>
      <w:r w:rsidRPr="008C65D5">
        <w:t xml:space="preserve"> People's Prejudice</w:t>
      </w:r>
      <w:r>
        <w:t xml:space="preserve">s'" </w:t>
      </w:r>
      <w:proofErr w:type="spellStart"/>
      <w:r>
        <w:t>HuffPost</w:t>
      </w:r>
      <w:proofErr w:type="spellEnd"/>
      <w:r>
        <w:t xml:space="preserve"> UK, June 28, 2016,</w:t>
      </w:r>
      <w:r w:rsidRPr="008C65D5">
        <w:t xml:space="preserve"> </w:t>
      </w:r>
      <w:hyperlink r:id="rId48" w:history="1">
        <w:r w:rsidRPr="00AD2013">
          <w:rPr>
            <w:rStyle w:val="Hyperlink"/>
          </w:rPr>
          <w:t>http://www.huffingtonpost.co.uk/entry/post-brexit-racist-attacks-soar-hate-crimes-reported-to-police-increase-57_uk_57714594e4b08d2c5639adcb</w:t>
        </w:r>
      </w:hyperlink>
      <w:r w:rsidRPr="008C65D5">
        <w:t>.</w:t>
      </w:r>
      <w:r>
        <w:t xml:space="preserve"> </w:t>
      </w:r>
    </w:p>
  </w:footnote>
  <w:footnote w:id="80">
    <w:p w14:paraId="05EE60FF" w14:textId="77777777" w:rsidR="00F07FC0" w:rsidRDefault="00F07FC0" w:rsidP="005F1889">
      <w:pPr>
        <w:pStyle w:val="FootnoteText"/>
      </w:pPr>
      <w:r>
        <w:rPr>
          <w:rStyle w:val="FootnoteReference"/>
        </w:rPr>
        <w:footnoteRef/>
      </w:r>
      <w:r>
        <w:t xml:space="preserve"> </w:t>
      </w:r>
      <w:r w:rsidRPr="008C65D5">
        <w:t>Becca Meier, "Huge rise in hate crime across London, new figures reveal," T</w:t>
      </w:r>
      <w:r>
        <w:t>he Independent, March 07, 2017</w:t>
      </w:r>
      <w:r w:rsidRPr="008C65D5">
        <w:t xml:space="preserve">, </w:t>
      </w:r>
      <w:hyperlink r:id="rId49" w:history="1">
        <w:r w:rsidRPr="00AD2013">
          <w:rPr>
            <w:rStyle w:val="Hyperlink"/>
          </w:rPr>
          <w:t>http://www.independent.co.uk/news/uk/home-news/brexit-hate-crime-eu-referendum-london-racist-religious-faith-victims-figures-statistics-a7615356.html</w:t>
        </w:r>
      </w:hyperlink>
      <w:r w:rsidRPr="008C65D5">
        <w:t>.</w:t>
      </w:r>
      <w:r>
        <w:t xml:space="preserve"> </w:t>
      </w:r>
    </w:p>
  </w:footnote>
  <w:footnote w:id="81">
    <w:p w14:paraId="250BBCB4" w14:textId="77777777" w:rsidR="00F07FC0" w:rsidRDefault="00F07FC0" w:rsidP="005F1889">
      <w:pPr>
        <w:pStyle w:val="FootnoteText"/>
      </w:pPr>
      <w:r>
        <w:rPr>
          <w:rStyle w:val="FootnoteReference"/>
        </w:rPr>
        <w:footnoteRef/>
      </w:r>
      <w:r>
        <w:t xml:space="preserve"> </w:t>
      </w:r>
      <w:r w:rsidRPr="008C65D5">
        <w:t>Charlotte England, "Donald Trump blamed for massive spike in Islamophobic hate crime," The I</w:t>
      </w:r>
      <w:r>
        <w:t>ndependent, February 16, 2017,</w:t>
      </w:r>
      <w:r w:rsidRPr="008C65D5">
        <w:t xml:space="preserve"> </w:t>
      </w:r>
      <w:hyperlink r:id="rId50" w:history="1">
        <w:r w:rsidRPr="00AD2013">
          <w:rPr>
            <w:rStyle w:val="Hyperlink"/>
          </w:rPr>
          <w:t>http://www.independent.co.uk/news/world/americas/donald-trump-blame-islamophobic-anti-muslim-ban-hate-crime-numbers-southern-poverty-law-center-a7582846.html</w:t>
        </w:r>
      </w:hyperlink>
      <w:r w:rsidRPr="008C65D5">
        <w:t>.</w:t>
      </w:r>
      <w:r>
        <w:t xml:space="preserve"> </w:t>
      </w:r>
    </w:p>
  </w:footnote>
  <w:footnote w:id="82">
    <w:p w14:paraId="4E53035B" w14:textId="77777777" w:rsidR="00F07FC0" w:rsidRPr="000E4153" w:rsidRDefault="00F07FC0" w:rsidP="005F1889">
      <w:pPr>
        <w:pStyle w:val="FootnoteText"/>
        <w:rPr>
          <w:lang w:val="en-GB"/>
        </w:rPr>
      </w:pPr>
      <w:r>
        <w:rPr>
          <w:rStyle w:val="FootnoteReference"/>
        </w:rPr>
        <w:footnoteRef/>
      </w:r>
      <w:r>
        <w:t xml:space="preserve"> </w:t>
      </w:r>
      <w:r w:rsidRPr="000E4153">
        <w:t xml:space="preserve">"A Journalist's Manual: Field Guide to Anti-Muslim Extremists," Southern Poverty </w:t>
      </w:r>
      <w:r>
        <w:t xml:space="preserve">Law Center, October 25, 2015, </w:t>
      </w:r>
      <w:hyperlink r:id="rId51" w:anchor="nawaz" w:history="1">
        <w:r w:rsidRPr="00462C8F">
          <w:rPr>
            <w:rStyle w:val="Hyperlink"/>
          </w:rPr>
          <w:t>https://www.splcenter.org/20161025/journalists-manual-field-guide-anti-muslim-extremists#nawaz</w:t>
        </w:r>
      </w:hyperlink>
      <w:r w:rsidRPr="000E4153">
        <w:t>.</w:t>
      </w:r>
      <w:r>
        <w:t xml:space="preserve"> </w:t>
      </w:r>
    </w:p>
  </w:footnote>
  <w:footnote w:id="83">
    <w:p w14:paraId="61B49C37" w14:textId="77777777" w:rsidR="00F07FC0" w:rsidRDefault="00F07FC0" w:rsidP="005F1889">
      <w:pPr>
        <w:pStyle w:val="FootnoteText"/>
      </w:pPr>
      <w:r>
        <w:rPr>
          <w:rStyle w:val="FootnoteReference"/>
        </w:rPr>
        <w:footnoteRef/>
      </w:r>
      <w:r>
        <w:t xml:space="preserve"> </w:t>
      </w:r>
      <w:r w:rsidRPr="008C65D5">
        <w:t>Josh Halliday, "Islamophobic attacks in Manchester surge by 500% after arena attack,</w:t>
      </w:r>
      <w:r>
        <w:t xml:space="preserve">" The Guardian, June 22, 2017, </w:t>
      </w:r>
      <w:hyperlink r:id="rId52" w:history="1">
        <w:r w:rsidRPr="00AD2013">
          <w:rPr>
            <w:rStyle w:val="Hyperlink"/>
          </w:rPr>
          <w:t>https://www.theguardian.com/uk-news/2017/jun/22/islamophobic-attacks-manchester-increase-arena-attack</w:t>
        </w:r>
      </w:hyperlink>
      <w:r w:rsidRPr="008C65D5">
        <w:t>.</w:t>
      </w:r>
      <w:r>
        <w:t xml:space="preserve"> </w:t>
      </w:r>
    </w:p>
  </w:footnote>
  <w:footnote w:id="84">
    <w:p w14:paraId="68D9C1DF" w14:textId="77777777" w:rsidR="00F07FC0" w:rsidRDefault="00F07FC0" w:rsidP="005F1889">
      <w:pPr>
        <w:pStyle w:val="FootnoteText"/>
      </w:pPr>
      <w:r>
        <w:rPr>
          <w:rStyle w:val="FootnoteReference"/>
        </w:rPr>
        <w:footnoteRef/>
      </w:r>
      <w:r>
        <w:t xml:space="preserve"> </w:t>
      </w:r>
      <w:proofErr w:type="spellStart"/>
      <w:r w:rsidRPr="00725378">
        <w:t>Vikram</w:t>
      </w:r>
      <w:proofErr w:type="spellEnd"/>
      <w:r w:rsidRPr="00725378">
        <w:t xml:space="preserve"> Dodd and Sarah Marsh, "Anti-Muslim hate crimes increase fivefold since London Bridge attacks,</w:t>
      </w:r>
      <w:r>
        <w:t xml:space="preserve">" The Guardian, June 07, 2017, </w:t>
      </w:r>
      <w:hyperlink r:id="rId53" w:history="1">
        <w:r w:rsidRPr="00AD2013">
          <w:rPr>
            <w:rStyle w:val="Hyperlink"/>
          </w:rPr>
          <w:t>https://www.theguardian.com/uk-news/2017/jun/07/anti-muslim-hate-crimes-increase-fivefold-since-london-bridge-attacks</w:t>
        </w:r>
      </w:hyperlink>
      <w:r w:rsidRPr="00725378">
        <w:t>.</w:t>
      </w:r>
      <w:r>
        <w:t xml:space="preserve"> </w:t>
      </w:r>
    </w:p>
  </w:footnote>
  <w:footnote w:id="85">
    <w:p w14:paraId="639C8D5F" w14:textId="77777777" w:rsidR="00F07FC0" w:rsidRPr="00C86EED" w:rsidRDefault="00F07FC0" w:rsidP="005F1889">
      <w:pPr>
        <w:pStyle w:val="FootnoteText"/>
        <w:rPr>
          <w:sz w:val="16"/>
          <w:szCs w:val="16"/>
          <w:lang w:val="en-GB"/>
        </w:rPr>
      </w:pPr>
      <w:r w:rsidRPr="00C86EED">
        <w:rPr>
          <w:rStyle w:val="FootnoteReference"/>
          <w:sz w:val="16"/>
          <w:szCs w:val="16"/>
        </w:rPr>
        <w:footnoteRef/>
      </w:r>
      <w:r w:rsidRPr="00C86EED">
        <w:rPr>
          <w:sz w:val="16"/>
          <w:szCs w:val="16"/>
        </w:rPr>
        <w:t xml:space="preserve"> “Charity sees rise in race and faith-based bullying”, </w:t>
      </w:r>
      <w:r w:rsidRPr="00C86EED">
        <w:rPr>
          <w:i/>
          <w:sz w:val="16"/>
          <w:szCs w:val="16"/>
        </w:rPr>
        <w:t xml:space="preserve">STV News, </w:t>
      </w:r>
      <w:r w:rsidRPr="00C86EED">
        <w:rPr>
          <w:sz w:val="16"/>
          <w:szCs w:val="16"/>
        </w:rPr>
        <w:t xml:space="preserve">June 28, 2017, accessed July 14, 2017 </w:t>
      </w:r>
      <w:hyperlink r:id="rId54" w:history="1">
        <w:r w:rsidRPr="00C86EED">
          <w:rPr>
            <w:rStyle w:val="Hyperlink"/>
            <w:sz w:val="16"/>
            <w:szCs w:val="16"/>
          </w:rPr>
          <w:t>https://stv.tv/news/scotland/1392259-charity-sees-rise-in-race-and-faith-based-bullying/</w:t>
        </w:r>
      </w:hyperlink>
      <w:r w:rsidRPr="00C86EED">
        <w:rPr>
          <w:sz w:val="16"/>
          <w:szCs w:val="16"/>
        </w:rPr>
        <w:t xml:space="preserve"> </w:t>
      </w:r>
    </w:p>
  </w:footnote>
  <w:footnote w:id="86">
    <w:p w14:paraId="04EF6454" w14:textId="77777777" w:rsidR="00F07FC0" w:rsidRDefault="00F07FC0" w:rsidP="005F1889">
      <w:pPr>
        <w:pStyle w:val="FootnoteText"/>
      </w:pPr>
      <w:r>
        <w:rPr>
          <w:rStyle w:val="FootnoteReference"/>
        </w:rPr>
        <w:footnoteRef/>
      </w:r>
      <w:r>
        <w:t xml:space="preserve"> </w:t>
      </w:r>
      <w:r w:rsidRPr="009F40F1">
        <w:t xml:space="preserve">May Bulman, "Hate crimes almost doubled in schools during Brexit campaign period, figures reveal," </w:t>
      </w:r>
      <w:r>
        <w:t xml:space="preserve">The Independent, May 05, 2017, </w:t>
      </w:r>
      <w:hyperlink r:id="rId55" w:history="1">
        <w:r w:rsidRPr="00AD2013">
          <w:rPr>
            <w:rStyle w:val="Hyperlink"/>
          </w:rPr>
          <w:t>http://www.independent.co.uk/news/uk/home-news/hate-incidents-crimes-schools-89-brexit-campaign-figures-students-pupils-xenophobia-racism-a7720551.html</w:t>
        </w:r>
      </w:hyperlink>
      <w:r w:rsidRPr="009F40F1">
        <w:t>.</w:t>
      </w:r>
      <w:r>
        <w:t xml:space="preserve"> </w:t>
      </w:r>
    </w:p>
  </w:footnote>
  <w:footnote w:id="87">
    <w:p w14:paraId="6EE89599" w14:textId="77777777" w:rsidR="00F07FC0" w:rsidRDefault="00F07FC0" w:rsidP="005F1889">
      <w:pPr>
        <w:pStyle w:val="FootnoteText"/>
      </w:pPr>
      <w:r>
        <w:rPr>
          <w:rStyle w:val="FootnoteReference"/>
        </w:rPr>
        <w:footnoteRef/>
      </w:r>
      <w:r>
        <w:t xml:space="preserve"> </w:t>
      </w:r>
      <w:r w:rsidRPr="008C65D5">
        <w:t xml:space="preserve">Kathryn </w:t>
      </w:r>
      <w:proofErr w:type="spellStart"/>
      <w:r w:rsidRPr="008C65D5">
        <w:t>Snowdon</w:t>
      </w:r>
      <w:proofErr w:type="spellEnd"/>
      <w:r w:rsidRPr="008C65D5">
        <w:t>, "These Shocking Racist Attacks Prove Brexit Vote Has '</w:t>
      </w:r>
      <w:proofErr w:type="spellStart"/>
      <w:r w:rsidRPr="008C65D5">
        <w:t>Legitimised</w:t>
      </w:r>
      <w:proofErr w:type="spellEnd"/>
      <w:r w:rsidRPr="008C65D5">
        <w:t xml:space="preserve"> People's Prejudice</w:t>
      </w:r>
      <w:r>
        <w:t xml:space="preserve">s'" </w:t>
      </w:r>
      <w:proofErr w:type="spellStart"/>
      <w:r>
        <w:t>HuffPost</w:t>
      </w:r>
      <w:proofErr w:type="spellEnd"/>
      <w:r>
        <w:t xml:space="preserve"> UK, June 28, 2016,</w:t>
      </w:r>
      <w:r w:rsidRPr="008C65D5">
        <w:t xml:space="preserve"> </w:t>
      </w:r>
      <w:hyperlink r:id="rId56" w:history="1">
        <w:r w:rsidRPr="00AD2013">
          <w:rPr>
            <w:rStyle w:val="Hyperlink"/>
          </w:rPr>
          <w:t>http://www.huffingtonpost.co.uk/entry/post-brexit-racist-attacks-soar-hate-crimes-reported-to-police-increase-57_uk_57714594e4b08d2c5639adcb</w:t>
        </w:r>
      </w:hyperlink>
      <w:r w:rsidRPr="008C65D5">
        <w:t>.</w:t>
      </w:r>
      <w:r>
        <w:t xml:space="preserve"> </w:t>
      </w:r>
    </w:p>
  </w:footnote>
  <w:footnote w:id="88">
    <w:p w14:paraId="6BBFF96D" w14:textId="77777777" w:rsidR="00F07FC0" w:rsidRDefault="00F07FC0" w:rsidP="005F1889">
      <w:pPr>
        <w:pStyle w:val="FootnoteText"/>
      </w:pPr>
      <w:r>
        <w:rPr>
          <w:rStyle w:val="FootnoteReference"/>
        </w:rPr>
        <w:footnoteRef/>
      </w:r>
      <w:r>
        <w:t xml:space="preserve"> </w:t>
      </w:r>
      <w:r w:rsidRPr="008C65D5">
        <w:t xml:space="preserve">Jon Sharman and Ian Jones, "Hate crimes rise by up to 100 per cent across England and Wales, figures reveal," The Independent, February 14, 2017, </w:t>
      </w:r>
      <w:hyperlink r:id="rId57" w:history="1">
        <w:r w:rsidRPr="00AD2013">
          <w:rPr>
            <w:rStyle w:val="Hyperlink"/>
          </w:rPr>
          <w:t>http://www.independent.co.uk/news/uk/home-news/brexit-vote-hate-crime-rise-100-per-cent-england-wales-police-figures-new-racism-eu-a7580516.html</w:t>
        </w:r>
      </w:hyperlink>
      <w:r w:rsidRPr="008C65D5">
        <w:t>.</w:t>
      </w:r>
      <w:r>
        <w:t xml:space="preserve"> </w:t>
      </w:r>
    </w:p>
  </w:footnote>
  <w:footnote w:id="89">
    <w:p w14:paraId="3ED0CBB3" w14:textId="77777777" w:rsidR="00F07FC0" w:rsidRDefault="00F07FC0" w:rsidP="005F1889">
      <w:pPr>
        <w:pStyle w:val="FootnoteText"/>
      </w:pPr>
      <w:r>
        <w:rPr>
          <w:rStyle w:val="FootnoteReference"/>
        </w:rPr>
        <w:footnoteRef/>
      </w:r>
      <w:r>
        <w:t xml:space="preserve"> Ibid.</w:t>
      </w:r>
    </w:p>
  </w:footnote>
  <w:footnote w:id="90">
    <w:p w14:paraId="6B236AAA" w14:textId="77777777" w:rsidR="00F07FC0" w:rsidRDefault="00F07FC0" w:rsidP="005F1889">
      <w:pPr>
        <w:pStyle w:val="FootnoteText"/>
      </w:pPr>
      <w:r>
        <w:rPr>
          <w:rStyle w:val="FootnoteReference"/>
        </w:rPr>
        <w:footnoteRef/>
      </w:r>
      <w:r>
        <w:t xml:space="preserve"> </w:t>
      </w:r>
      <w:r w:rsidRPr="008C65D5">
        <w:t>Becca Meier, "Huge rise in hate crime across London, new figures reveal," T</w:t>
      </w:r>
      <w:r>
        <w:t>he Independent, March 07, 2017</w:t>
      </w:r>
      <w:r w:rsidRPr="008C65D5">
        <w:t xml:space="preserve">, </w:t>
      </w:r>
      <w:hyperlink r:id="rId58" w:history="1">
        <w:r w:rsidRPr="00AD2013">
          <w:rPr>
            <w:rStyle w:val="Hyperlink"/>
          </w:rPr>
          <w:t>http://www.independent.co.uk/news/uk/home-news/brexit-hate-crime-eu-referendum-london-racist-religious-faith-victims-figures-statistics-a7615356.html</w:t>
        </w:r>
      </w:hyperlink>
      <w:r w:rsidRPr="008C65D5">
        <w:t>.</w:t>
      </w:r>
      <w:r>
        <w:t xml:space="preserve"> </w:t>
      </w:r>
    </w:p>
  </w:footnote>
  <w:footnote w:id="91">
    <w:p w14:paraId="48BFF764" w14:textId="77777777" w:rsidR="00F07FC0" w:rsidRDefault="00F07FC0" w:rsidP="005F1889">
      <w:pPr>
        <w:pStyle w:val="FootnoteText"/>
      </w:pPr>
      <w:r>
        <w:rPr>
          <w:rStyle w:val="FootnoteReference"/>
        </w:rPr>
        <w:footnoteRef/>
      </w:r>
      <w:r>
        <w:t xml:space="preserve"> </w:t>
      </w:r>
      <w:r w:rsidRPr="008C65D5">
        <w:t>Charlotte England, "Donald Trump blamed for massive spike in Islamophobic hate crime," The I</w:t>
      </w:r>
      <w:r>
        <w:t>ndependent, February 16, 2017,</w:t>
      </w:r>
      <w:r w:rsidRPr="008C65D5">
        <w:t xml:space="preserve"> </w:t>
      </w:r>
      <w:hyperlink r:id="rId59" w:history="1">
        <w:r w:rsidRPr="00AD2013">
          <w:rPr>
            <w:rStyle w:val="Hyperlink"/>
          </w:rPr>
          <w:t>http://www.independent.co.uk/news/world/americas/donald-trump-blame-islamophobic-anti-muslim-ban-hate-crime-numbers-southern-poverty-law-center-a7582846.html</w:t>
        </w:r>
      </w:hyperlink>
      <w:r w:rsidRPr="008C65D5">
        <w:t>.</w:t>
      </w:r>
      <w:r>
        <w:t xml:space="preserve"> </w:t>
      </w:r>
    </w:p>
  </w:footnote>
  <w:footnote w:id="92">
    <w:p w14:paraId="07828615" w14:textId="77777777" w:rsidR="00F07FC0" w:rsidRPr="000E4153" w:rsidRDefault="00F07FC0" w:rsidP="005F1889">
      <w:pPr>
        <w:pStyle w:val="FootnoteText"/>
        <w:rPr>
          <w:lang w:val="en-GB"/>
        </w:rPr>
      </w:pPr>
      <w:r>
        <w:rPr>
          <w:rStyle w:val="FootnoteReference"/>
        </w:rPr>
        <w:footnoteRef/>
      </w:r>
      <w:r>
        <w:t xml:space="preserve"> </w:t>
      </w:r>
      <w:r w:rsidRPr="000E4153">
        <w:t xml:space="preserve">"A Journalist's Manual: Field Guide to Anti-Muslim Extremists," Southern Poverty </w:t>
      </w:r>
      <w:r>
        <w:t xml:space="preserve">Law Center, October 25, 2015, </w:t>
      </w:r>
      <w:hyperlink r:id="rId60" w:anchor="nawaz" w:history="1">
        <w:r w:rsidRPr="00462C8F">
          <w:rPr>
            <w:rStyle w:val="Hyperlink"/>
          </w:rPr>
          <w:t>https://www.splcenter.org/20161025/journalists-manual-field-guide-anti-muslim-extremists#nawaz</w:t>
        </w:r>
      </w:hyperlink>
      <w:r w:rsidRPr="000E4153">
        <w:t>.</w:t>
      </w:r>
      <w:r>
        <w:t xml:space="preserve"> </w:t>
      </w:r>
    </w:p>
  </w:footnote>
  <w:footnote w:id="93">
    <w:p w14:paraId="355E836F" w14:textId="77777777" w:rsidR="00F07FC0" w:rsidRDefault="00F07FC0" w:rsidP="005F1889">
      <w:pPr>
        <w:pStyle w:val="FootnoteText"/>
      </w:pPr>
      <w:r>
        <w:rPr>
          <w:rStyle w:val="FootnoteReference"/>
        </w:rPr>
        <w:footnoteRef/>
      </w:r>
      <w:r>
        <w:t xml:space="preserve"> </w:t>
      </w:r>
      <w:r w:rsidRPr="008C65D5">
        <w:t>"Civil Rights Report 2017: The Empowerment of Hate," Council on American-Is</w:t>
      </w:r>
      <w:r>
        <w:t>lamic Relations, May 09, 2017,</w:t>
      </w:r>
      <w:r w:rsidRPr="008C65D5">
        <w:t xml:space="preserve"> </w:t>
      </w:r>
      <w:hyperlink r:id="rId61" w:history="1">
        <w:r w:rsidRPr="00AD2013">
          <w:rPr>
            <w:rStyle w:val="Hyperlink"/>
          </w:rPr>
          <w:t>http://www.islamophobia.org/15-reports/188-the-empowerment-of-hate.html</w:t>
        </w:r>
      </w:hyperlink>
      <w:r w:rsidRPr="008C65D5">
        <w:t>.</w:t>
      </w:r>
      <w:r>
        <w:t xml:space="preserve">  </w:t>
      </w:r>
    </w:p>
  </w:footnote>
  <w:footnote w:id="94">
    <w:p w14:paraId="05E50ED2" w14:textId="77777777" w:rsidR="00F07FC0" w:rsidRDefault="00F07FC0" w:rsidP="005F1889">
      <w:pPr>
        <w:pStyle w:val="FootnoteText"/>
      </w:pPr>
      <w:r>
        <w:rPr>
          <w:rStyle w:val="FootnoteReference"/>
        </w:rPr>
        <w:footnoteRef/>
      </w:r>
      <w:r>
        <w:t xml:space="preserve"> </w:t>
      </w:r>
      <w:r w:rsidRPr="008C65D5">
        <w:t>Josh Halliday, "Islamophobic attacks in Manchester surge by 500% after arena attack,</w:t>
      </w:r>
      <w:r>
        <w:t xml:space="preserve">" The Guardian, June 22, 2017, </w:t>
      </w:r>
      <w:hyperlink r:id="rId62" w:history="1">
        <w:r w:rsidRPr="00AD2013">
          <w:rPr>
            <w:rStyle w:val="Hyperlink"/>
          </w:rPr>
          <w:t>https://www.theguardian.com/uk-news/2017/jun/22/islamophobic-attacks-manchester-increase-arena-attack</w:t>
        </w:r>
      </w:hyperlink>
      <w:r w:rsidRPr="008C65D5">
        <w:t>.</w:t>
      </w:r>
      <w:r>
        <w:t xml:space="preserve"> </w:t>
      </w:r>
    </w:p>
  </w:footnote>
  <w:footnote w:id="95">
    <w:p w14:paraId="1FA34760" w14:textId="77777777" w:rsidR="00F07FC0" w:rsidRPr="00C86EED" w:rsidRDefault="00F07FC0" w:rsidP="005F1889">
      <w:pPr>
        <w:pStyle w:val="FootnoteText"/>
        <w:rPr>
          <w:sz w:val="16"/>
          <w:szCs w:val="16"/>
          <w:lang w:val="en-GB"/>
        </w:rPr>
      </w:pPr>
      <w:r w:rsidRPr="00C86EED">
        <w:rPr>
          <w:rStyle w:val="FootnoteReference"/>
          <w:sz w:val="16"/>
          <w:szCs w:val="16"/>
        </w:rPr>
        <w:footnoteRef/>
      </w:r>
      <w:r w:rsidRPr="00C86EED">
        <w:rPr>
          <w:sz w:val="16"/>
          <w:szCs w:val="16"/>
        </w:rPr>
        <w:t xml:space="preserve"> “Charity sees rise in race and faith-based bullying”, </w:t>
      </w:r>
      <w:r w:rsidRPr="00C86EED">
        <w:rPr>
          <w:i/>
          <w:sz w:val="16"/>
          <w:szCs w:val="16"/>
        </w:rPr>
        <w:t xml:space="preserve">STV News, </w:t>
      </w:r>
      <w:r w:rsidRPr="00C86EED">
        <w:rPr>
          <w:sz w:val="16"/>
          <w:szCs w:val="16"/>
        </w:rPr>
        <w:t xml:space="preserve">June 28, 2017, accessed July 14, 2017 </w:t>
      </w:r>
      <w:hyperlink r:id="rId63" w:history="1">
        <w:r w:rsidRPr="00C86EED">
          <w:rPr>
            <w:rStyle w:val="Hyperlink"/>
            <w:sz w:val="16"/>
            <w:szCs w:val="16"/>
          </w:rPr>
          <w:t>https://stv.tv/news/scotland/1392259-charity-sees-rise-in-race-and-faith-based-bullying/</w:t>
        </w:r>
      </w:hyperlink>
      <w:r w:rsidRPr="00C86EED">
        <w:rPr>
          <w:sz w:val="16"/>
          <w:szCs w:val="16"/>
        </w:rPr>
        <w:t xml:space="preserve"> </w:t>
      </w:r>
    </w:p>
  </w:footnote>
  <w:footnote w:id="96">
    <w:p w14:paraId="3F764B6E" w14:textId="77777777" w:rsidR="00F07FC0" w:rsidRDefault="00F07FC0" w:rsidP="005F1889">
      <w:pPr>
        <w:pStyle w:val="FootnoteText"/>
      </w:pPr>
      <w:r>
        <w:rPr>
          <w:rStyle w:val="FootnoteReference"/>
        </w:rPr>
        <w:footnoteRef/>
      </w:r>
      <w:r>
        <w:t xml:space="preserve"> </w:t>
      </w:r>
      <w:proofErr w:type="spellStart"/>
      <w:r w:rsidRPr="008C65D5">
        <w:t>Vikram</w:t>
      </w:r>
      <w:proofErr w:type="spellEnd"/>
      <w:r w:rsidRPr="008C65D5">
        <w:t xml:space="preserve"> Dodd and Sarah Marsh, "Anti-Muslim hate crimes increase fivefold since London Bridge attacks</w:t>
      </w:r>
      <w:r>
        <w:t>," The Guardian, June 07, 2017,</w:t>
      </w:r>
      <w:r w:rsidRPr="008C65D5">
        <w:t xml:space="preserve"> </w:t>
      </w:r>
      <w:hyperlink r:id="rId64" w:history="1">
        <w:r w:rsidRPr="00AD2013">
          <w:rPr>
            <w:rStyle w:val="Hyperlink"/>
          </w:rPr>
          <w:t>https://www.theguardian.com/uk-news/2017/jun/07/anti-muslim-hate-crimes-increase-fivefold-since-london-bridge-attacks</w:t>
        </w:r>
      </w:hyperlink>
      <w:r w:rsidRPr="008C65D5">
        <w:t>.</w:t>
      </w:r>
      <w:r>
        <w:t xml:space="preserve"> </w:t>
      </w:r>
    </w:p>
  </w:footnote>
  <w:footnote w:id="97">
    <w:p w14:paraId="38389D31" w14:textId="77777777" w:rsidR="00F07FC0" w:rsidRDefault="00F07FC0" w:rsidP="005F1889">
      <w:pPr>
        <w:pStyle w:val="FootnoteText"/>
      </w:pPr>
      <w:r>
        <w:rPr>
          <w:rStyle w:val="FootnoteReference"/>
        </w:rPr>
        <w:footnoteRef/>
      </w:r>
      <w:r>
        <w:t xml:space="preserve"> </w:t>
      </w:r>
      <w:r w:rsidRPr="004900A5">
        <w:t>Ibid.</w:t>
      </w:r>
      <w:r>
        <w:t xml:space="preserve"> </w:t>
      </w:r>
    </w:p>
  </w:footnote>
  <w:footnote w:id="98">
    <w:p w14:paraId="04DE0E97" w14:textId="77777777" w:rsidR="00F07FC0" w:rsidRPr="0043581D" w:rsidRDefault="00F07FC0" w:rsidP="005F1889">
      <w:pPr>
        <w:pStyle w:val="FootnoteText"/>
      </w:pPr>
      <w:r w:rsidRPr="0043581D">
        <w:rPr>
          <w:rStyle w:val="FootnoteReference"/>
        </w:rPr>
        <w:footnoteRef/>
      </w:r>
      <w:r w:rsidRPr="0043581D">
        <w:t xml:space="preserve"> "Hate Crime and Hate Incidents," Bedfordshire Police, accessed June 12, 2017, </w:t>
      </w:r>
      <w:hyperlink r:id="rId65" w:history="1">
        <w:r w:rsidRPr="0043581D">
          <w:rPr>
            <w:rStyle w:val="Hyperlink"/>
          </w:rPr>
          <w:t>http://www.bedfordshire.police.uk/tackling_crime/hate_crime_and_hate_incidents.aspx</w:t>
        </w:r>
      </w:hyperlink>
      <w:r w:rsidRPr="0043581D">
        <w:t xml:space="preserve">. </w:t>
      </w:r>
    </w:p>
  </w:footnote>
  <w:footnote w:id="99">
    <w:p w14:paraId="55E26263" w14:textId="77777777" w:rsidR="00F07FC0" w:rsidRPr="0043581D" w:rsidRDefault="00F07FC0" w:rsidP="005F1889">
      <w:pPr>
        <w:pStyle w:val="FootnoteText"/>
      </w:pPr>
      <w:r w:rsidRPr="0043581D">
        <w:rPr>
          <w:rStyle w:val="FootnoteReference"/>
        </w:rPr>
        <w:footnoteRef/>
      </w:r>
      <w:r w:rsidRPr="0043581D">
        <w:t xml:space="preserve"> Ibid.</w:t>
      </w:r>
    </w:p>
  </w:footnote>
  <w:footnote w:id="100">
    <w:p w14:paraId="68E55E42" w14:textId="77777777" w:rsidR="00F07FC0" w:rsidRPr="0043581D" w:rsidRDefault="00F07FC0" w:rsidP="005F1889">
      <w:pPr>
        <w:pStyle w:val="FootnoteText"/>
      </w:pPr>
      <w:r w:rsidRPr="0043581D">
        <w:rPr>
          <w:rStyle w:val="FootnoteReference"/>
        </w:rPr>
        <w:footnoteRef/>
      </w:r>
      <w:r w:rsidRPr="0043581D">
        <w:t xml:space="preserve"> "What are hate incidents and hate crime</w:t>
      </w:r>
      <w:proofErr w:type="gramStart"/>
      <w:r w:rsidRPr="0043581D">
        <w:t>?,</w:t>
      </w:r>
      <w:proofErr w:type="gramEnd"/>
      <w:r w:rsidRPr="0043581D">
        <w:t xml:space="preserve">" Citizens Advice, accessed June 12, 2017, </w:t>
      </w:r>
      <w:hyperlink r:id="rId66" w:history="1">
        <w:r w:rsidRPr="0043581D">
          <w:rPr>
            <w:rStyle w:val="Hyperlink"/>
          </w:rPr>
          <w:t>https://www.citizensadvice.org.uk/law-and-courts/discrimination/hate-crime/what-are-hate-incidents-and-hate-crime/</w:t>
        </w:r>
      </w:hyperlink>
      <w:r w:rsidRPr="0043581D">
        <w:t xml:space="preserve">. </w:t>
      </w:r>
    </w:p>
  </w:footnote>
  <w:footnote w:id="101">
    <w:p w14:paraId="425DF234" w14:textId="3E194D39" w:rsidR="00F07FC0" w:rsidRPr="00F63B65" w:rsidRDefault="00F07FC0" w:rsidP="005F1889">
      <w:pPr>
        <w:pStyle w:val="FootnoteText"/>
      </w:pPr>
      <w:r w:rsidRPr="0043581D">
        <w:rPr>
          <w:rStyle w:val="FootnoteReference"/>
        </w:rPr>
        <w:footnoteRef/>
      </w:r>
      <w:r w:rsidRPr="0043581D">
        <w:t xml:space="preserve"> </w:t>
      </w:r>
      <w:r>
        <w:t xml:space="preserve">“Racial and Religious Hatred Act, 2006”, Legislation.gov.uk, accessed August 8, 2017, </w:t>
      </w:r>
      <w:hyperlink r:id="rId67" w:history="1">
        <w:r w:rsidRPr="004A0190">
          <w:rPr>
            <w:rStyle w:val="Hyperlink"/>
          </w:rPr>
          <w:t>http://www.legislation.gov.uk/ukpga/2006/1/pdfs/ukpga_20060001_en.pdf</w:t>
        </w:r>
      </w:hyperlink>
      <w:r>
        <w:rPr>
          <w:rStyle w:val="Hyperlink"/>
          <w:color w:val="auto"/>
          <w:u w:val="none"/>
        </w:rPr>
        <w:t>.</w:t>
      </w:r>
    </w:p>
  </w:footnote>
  <w:footnote w:id="102">
    <w:p w14:paraId="292181C5" w14:textId="77777777" w:rsidR="00F07FC0" w:rsidRPr="0043581D" w:rsidRDefault="00F07FC0" w:rsidP="005F1889">
      <w:pPr>
        <w:pStyle w:val="FootnoteText"/>
      </w:pPr>
      <w:r w:rsidRPr="0043581D">
        <w:rPr>
          <w:rStyle w:val="FootnoteReference"/>
        </w:rPr>
        <w:footnoteRef/>
      </w:r>
      <w:r w:rsidRPr="0043581D">
        <w:t xml:space="preserve"> "Hate Crime What is it</w:t>
      </w:r>
      <w:proofErr w:type="gramStart"/>
      <w:r w:rsidRPr="0043581D">
        <w:t>?,</w:t>
      </w:r>
      <w:proofErr w:type="gramEnd"/>
      <w:r w:rsidRPr="0043581D">
        <w:t xml:space="preserve">" Crown Prosecution Service, November 11, 2013, </w:t>
      </w:r>
      <w:hyperlink r:id="rId68" w:history="1">
        <w:r w:rsidRPr="0043581D">
          <w:rPr>
            <w:rStyle w:val="Hyperlink"/>
          </w:rPr>
          <w:t>http://www.cps.gov.uk/northeast/victims_and_witnesses/hate_crime/</w:t>
        </w:r>
      </w:hyperlink>
      <w:r w:rsidRPr="0043581D">
        <w:t xml:space="preserve">. </w:t>
      </w:r>
    </w:p>
  </w:footnote>
  <w:footnote w:id="103">
    <w:p w14:paraId="057C23FC" w14:textId="77777777" w:rsidR="00F07FC0" w:rsidRPr="0043581D" w:rsidRDefault="00F07FC0" w:rsidP="005F1889">
      <w:pPr>
        <w:pStyle w:val="FootnoteText"/>
      </w:pPr>
      <w:r w:rsidRPr="0043581D">
        <w:rPr>
          <w:rStyle w:val="FootnoteReference"/>
        </w:rPr>
        <w:footnoteRef/>
      </w:r>
      <w:r w:rsidRPr="0043581D">
        <w:t xml:space="preserve"> "Hate Crime What is it</w:t>
      </w:r>
      <w:proofErr w:type="gramStart"/>
      <w:r w:rsidRPr="0043581D">
        <w:t>?,</w:t>
      </w:r>
      <w:proofErr w:type="gramEnd"/>
      <w:r w:rsidRPr="0043581D">
        <w:t xml:space="preserve">" CPS, November 11, 2013, , </w:t>
      </w:r>
      <w:hyperlink r:id="rId69" w:history="1">
        <w:r w:rsidRPr="0043581D">
          <w:rPr>
            <w:rStyle w:val="Hyperlink"/>
          </w:rPr>
          <w:t>http://www.cps.gov.uk/northeast/victims_and_witnesses/hate_crime/</w:t>
        </w:r>
      </w:hyperlink>
      <w:r w:rsidRPr="0043581D">
        <w:t>.</w:t>
      </w:r>
    </w:p>
  </w:footnote>
  <w:footnote w:id="104">
    <w:p w14:paraId="067D1D9E" w14:textId="77777777" w:rsidR="00F07FC0" w:rsidRPr="0043581D" w:rsidRDefault="00F07FC0" w:rsidP="005F1889">
      <w:pPr>
        <w:pStyle w:val="FootnoteText"/>
      </w:pPr>
      <w:r w:rsidRPr="0043581D">
        <w:rPr>
          <w:rStyle w:val="FootnoteReference"/>
        </w:rPr>
        <w:footnoteRef/>
      </w:r>
      <w:r w:rsidRPr="0043581D">
        <w:t xml:space="preserve"> </w:t>
      </w:r>
      <w:hyperlink r:id="rId70" w:history="1">
        <w:r w:rsidRPr="0043581D">
          <w:rPr>
            <w:rStyle w:val="Hyperlink"/>
          </w:rPr>
          <w:t>Ibid.</w:t>
        </w:r>
      </w:hyperlink>
    </w:p>
  </w:footnote>
  <w:footnote w:id="105">
    <w:p w14:paraId="08E5EA2D" w14:textId="555268F3" w:rsidR="00F07FC0" w:rsidRPr="0043581D" w:rsidRDefault="00F07FC0" w:rsidP="005F1889">
      <w:pPr>
        <w:pStyle w:val="FootnoteText"/>
      </w:pPr>
      <w:r w:rsidRPr="0043581D">
        <w:rPr>
          <w:rStyle w:val="FootnoteReference"/>
        </w:rPr>
        <w:footnoteRef/>
      </w:r>
      <w:r>
        <w:t xml:space="preserve"> “Racial and Religious Hatred Act, 2006”, Legislation.gov.uk, accessed August 8, 2017, </w:t>
      </w:r>
      <w:hyperlink r:id="rId71" w:history="1">
        <w:r w:rsidRPr="004A0190">
          <w:rPr>
            <w:rStyle w:val="Hyperlink"/>
          </w:rPr>
          <w:t>http://www.legislation.gov.uk/ukpga/2006/1/pdfs/ukpga_20060001_en.pdf</w:t>
        </w:r>
      </w:hyperlink>
      <w:r>
        <w:t xml:space="preserve"> </w:t>
      </w:r>
      <w:r w:rsidRPr="0043581D">
        <w:t xml:space="preserve"> </w:t>
      </w:r>
    </w:p>
  </w:footnote>
  <w:footnote w:id="106">
    <w:p w14:paraId="77558787" w14:textId="77777777" w:rsidR="00F07FC0" w:rsidRPr="0043581D" w:rsidRDefault="00F07FC0" w:rsidP="005F1889">
      <w:pPr>
        <w:pStyle w:val="FootnoteText"/>
      </w:pPr>
      <w:r w:rsidRPr="0043581D">
        <w:rPr>
          <w:rStyle w:val="FootnoteReference"/>
        </w:rPr>
        <w:footnoteRef/>
      </w:r>
      <w:r w:rsidRPr="0043581D">
        <w:t xml:space="preserve"> Ibid.</w:t>
      </w:r>
    </w:p>
  </w:footnote>
  <w:footnote w:id="107">
    <w:p w14:paraId="273D3550" w14:textId="77777777" w:rsidR="00F07FC0" w:rsidRPr="0043581D" w:rsidRDefault="00F07FC0" w:rsidP="005F1889">
      <w:pPr>
        <w:pStyle w:val="FootnoteText"/>
      </w:pPr>
      <w:r w:rsidRPr="0043581D">
        <w:rPr>
          <w:rStyle w:val="FootnoteReference"/>
        </w:rPr>
        <w:footnoteRef/>
      </w:r>
      <w:r w:rsidRPr="0043581D">
        <w:t xml:space="preserve"> "Racist and Religious Crime - CPS Guidance," Crown Prosecution Service, accessed June 12, 2017, </w:t>
      </w:r>
      <w:hyperlink r:id="rId72" w:anchor="a21" w:history="1">
        <w:r w:rsidRPr="0043581D">
          <w:rPr>
            <w:rStyle w:val="Hyperlink"/>
          </w:rPr>
          <w:t>http://www.cps.gov.uk/legal/p_to_r/racist_and_religious_crime/#a21</w:t>
        </w:r>
      </w:hyperlink>
      <w:r w:rsidRPr="0043581D">
        <w:t xml:space="preserve">. </w:t>
      </w:r>
    </w:p>
  </w:footnote>
  <w:footnote w:id="108">
    <w:p w14:paraId="72330DDC" w14:textId="77777777" w:rsidR="00F07FC0" w:rsidRPr="0043581D" w:rsidRDefault="00F07FC0" w:rsidP="005F1889">
      <w:pPr>
        <w:pStyle w:val="FootnoteText"/>
      </w:pPr>
      <w:r w:rsidRPr="0043581D">
        <w:rPr>
          <w:rStyle w:val="FootnoteReference"/>
        </w:rPr>
        <w:footnoteRef/>
      </w:r>
      <w:r w:rsidRPr="0043581D">
        <w:t xml:space="preserve"> "Criminal Justice Act 2003," Legislation.gov.uk, accessed June 12, 2017, </w:t>
      </w:r>
      <w:hyperlink r:id="rId73" w:history="1">
        <w:r w:rsidRPr="0043581D">
          <w:rPr>
            <w:rStyle w:val="Hyperlink"/>
          </w:rPr>
          <w:t>http://www.legislation.gov.uk/ukpga/2003/44/contents</w:t>
        </w:r>
      </w:hyperlink>
      <w:r w:rsidRPr="0043581D">
        <w:t xml:space="preserve">. </w:t>
      </w:r>
    </w:p>
  </w:footnote>
  <w:footnote w:id="109">
    <w:p w14:paraId="2BA79BEC" w14:textId="77777777" w:rsidR="00F07FC0" w:rsidRPr="0043581D" w:rsidRDefault="00F07FC0" w:rsidP="005F1889">
      <w:pPr>
        <w:pStyle w:val="FootnoteText"/>
      </w:pPr>
      <w:r w:rsidRPr="0043581D">
        <w:rPr>
          <w:rStyle w:val="FootnoteReference"/>
        </w:rPr>
        <w:footnoteRef/>
      </w:r>
      <w:r w:rsidRPr="0043581D">
        <w:t xml:space="preserve"> "Equality Act FAQs," Equality and Human Rights Commission, accessed June 12, 2017, </w:t>
      </w:r>
      <w:hyperlink r:id="rId74" w:history="1">
        <w:r w:rsidRPr="0043581D">
          <w:rPr>
            <w:rStyle w:val="Hyperlink"/>
          </w:rPr>
          <w:t>https://www.equalityhumanrights.com/en/equality-act/equality-act-faqs</w:t>
        </w:r>
      </w:hyperlink>
      <w:r w:rsidRPr="0043581D">
        <w:t xml:space="preserve">. </w:t>
      </w:r>
    </w:p>
  </w:footnote>
  <w:footnote w:id="110">
    <w:p w14:paraId="58156EE5" w14:textId="77777777" w:rsidR="00F07FC0" w:rsidRPr="0043581D" w:rsidRDefault="00F07FC0" w:rsidP="005F1889">
      <w:pPr>
        <w:pStyle w:val="FootnoteText"/>
      </w:pPr>
      <w:r w:rsidRPr="0043581D">
        <w:rPr>
          <w:rStyle w:val="FootnoteReference"/>
        </w:rPr>
        <w:footnoteRef/>
      </w:r>
      <w:r w:rsidRPr="0043581D">
        <w:t xml:space="preserve"> "Hate Crime What is it</w:t>
      </w:r>
      <w:proofErr w:type="gramStart"/>
      <w:r w:rsidRPr="0043581D">
        <w:t>?,</w:t>
      </w:r>
      <w:proofErr w:type="gramEnd"/>
      <w:r w:rsidRPr="0043581D">
        <w:t xml:space="preserve">" Crown Prosecution Service, November 11, 2013, </w:t>
      </w:r>
      <w:hyperlink r:id="rId75" w:history="1">
        <w:r w:rsidRPr="0043581D">
          <w:rPr>
            <w:rStyle w:val="Hyperlink"/>
          </w:rPr>
          <w:t>http://www.cps.gov.uk/northeast/victims_and_witnesses/hate_crime/</w:t>
        </w:r>
      </w:hyperlink>
      <w:r w:rsidRPr="0043581D">
        <w:t xml:space="preserve">. </w:t>
      </w:r>
    </w:p>
  </w:footnote>
  <w:footnote w:id="111">
    <w:p w14:paraId="526162B3" w14:textId="77777777" w:rsidR="00F07FC0" w:rsidRPr="0043581D" w:rsidRDefault="00F07FC0" w:rsidP="005F1889">
      <w:pPr>
        <w:pStyle w:val="FootnoteText"/>
      </w:pPr>
      <w:r w:rsidRPr="0043581D">
        <w:rPr>
          <w:rStyle w:val="FootnoteReference"/>
        </w:rPr>
        <w:footnoteRef/>
      </w:r>
      <w:r w:rsidRPr="0043581D">
        <w:t xml:space="preserve"> </w:t>
      </w:r>
      <w:proofErr w:type="spellStart"/>
      <w:r w:rsidRPr="0043581D">
        <w:t>Zamila</w:t>
      </w:r>
      <w:proofErr w:type="spellEnd"/>
      <w:r w:rsidRPr="0043581D">
        <w:t xml:space="preserve"> Bunglawala, Valuing Family, Valuing work: British Muslim Women and the Labour market, report (The London Development Agency, November 2008), 4 </w:t>
      </w:r>
    </w:p>
  </w:footnote>
  <w:footnote w:id="112">
    <w:p w14:paraId="7D14582C" w14:textId="0918BD17" w:rsidR="00F07FC0" w:rsidRPr="0043581D" w:rsidRDefault="00F07FC0" w:rsidP="005F1889">
      <w:pPr>
        <w:pStyle w:val="FootnoteText"/>
      </w:pPr>
      <w:r w:rsidRPr="0043581D">
        <w:rPr>
          <w:rStyle w:val="FootnoteReference"/>
        </w:rPr>
        <w:footnoteRef/>
      </w:r>
      <w:r w:rsidR="00534C19">
        <w:t xml:space="preserve"> Ibid</w:t>
      </w:r>
      <w:r w:rsidRPr="0043581D">
        <w:t>.</w:t>
      </w:r>
    </w:p>
  </w:footnote>
  <w:footnote w:id="113">
    <w:p w14:paraId="10878673" w14:textId="77777777" w:rsidR="00F07FC0" w:rsidRPr="0043581D" w:rsidRDefault="00F07FC0" w:rsidP="005F1889">
      <w:pPr>
        <w:pStyle w:val="FootnoteText"/>
      </w:pPr>
      <w:r w:rsidRPr="0043581D">
        <w:rPr>
          <w:rStyle w:val="FootnoteReference"/>
        </w:rPr>
        <w:footnoteRef/>
      </w:r>
      <w:r w:rsidRPr="0043581D">
        <w:t xml:space="preserve"> Zack </w:t>
      </w:r>
      <w:proofErr w:type="spellStart"/>
      <w:r w:rsidRPr="0043581D">
        <w:t>Adesina</w:t>
      </w:r>
      <w:proofErr w:type="spellEnd"/>
      <w:r w:rsidRPr="0043581D">
        <w:t xml:space="preserve"> and </w:t>
      </w:r>
      <w:proofErr w:type="spellStart"/>
      <w:r w:rsidRPr="0043581D">
        <w:t>Oana</w:t>
      </w:r>
      <w:proofErr w:type="spellEnd"/>
      <w:r w:rsidRPr="0043581D">
        <w:t xml:space="preserve"> </w:t>
      </w:r>
      <w:proofErr w:type="spellStart"/>
      <w:r w:rsidRPr="0043581D">
        <w:t>Marocico</w:t>
      </w:r>
      <w:proofErr w:type="spellEnd"/>
      <w:r w:rsidRPr="0043581D">
        <w:t>, "Is it easier to get a job if you're Adam or Mohamed</w:t>
      </w:r>
      <w:proofErr w:type="gramStart"/>
      <w:r w:rsidRPr="0043581D">
        <w:t>?,</w:t>
      </w:r>
      <w:proofErr w:type="gramEnd"/>
      <w:r w:rsidRPr="0043581D">
        <w:t xml:space="preserve">" BBC News, February 06, 2017, accessed June 05, 2017, </w:t>
      </w:r>
      <w:hyperlink r:id="rId76" w:history="1">
        <w:r w:rsidRPr="0043581D">
          <w:rPr>
            <w:rStyle w:val="Hyperlink"/>
          </w:rPr>
          <w:t>http://www.bbc.co.uk/news/uk-england-london-38751307</w:t>
        </w:r>
      </w:hyperlink>
      <w:r w:rsidRPr="0043581D">
        <w:t xml:space="preserve">. </w:t>
      </w:r>
    </w:p>
  </w:footnote>
  <w:footnote w:id="114">
    <w:p w14:paraId="3A3DA3FF" w14:textId="77777777" w:rsidR="00F07FC0" w:rsidRPr="0043581D" w:rsidRDefault="00F07FC0" w:rsidP="005F1889">
      <w:pPr>
        <w:pStyle w:val="FootnoteText"/>
      </w:pPr>
      <w:r w:rsidRPr="0043581D">
        <w:rPr>
          <w:rStyle w:val="FootnoteReference"/>
        </w:rPr>
        <w:footnoteRef/>
      </w:r>
      <w:r w:rsidRPr="0043581D">
        <w:t xml:space="preserve"> See "Forgotten Women: the impact of Islamophobia on Muslim women," ENAR, accessed June 06, 2017, </w:t>
      </w:r>
      <w:hyperlink r:id="rId77" w:history="1">
        <w:r w:rsidRPr="0043581D">
          <w:rPr>
            <w:rStyle w:val="Hyperlink"/>
          </w:rPr>
          <w:t>http://www.enar-eu.org/Forgotten-Women-the-impact-of-Islamophobia-on-Muslim-women</w:t>
        </w:r>
      </w:hyperlink>
      <w:r w:rsidRPr="0043581D">
        <w:t>.</w:t>
      </w:r>
    </w:p>
  </w:footnote>
  <w:footnote w:id="115">
    <w:p w14:paraId="69C94CA5" w14:textId="151ABF8C" w:rsidR="00F07FC0" w:rsidRPr="0043581D" w:rsidRDefault="00F07FC0" w:rsidP="005F1889">
      <w:pPr>
        <w:pStyle w:val="FootnoteText"/>
      </w:pPr>
      <w:r w:rsidRPr="0043581D">
        <w:rPr>
          <w:rStyle w:val="FootnoteReference"/>
        </w:rPr>
        <w:footnoteRef/>
      </w:r>
      <w:r w:rsidRPr="0043581D">
        <w:t xml:space="preserve"> Ibid.</w:t>
      </w:r>
    </w:p>
  </w:footnote>
  <w:footnote w:id="116">
    <w:p w14:paraId="6A8E3C11" w14:textId="77777777" w:rsidR="00F07FC0" w:rsidRPr="0043581D" w:rsidRDefault="00F07FC0" w:rsidP="005F1889">
      <w:pPr>
        <w:pStyle w:val="FootnoteText"/>
      </w:pPr>
      <w:r w:rsidRPr="0043581D">
        <w:rPr>
          <w:rStyle w:val="FootnoteReference"/>
        </w:rPr>
        <w:footnoteRef/>
      </w:r>
      <w:r w:rsidRPr="0043581D">
        <w:t xml:space="preserve"> </w:t>
      </w:r>
      <w:proofErr w:type="spellStart"/>
      <w:r w:rsidRPr="0043581D">
        <w:t>Zamila</w:t>
      </w:r>
      <w:proofErr w:type="spellEnd"/>
      <w:r w:rsidRPr="0043581D">
        <w:t xml:space="preserve"> Bunglawala, Valuing Family, Valuing work: British Muslim Women and the Labour market, report (The London Development Agency, November 2008), 4 </w:t>
      </w:r>
    </w:p>
  </w:footnote>
  <w:footnote w:id="117">
    <w:p w14:paraId="6DA3481E" w14:textId="77777777" w:rsidR="00F07FC0" w:rsidRPr="0043581D" w:rsidRDefault="00F07FC0" w:rsidP="005F1889">
      <w:pPr>
        <w:pStyle w:val="FootnoteText"/>
      </w:pPr>
      <w:r w:rsidRPr="0043581D">
        <w:rPr>
          <w:rStyle w:val="FootnoteReference"/>
        </w:rPr>
        <w:footnoteRef/>
      </w:r>
      <w:r w:rsidRPr="0043581D">
        <w:t xml:space="preserve"> </w:t>
      </w:r>
      <w:r>
        <w:t>“</w:t>
      </w:r>
      <w:r w:rsidRPr="0043581D">
        <w:t>Employment opportunities for Muslims in the UK</w:t>
      </w:r>
      <w:r>
        <w:t>”</w:t>
      </w:r>
      <w:r w:rsidRPr="0043581D">
        <w:t xml:space="preserve">, report, House of Commons Women and Equalities Committee, August 11, 2016, 6, https:// </w:t>
      </w:r>
      <w:hyperlink r:id="rId78" w:history="1">
        <w:r w:rsidRPr="0043581D">
          <w:rPr>
            <w:rStyle w:val="Hyperlink"/>
          </w:rPr>
          <w:t>www.publications.parliament.uk/pa/cm201617/cmselect/cmwomeq/89/89.pdf</w:t>
        </w:r>
      </w:hyperlink>
      <w:r w:rsidRPr="0043581D">
        <w:t xml:space="preserve">. </w:t>
      </w:r>
    </w:p>
  </w:footnote>
  <w:footnote w:id="118">
    <w:p w14:paraId="2C128EFA" w14:textId="77777777" w:rsidR="00F07FC0" w:rsidRPr="00411A1D" w:rsidRDefault="00F07FC0" w:rsidP="005F1889">
      <w:pPr>
        <w:pStyle w:val="FootnoteText"/>
        <w:rPr>
          <w:lang w:val="en-GB"/>
        </w:rPr>
      </w:pPr>
      <w:r>
        <w:rPr>
          <w:rStyle w:val="FootnoteReference"/>
        </w:rPr>
        <w:footnoteRef/>
      </w:r>
      <w:r>
        <w:t xml:space="preserve"> John Hills et al., An anatomy of economic inequality in the UK: Report of the National Equality Panel, report, Government Equalities Office, January 2010, </w:t>
      </w:r>
      <w:hyperlink r:id="rId79" w:history="1">
        <w:r w:rsidRPr="00CE2F01">
          <w:rPr>
            <w:rStyle w:val="Hyperlink"/>
          </w:rPr>
          <w:t>https://eprints.lse.ac.uk/28344/1/CASEreport60.pdf</w:t>
        </w:r>
      </w:hyperlink>
      <w:r>
        <w:t xml:space="preserve"> </w:t>
      </w:r>
    </w:p>
  </w:footnote>
  <w:footnote w:id="119">
    <w:p w14:paraId="5F03CBD5" w14:textId="77777777" w:rsidR="00F07FC0" w:rsidRPr="0043581D" w:rsidRDefault="00F07FC0" w:rsidP="005F1889">
      <w:pPr>
        <w:pStyle w:val="FootnoteText"/>
      </w:pPr>
      <w:r w:rsidRPr="0043581D">
        <w:rPr>
          <w:rStyle w:val="FootnoteReference"/>
        </w:rPr>
        <w:footnoteRef/>
      </w:r>
      <w:r w:rsidRPr="0043581D">
        <w:t xml:space="preserve"> </w:t>
      </w:r>
      <w:r>
        <w:t>“</w:t>
      </w:r>
      <w:r w:rsidRPr="0043581D">
        <w:t>Employment opportunities for Muslims in the UK</w:t>
      </w:r>
      <w:r>
        <w:t>”</w:t>
      </w:r>
    </w:p>
  </w:footnote>
  <w:footnote w:id="120">
    <w:p w14:paraId="2FAFA15E" w14:textId="77777777" w:rsidR="00F07FC0" w:rsidRPr="0043581D" w:rsidRDefault="00F07FC0" w:rsidP="005F1889">
      <w:pPr>
        <w:pStyle w:val="FootnoteText"/>
      </w:pPr>
      <w:r w:rsidRPr="0043581D">
        <w:rPr>
          <w:rStyle w:val="FootnoteReference"/>
        </w:rPr>
        <w:footnoteRef/>
      </w:r>
      <w:r w:rsidRPr="0043581D">
        <w:t xml:space="preserve"> John Hills </w:t>
      </w:r>
      <w:proofErr w:type="gramStart"/>
      <w:r w:rsidRPr="0043581D">
        <w:t>et</w:t>
      </w:r>
      <w:proofErr w:type="gramEnd"/>
      <w:r w:rsidRPr="0043581D">
        <w:t>. al, </w:t>
      </w:r>
      <w:r w:rsidRPr="0043581D">
        <w:rPr>
          <w:i/>
          <w:iCs/>
        </w:rPr>
        <w:t>An Anatomy of Economic Inequality in the UK: A Report of the National Equality Panel</w:t>
      </w:r>
      <w:r w:rsidRPr="0043581D">
        <w:t>, report, Centre for Analysis of Social Exclusion, The London School of Economics and Political Science (June 2010), 228.</w:t>
      </w:r>
    </w:p>
  </w:footnote>
  <w:footnote w:id="121">
    <w:p w14:paraId="7FCE57B4" w14:textId="77777777" w:rsidR="00F07FC0" w:rsidRPr="0043581D" w:rsidRDefault="00F07FC0" w:rsidP="005F1889">
      <w:pPr>
        <w:pStyle w:val="FootnoteText"/>
      </w:pPr>
      <w:r w:rsidRPr="0043581D">
        <w:rPr>
          <w:rStyle w:val="FootnoteReference"/>
        </w:rPr>
        <w:footnoteRef/>
      </w:r>
      <w:r w:rsidRPr="0043581D">
        <w:t xml:space="preserve"> See "Forgotten Women: the impact of Islamophobia on Muslim women," ENAR, accessed June 06, 2017, </w:t>
      </w:r>
      <w:hyperlink r:id="rId80" w:history="1">
        <w:r w:rsidRPr="0043581D">
          <w:rPr>
            <w:rStyle w:val="Hyperlink"/>
          </w:rPr>
          <w:t>http://www.enar-eu.org/Forgotten-Women-the-impact-of-Islamophobia-on-Muslim-women</w:t>
        </w:r>
      </w:hyperlink>
      <w:r w:rsidRPr="0043581D">
        <w:t>.</w:t>
      </w:r>
    </w:p>
  </w:footnote>
  <w:footnote w:id="122">
    <w:p w14:paraId="2A079C50" w14:textId="77777777" w:rsidR="00F07FC0" w:rsidRPr="0043581D" w:rsidRDefault="00F07FC0" w:rsidP="005F1889">
      <w:pPr>
        <w:pStyle w:val="FootnoteText"/>
      </w:pPr>
      <w:r w:rsidRPr="0043581D">
        <w:rPr>
          <w:rStyle w:val="FootnoteReference"/>
        </w:rPr>
        <w:footnoteRef/>
      </w:r>
      <w:r w:rsidRPr="0043581D">
        <w:t xml:space="preserve"> Zack </w:t>
      </w:r>
      <w:proofErr w:type="spellStart"/>
      <w:r w:rsidRPr="0043581D">
        <w:t>Adesina</w:t>
      </w:r>
      <w:proofErr w:type="spellEnd"/>
      <w:r w:rsidRPr="0043581D">
        <w:t xml:space="preserve"> and </w:t>
      </w:r>
      <w:proofErr w:type="spellStart"/>
      <w:r w:rsidRPr="0043581D">
        <w:t>Oana</w:t>
      </w:r>
      <w:proofErr w:type="spellEnd"/>
      <w:r w:rsidRPr="0043581D">
        <w:t xml:space="preserve"> </w:t>
      </w:r>
      <w:proofErr w:type="spellStart"/>
      <w:r w:rsidRPr="0043581D">
        <w:t>Marocico</w:t>
      </w:r>
      <w:proofErr w:type="spellEnd"/>
      <w:r w:rsidRPr="0043581D">
        <w:t>, "Is it easier to get a job if you're Adam or Mohamed</w:t>
      </w:r>
      <w:proofErr w:type="gramStart"/>
      <w:r w:rsidRPr="0043581D">
        <w:t>?,</w:t>
      </w:r>
      <w:proofErr w:type="gramEnd"/>
      <w:r w:rsidRPr="0043581D">
        <w:t xml:space="preserve">" BBC News, February 06, 2017, accessed June 05, 2017, </w:t>
      </w:r>
      <w:hyperlink r:id="rId81" w:history="1">
        <w:r w:rsidRPr="0043581D">
          <w:rPr>
            <w:rStyle w:val="Hyperlink"/>
          </w:rPr>
          <w:t>http://www.bbc.co.uk/news/uk-england-london-38751307</w:t>
        </w:r>
      </w:hyperlink>
      <w:r w:rsidRPr="0043581D">
        <w:t xml:space="preserve">. </w:t>
      </w:r>
    </w:p>
  </w:footnote>
  <w:footnote w:id="123">
    <w:p w14:paraId="01046FB9" w14:textId="77777777" w:rsidR="00F07FC0" w:rsidRPr="0043581D" w:rsidRDefault="00F07FC0" w:rsidP="005F1889">
      <w:pPr>
        <w:pStyle w:val="FootnoteText"/>
      </w:pPr>
      <w:r w:rsidRPr="0043581D">
        <w:rPr>
          <w:rStyle w:val="FootnoteReference"/>
        </w:rPr>
        <w:footnoteRef/>
      </w:r>
      <w:r w:rsidRPr="0043581D">
        <w:t xml:space="preserve"> See "Forgotten Women: the impact of Islamophobia on Muslim women," ENAR, accessed June 06, 2017, </w:t>
      </w:r>
      <w:hyperlink r:id="rId82" w:history="1">
        <w:r w:rsidRPr="0043581D">
          <w:rPr>
            <w:rStyle w:val="Hyperlink"/>
          </w:rPr>
          <w:t>http://www.enar-eu.org/Forgotten-Women-the-impact-of-Islamophobia-on-Muslim-women</w:t>
        </w:r>
      </w:hyperlink>
      <w:r w:rsidRPr="0043581D">
        <w:t>.</w:t>
      </w:r>
    </w:p>
  </w:footnote>
  <w:footnote w:id="124">
    <w:p w14:paraId="223ECAB3" w14:textId="4C62D16B" w:rsidR="00F07FC0" w:rsidRPr="0043581D" w:rsidRDefault="00F07FC0" w:rsidP="005F1889">
      <w:pPr>
        <w:pStyle w:val="FootnoteText"/>
      </w:pPr>
      <w:r w:rsidRPr="0043581D">
        <w:rPr>
          <w:rStyle w:val="FootnoteReference"/>
        </w:rPr>
        <w:footnoteRef/>
      </w:r>
      <w:r w:rsidR="00534C19">
        <w:t xml:space="preserve"> Ibid</w:t>
      </w:r>
      <w:r w:rsidRPr="0043581D">
        <w:t>.</w:t>
      </w:r>
      <w:bookmarkStart w:id="46" w:name="_GoBack"/>
      <w:bookmarkEnd w:id="46"/>
    </w:p>
  </w:footnote>
  <w:footnote w:id="125">
    <w:p w14:paraId="5DF2FB3C" w14:textId="77777777" w:rsidR="00F07FC0" w:rsidRPr="0043581D" w:rsidRDefault="00F07FC0" w:rsidP="005F1889">
      <w:pPr>
        <w:pStyle w:val="FootnoteText"/>
      </w:pPr>
      <w:r w:rsidRPr="0043581D">
        <w:rPr>
          <w:rStyle w:val="FootnoteReference"/>
        </w:rPr>
        <w:footnoteRef/>
      </w:r>
      <w:r w:rsidRPr="0043581D">
        <w:t xml:space="preserve"> "Muslims in employment: prejudice and discrimination in wider society examined - News from Parliament," UK Parliament, April 12, 2016, , </w:t>
      </w:r>
      <w:hyperlink r:id="rId83" w:history="1">
        <w:r w:rsidRPr="0043581D">
          <w:rPr>
            <w:rStyle w:val="Hyperlink"/>
          </w:rPr>
          <w:t>http://www.parliament.uk/business/committees/committees-a-z/commons-select/women-and-equalities-committee/news-parliament-2015/employment-opportunities-for-muslims-evidence-15-16/</w:t>
        </w:r>
      </w:hyperlink>
      <w:r w:rsidRPr="0043581D">
        <w:t xml:space="preserve">. </w:t>
      </w:r>
    </w:p>
  </w:footnote>
  <w:footnote w:id="126">
    <w:p w14:paraId="703E1B24" w14:textId="77777777" w:rsidR="00F07FC0" w:rsidRPr="00612497" w:rsidRDefault="00F07FC0" w:rsidP="005F1889">
      <w:pPr>
        <w:pStyle w:val="FootnoteText"/>
        <w:rPr>
          <w:lang w:val="en-GB"/>
        </w:rPr>
      </w:pPr>
      <w:r>
        <w:rPr>
          <w:rStyle w:val="FootnoteReference"/>
        </w:rPr>
        <w:footnoteRef/>
      </w:r>
      <w:r>
        <w:t xml:space="preserve"> See Shearman &amp; Sterling LLP</w:t>
      </w:r>
      <w:r w:rsidRPr="00612497">
        <w:t xml:space="preserve">, </w:t>
      </w:r>
      <w:r w:rsidRPr="00612497">
        <w:rPr>
          <w:i/>
        </w:rPr>
        <w:t>GREAT BRITAIN: RELIGIOUS DISCRIMINATION IN THE AREA OF EMPLOYMENT</w:t>
      </w:r>
      <w:r w:rsidRPr="00612497">
        <w:t>,</w:t>
      </w:r>
      <w:r>
        <w:t xml:space="preserve"> technical paper, January 2008</w:t>
      </w:r>
      <w:r w:rsidRPr="00612497">
        <w:t xml:space="preserve">, </w:t>
      </w:r>
      <w:hyperlink r:id="rId84" w:history="1">
        <w:r w:rsidRPr="00CE2F01">
          <w:rPr>
            <w:rStyle w:val="Hyperlink"/>
          </w:rPr>
          <w:t>http://www.equalrightstrust.org/ertdocumentbank/Microsoft%20Word%20-%20UK-Religion%20_and%20others_-Employment%20_Shearman_.pdf</w:t>
        </w:r>
      </w:hyperlink>
      <w:r w:rsidRPr="00612497">
        <w:t>.</w:t>
      </w:r>
      <w:r>
        <w:t xml:space="preserve"> </w:t>
      </w:r>
    </w:p>
  </w:footnote>
  <w:footnote w:id="127">
    <w:p w14:paraId="7316FF02" w14:textId="77777777" w:rsidR="00F07FC0" w:rsidRPr="0043581D" w:rsidRDefault="00F07FC0" w:rsidP="005F1889">
      <w:pPr>
        <w:pStyle w:val="FootnoteText"/>
      </w:pPr>
      <w:r w:rsidRPr="0043581D">
        <w:rPr>
          <w:rStyle w:val="FootnoteReference"/>
        </w:rPr>
        <w:footnoteRef/>
      </w:r>
      <w:r w:rsidRPr="0043581D">
        <w:t xml:space="preserve"> "You're 55 Times More </w:t>
      </w:r>
      <w:proofErr w:type="gramStart"/>
      <w:r w:rsidRPr="0043581D">
        <w:t>Likely</w:t>
      </w:r>
      <w:proofErr w:type="gramEnd"/>
      <w:r w:rsidRPr="0043581D">
        <w:t xml:space="preserve"> to be Killed by a Police Officer than a Terrorist," Washington's Blog, accessed April 12, 2017, </w:t>
      </w:r>
      <w:hyperlink r:id="rId85" w:history="1">
        <w:r w:rsidRPr="0043581D">
          <w:rPr>
            <w:rStyle w:val="Hyperlink"/>
          </w:rPr>
          <w:t>http://www.washingtonsblog.com/2015/03/youre-55-times-likely-killed-police-officer-terrorist.html</w:t>
        </w:r>
      </w:hyperlink>
      <w:r w:rsidRPr="0043581D">
        <w:t xml:space="preserve">. </w:t>
      </w:r>
    </w:p>
  </w:footnote>
  <w:footnote w:id="128">
    <w:p w14:paraId="5441EBCF" w14:textId="77777777" w:rsidR="00F07FC0" w:rsidRPr="0043581D" w:rsidRDefault="00F07FC0" w:rsidP="005F1889">
      <w:pPr>
        <w:pStyle w:val="FootnoteText"/>
        <w:ind w:firstLine="357"/>
      </w:pPr>
      <w:r w:rsidRPr="0043581D">
        <w:rPr>
          <w:rStyle w:val="FootnoteReference"/>
        </w:rPr>
        <w:footnoteRef/>
      </w:r>
      <w:r w:rsidRPr="0043581D">
        <w:t xml:space="preserve"> "RAND Database of Worldwide Terrorism Incidents," RAND Corporation, accessed March 6, 2017, </w:t>
      </w:r>
      <w:hyperlink r:id="rId86" w:history="1">
        <w:r w:rsidRPr="0043581D">
          <w:rPr>
            <w:rStyle w:val="Hyperlink"/>
          </w:rPr>
          <w:t>http://www.rand.org/nsrd/projects/terrorism-incidents.html</w:t>
        </w:r>
      </w:hyperlink>
      <w:r w:rsidRPr="0043581D">
        <w:t xml:space="preserve">. </w:t>
      </w:r>
    </w:p>
  </w:footnote>
  <w:footnote w:id="129">
    <w:p w14:paraId="00003640" w14:textId="77777777" w:rsidR="00F07FC0" w:rsidRPr="0043581D" w:rsidRDefault="00F07FC0" w:rsidP="005F1889">
      <w:pPr>
        <w:pStyle w:val="FootnoteText"/>
        <w:ind w:firstLine="357"/>
      </w:pPr>
      <w:r w:rsidRPr="0043581D">
        <w:rPr>
          <w:rStyle w:val="FootnoteReference"/>
        </w:rPr>
        <w:footnoteRef/>
      </w:r>
      <w:r w:rsidRPr="0043581D">
        <w:t xml:space="preserve"> "Terrorism," Our World </w:t>
      </w:r>
      <w:proofErr w:type="gramStart"/>
      <w:r w:rsidRPr="0043581D">
        <w:t>In</w:t>
      </w:r>
      <w:proofErr w:type="gramEnd"/>
      <w:r w:rsidRPr="0043581D">
        <w:t xml:space="preserve"> Data, accessed March 6, 2017, </w:t>
      </w:r>
      <w:hyperlink r:id="rId87" w:history="1">
        <w:r w:rsidRPr="0043581D">
          <w:rPr>
            <w:rStyle w:val="Hyperlink"/>
          </w:rPr>
          <w:t>https://ourworldindata.org/terrorism/</w:t>
        </w:r>
      </w:hyperlink>
      <w:r w:rsidRPr="0043581D">
        <w:t>.</w:t>
      </w:r>
    </w:p>
  </w:footnote>
  <w:footnote w:id="130">
    <w:p w14:paraId="232DE4C2" w14:textId="77777777" w:rsidR="00F07FC0" w:rsidRPr="0043581D" w:rsidRDefault="00F07FC0" w:rsidP="005F1889">
      <w:pPr>
        <w:pStyle w:val="FootnoteText"/>
        <w:ind w:firstLine="357"/>
      </w:pPr>
      <w:r w:rsidRPr="0043581D">
        <w:rPr>
          <w:rStyle w:val="FootnoteReference"/>
        </w:rPr>
        <w:footnoteRef/>
      </w:r>
      <w:r w:rsidRPr="0043581D">
        <w:t xml:space="preserve"> </w:t>
      </w:r>
      <w:proofErr w:type="spellStart"/>
      <w:r w:rsidRPr="0043581D">
        <w:t>Caelainn</w:t>
      </w:r>
      <w:proofErr w:type="spellEnd"/>
      <w:r w:rsidRPr="0043581D">
        <w:t xml:space="preserve"> Barr, "'Terrorism threat is waning': figures put Europe's summer of violence in context," The Guardian, July 28, 2016, </w:t>
      </w:r>
      <w:hyperlink r:id="rId88" w:history="1">
        <w:r w:rsidRPr="0043581D">
          <w:rPr>
            <w:rStyle w:val="Hyperlink"/>
          </w:rPr>
          <w:t>https://www.theguardian.com/world/2016/jul/28/there-is-less-of-a-terrorism-threat-now-experts-put-europes-summer-of-violence-in-context</w:t>
        </w:r>
      </w:hyperlink>
      <w:r w:rsidRPr="0043581D">
        <w:t>.</w:t>
      </w:r>
    </w:p>
  </w:footnote>
  <w:footnote w:id="131">
    <w:p w14:paraId="32ADA019" w14:textId="77777777" w:rsidR="00F07FC0" w:rsidRPr="0043581D" w:rsidRDefault="00F07FC0" w:rsidP="005F1889">
      <w:pPr>
        <w:pStyle w:val="FootnoteText"/>
        <w:ind w:firstLine="357"/>
      </w:pPr>
      <w:r w:rsidRPr="0043581D">
        <w:rPr>
          <w:rStyle w:val="FootnoteReference"/>
        </w:rPr>
        <w:footnoteRef/>
      </w:r>
      <w:r w:rsidRPr="0043581D">
        <w:t xml:space="preserve"> "Fear and loathing," The Economist, December 04, 2012, </w:t>
      </w:r>
      <w:hyperlink r:id="rId89" w:history="1">
        <w:r w:rsidRPr="0043581D">
          <w:rPr>
            <w:rStyle w:val="Hyperlink"/>
          </w:rPr>
          <w:t>http://www.economist.com/blogs/graphicdetail/2012/12/daily-chart-0</w:t>
        </w:r>
      </w:hyperlink>
      <w:r w:rsidRPr="0043581D">
        <w:t>.</w:t>
      </w:r>
    </w:p>
  </w:footnote>
  <w:footnote w:id="132">
    <w:p w14:paraId="49E3BA7F" w14:textId="77777777" w:rsidR="00F07FC0" w:rsidRPr="0043581D" w:rsidRDefault="00F07FC0" w:rsidP="005F1889">
      <w:pPr>
        <w:pStyle w:val="FootnoteText"/>
        <w:ind w:firstLine="357"/>
      </w:pPr>
      <w:r w:rsidRPr="0043581D">
        <w:rPr>
          <w:rStyle w:val="FootnoteReference"/>
        </w:rPr>
        <w:footnoteRef/>
      </w:r>
      <w:r w:rsidRPr="0043581D">
        <w:t xml:space="preserve"> "Less Than 2 Percent Of Terrorist Attacks In The E.U. Are Religiously </w:t>
      </w:r>
      <w:proofErr w:type="gramStart"/>
      <w:r w:rsidRPr="0043581D">
        <w:t>Motivated</w:t>
      </w:r>
      <w:proofErr w:type="gramEnd"/>
      <w:r w:rsidRPr="0043581D">
        <w:t xml:space="preserve">," </w:t>
      </w:r>
      <w:proofErr w:type="spellStart"/>
      <w:r w:rsidRPr="0043581D">
        <w:t>ThinkProgress</w:t>
      </w:r>
      <w:proofErr w:type="spellEnd"/>
      <w:r w:rsidRPr="0043581D">
        <w:t xml:space="preserve">, January 08, 2015, </w:t>
      </w:r>
      <w:hyperlink r:id="rId90" w:anchor=".vqflohn7s" w:history="1">
        <w:r w:rsidRPr="0043581D">
          <w:rPr>
            <w:rStyle w:val="Hyperlink"/>
          </w:rPr>
          <w:t>https://thinkprogress.org/less-than-2-percent-of-terrorist-attacks-in-the-e-u-are-religiously-motivated-cec7d8ebedf6#.vqflohn7s</w:t>
        </w:r>
      </w:hyperlink>
      <w:r w:rsidRPr="0043581D">
        <w:t xml:space="preserve">. </w:t>
      </w:r>
    </w:p>
  </w:footnote>
  <w:footnote w:id="133">
    <w:p w14:paraId="407664B1" w14:textId="5E0C1E07" w:rsidR="00F07FC0" w:rsidRPr="0043581D" w:rsidRDefault="00F07FC0" w:rsidP="005F1889">
      <w:pPr>
        <w:pStyle w:val="FootnoteText"/>
        <w:ind w:firstLine="357"/>
      </w:pPr>
      <w:r w:rsidRPr="0043581D">
        <w:rPr>
          <w:rStyle w:val="FootnoteReference"/>
        </w:rPr>
        <w:footnoteRef/>
      </w:r>
      <w:r>
        <w:t xml:space="preserve"> I</w:t>
      </w:r>
      <w:r w:rsidRPr="0043581D">
        <w:t xml:space="preserve">bid. </w:t>
      </w:r>
    </w:p>
  </w:footnote>
  <w:footnote w:id="134">
    <w:p w14:paraId="6A78BCC1" w14:textId="658EE26A" w:rsidR="00F07FC0" w:rsidRPr="0043581D" w:rsidRDefault="00F07FC0" w:rsidP="005F1889">
      <w:pPr>
        <w:pStyle w:val="FootnoteText"/>
        <w:ind w:firstLine="357"/>
      </w:pPr>
      <w:r w:rsidRPr="0043581D">
        <w:rPr>
          <w:rStyle w:val="FootnoteReference"/>
        </w:rPr>
        <w:footnoteRef/>
      </w:r>
      <w:r w:rsidRPr="0043581D">
        <w:t xml:space="preserve"> "European Union Terrorism Situation and Trend Report (TE-SAT) 2016,</w:t>
      </w:r>
      <w:r>
        <w:t xml:space="preserve">" Europol, November 01, 2016, </w:t>
      </w:r>
      <w:hyperlink r:id="rId91" w:history="1">
        <w:r w:rsidRPr="0043581D">
          <w:rPr>
            <w:rStyle w:val="Hyperlink"/>
          </w:rPr>
          <w:t>https://www.europol.europa.eu/activities-services/main-reports/european-union-terrorism-situation-and-trend-report-te-sat-2016</w:t>
        </w:r>
      </w:hyperlink>
      <w:r w:rsidRPr="0043581D">
        <w:t xml:space="preserve">. </w:t>
      </w:r>
    </w:p>
  </w:footnote>
  <w:footnote w:id="135">
    <w:p w14:paraId="34EE200A" w14:textId="77777777" w:rsidR="00F07FC0" w:rsidRPr="0043581D" w:rsidRDefault="00F07FC0" w:rsidP="005F1889">
      <w:pPr>
        <w:pStyle w:val="FootnoteText"/>
        <w:ind w:firstLine="357"/>
      </w:pPr>
      <w:r w:rsidRPr="0043581D">
        <w:rPr>
          <w:rStyle w:val="FootnoteReference"/>
        </w:rPr>
        <w:footnoteRef/>
      </w:r>
      <w:r w:rsidRPr="0043581D">
        <w:t xml:space="preserve"> "Less Than 2 Percent Of Terrorist Attacks In The E.U. Are Religiously Motivated," </w:t>
      </w:r>
      <w:proofErr w:type="spellStart"/>
      <w:r w:rsidRPr="0043581D">
        <w:t>ThinkProgress</w:t>
      </w:r>
      <w:proofErr w:type="spellEnd"/>
      <w:r w:rsidRPr="0043581D">
        <w:t>.</w:t>
      </w:r>
    </w:p>
  </w:footnote>
  <w:footnote w:id="136">
    <w:p w14:paraId="6F1452A9" w14:textId="5F2C89BB" w:rsidR="00F07FC0" w:rsidRPr="00976A8C" w:rsidRDefault="00F07FC0" w:rsidP="005F1889">
      <w:pPr>
        <w:pStyle w:val="FootnoteText"/>
        <w:rPr>
          <w:lang w:val="en-GB"/>
        </w:rPr>
      </w:pPr>
      <w:r>
        <w:rPr>
          <w:rStyle w:val="FootnoteReference"/>
        </w:rPr>
        <w:footnoteRef/>
      </w:r>
      <w:r>
        <w:t xml:space="preserve"> </w:t>
      </w:r>
      <w:r w:rsidRPr="0043581D">
        <w:t>"European Union Terrorism Situation and Trend Report (TE-SAT) 201</w:t>
      </w:r>
      <w:r>
        <w:t xml:space="preserve">3”, </w:t>
      </w:r>
      <w:r>
        <w:rPr>
          <w:i/>
        </w:rPr>
        <w:t xml:space="preserve">Europol, </w:t>
      </w:r>
      <w:r w:rsidRPr="0043581D">
        <w:t xml:space="preserve"> </w:t>
      </w:r>
      <w:r>
        <w:rPr>
          <w:lang w:val="en-GB"/>
        </w:rPr>
        <w:t xml:space="preserve">pp. 25-27, accessed August 2, 2017, </w:t>
      </w:r>
      <w:hyperlink r:id="rId92" w:history="1">
        <w:r w:rsidRPr="004A0190">
          <w:rPr>
            <w:rStyle w:val="Hyperlink"/>
            <w:lang w:val="en-GB"/>
          </w:rPr>
          <w:t>https://www.europol.europa.eu/activities-services/main-reports/te-sat-2013-eu-terrorism-situation-and-trend-report</w:t>
        </w:r>
      </w:hyperlink>
      <w:r>
        <w:rPr>
          <w:lang w:val="en-GB"/>
        </w:rPr>
        <w:t xml:space="preserve">  </w:t>
      </w:r>
    </w:p>
  </w:footnote>
  <w:footnote w:id="137">
    <w:p w14:paraId="6FDECC77" w14:textId="2EFD8ED9" w:rsidR="00F07FC0" w:rsidRPr="0043581D" w:rsidRDefault="00F07FC0" w:rsidP="005F1889">
      <w:pPr>
        <w:pStyle w:val="FootnoteText"/>
      </w:pPr>
      <w:r w:rsidRPr="0043581D">
        <w:rPr>
          <w:rStyle w:val="FootnoteReference"/>
        </w:rPr>
        <w:footnoteRef/>
      </w:r>
      <w:r>
        <w:t xml:space="preserve">  I</w:t>
      </w:r>
      <w:r w:rsidRPr="0043581D">
        <w:t xml:space="preserve">bid. </w:t>
      </w:r>
    </w:p>
  </w:footnote>
  <w:footnote w:id="138">
    <w:p w14:paraId="5156E61E" w14:textId="77777777" w:rsidR="00F07FC0" w:rsidRPr="0043581D" w:rsidRDefault="00F07FC0" w:rsidP="005F1889">
      <w:pPr>
        <w:pStyle w:val="FootnoteText"/>
      </w:pPr>
      <w:r w:rsidRPr="0043581D">
        <w:rPr>
          <w:rStyle w:val="FootnoteReference"/>
        </w:rPr>
        <w:footnoteRef/>
      </w:r>
      <w:r w:rsidRPr="0043581D">
        <w:t xml:space="preserve"> "You're 55 Times More </w:t>
      </w:r>
      <w:proofErr w:type="gramStart"/>
      <w:r w:rsidRPr="0043581D">
        <w:t>Likely</w:t>
      </w:r>
      <w:proofErr w:type="gramEnd"/>
      <w:r w:rsidRPr="0043581D">
        <w:t xml:space="preserve"> to be Killed by a Police Officer than a Terrorist," Washington's Blog, accessed April 12, 2017, </w:t>
      </w:r>
      <w:hyperlink r:id="rId93" w:history="1">
        <w:r w:rsidRPr="0043581D">
          <w:rPr>
            <w:rStyle w:val="Hyperlink"/>
          </w:rPr>
          <w:t>http://www.washingtonsblog.com/2015/03/youre-55-times-likely-killed-police-officer-terrorist.html</w:t>
        </w:r>
      </w:hyperlink>
      <w:r w:rsidRPr="0043581D">
        <w:t>.</w:t>
      </w:r>
    </w:p>
  </w:footnote>
  <w:footnote w:id="139">
    <w:p w14:paraId="0DC6F487" w14:textId="77777777" w:rsidR="00F07FC0" w:rsidRPr="0043581D" w:rsidRDefault="00F07FC0" w:rsidP="005F1889">
      <w:pPr>
        <w:pStyle w:val="FootnoteText"/>
        <w:ind w:firstLine="357"/>
      </w:pPr>
      <w:r w:rsidRPr="0043581D">
        <w:rPr>
          <w:rStyle w:val="FootnoteReference"/>
        </w:rPr>
        <w:footnoteRef/>
      </w:r>
      <w:r w:rsidRPr="0043581D">
        <w:t xml:space="preserve"> "RAND Database of Worldwide Terrorism Incidents," RAND Corporation, accessed March 6, 2017, </w:t>
      </w:r>
      <w:hyperlink r:id="rId94" w:history="1">
        <w:r w:rsidRPr="0043581D">
          <w:rPr>
            <w:rStyle w:val="Hyperlink"/>
          </w:rPr>
          <w:t>http://www.rand.org/nsrd/projects/terrorism-incidents.html</w:t>
        </w:r>
      </w:hyperlink>
      <w:r w:rsidRPr="0043581D">
        <w:t>.</w:t>
      </w:r>
    </w:p>
  </w:footnote>
  <w:footnote w:id="140">
    <w:p w14:paraId="249F9A8A" w14:textId="77777777" w:rsidR="00F07FC0" w:rsidRPr="0043581D" w:rsidRDefault="00F07FC0" w:rsidP="005F1889">
      <w:pPr>
        <w:pStyle w:val="FootnoteText"/>
        <w:ind w:firstLine="357"/>
      </w:pPr>
      <w:r w:rsidRPr="0043581D">
        <w:rPr>
          <w:rStyle w:val="FootnoteReference"/>
        </w:rPr>
        <w:footnoteRef/>
      </w:r>
      <w:r w:rsidRPr="0043581D">
        <w:t xml:space="preserve"> "Terrorism," Our World </w:t>
      </w:r>
      <w:proofErr w:type="gramStart"/>
      <w:r w:rsidRPr="0043581D">
        <w:t>In</w:t>
      </w:r>
      <w:proofErr w:type="gramEnd"/>
      <w:r w:rsidRPr="0043581D">
        <w:t xml:space="preserve"> Data, accessed March 6, 2017, </w:t>
      </w:r>
      <w:hyperlink r:id="rId95" w:history="1">
        <w:r w:rsidRPr="0043581D">
          <w:rPr>
            <w:rStyle w:val="Hyperlink"/>
          </w:rPr>
          <w:t>https://ourworldindata.org/terrorism/</w:t>
        </w:r>
      </w:hyperlink>
      <w:r w:rsidRPr="0043581D">
        <w:t>.</w:t>
      </w:r>
    </w:p>
  </w:footnote>
  <w:footnote w:id="141">
    <w:p w14:paraId="19F85C27" w14:textId="77777777" w:rsidR="00F07FC0" w:rsidRPr="0043581D" w:rsidRDefault="00F07FC0" w:rsidP="005F1889">
      <w:pPr>
        <w:pStyle w:val="FootnoteText"/>
        <w:ind w:firstLine="357"/>
      </w:pPr>
      <w:r w:rsidRPr="0043581D">
        <w:rPr>
          <w:rStyle w:val="FootnoteReference"/>
        </w:rPr>
        <w:footnoteRef/>
      </w:r>
      <w:r w:rsidRPr="0043581D">
        <w:t xml:space="preserve"> "Less Than 2 Percent Of Terrorist Attacks In The E.U. Are Religiously </w:t>
      </w:r>
      <w:proofErr w:type="gramStart"/>
      <w:r w:rsidRPr="0043581D">
        <w:t>Motivated</w:t>
      </w:r>
      <w:proofErr w:type="gramEnd"/>
      <w:r w:rsidRPr="0043581D">
        <w:t xml:space="preserve">," </w:t>
      </w:r>
      <w:proofErr w:type="spellStart"/>
      <w:r w:rsidRPr="0043581D">
        <w:t>ThinkProgress</w:t>
      </w:r>
      <w:proofErr w:type="spellEnd"/>
      <w:r w:rsidRPr="0043581D">
        <w:t xml:space="preserve">, January 08, 2015, </w:t>
      </w:r>
      <w:hyperlink r:id="rId96" w:anchor=".vqflohn7s" w:history="1">
        <w:r w:rsidRPr="0043581D">
          <w:rPr>
            <w:rStyle w:val="Hyperlink"/>
          </w:rPr>
          <w:t>https://thinkprogress.org/less-than-2-percent-of-terrorist-attacks-in-the-e-u-are-religiously-motivated-cec7d8ebedf6#.vqflohn7s</w:t>
        </w:r>
      </w:hyperlink>
      <w:r w:rsidRPr="0043581D">
        <w:t xml:space="preserve">. </w:t>
      </w:r>
    </w:p>
  </w:footnote>
  <w:footnote w:id="142">
    <w:p w14:paraId="67F40A99" w14:textId="77777777" w:rsidR="00F07FC0" w:rsidRPr="0043581D" w:rsidRDefault="00F07FC0" w:rsidP="005F1889">
      <w:pPr>
        <w:pStyle w:val="FootnoteText"/>
        <w:ind w:firstLine="357"/>
      </w:pPr>
      <w:r w:rsidRPr="0043581D">
        <w:rPr>
          <w:rStyle w:val="FootnoteReference"/>
        </w:rPr>
        <w:footnoteRef/>
      </w:r>
      <w:r w:rsidRPr="0043581D">
        <w:t xml:space="preserve"> "European Union Terrorism Situation and Trend Report (TE-SAT) 2016," Europol, November 01, 2016</w:t>
      </w:r>
      <w:proofErr w:type="gramStart"/>
      <w:r w:rsidRPr="0043581D">
        <w:t>, ,</w:t>
      </w:r>
      <w:proofErr w:type="gramEnd"/>
      <w:r w:rsidRPr="0043581D">
        <w:t xml:space="preserve"> </w:t>
      </w:r>
      <w:hyperlink r:id="rId97" w:history="1">
        <w:r w:rsidRPr="0043581D">
          <w:rPr>
            <w:rStyle w:val="Hyperlink"/>
          </w:rPr>
          <w:t>https://www.europol.europa.eu/activities-services/main-reports/european-union-terrorism-situation-and-trend-report-te-sat-2016</w:t>
        </w:r>
      </w:hyperlink>
      <w:r w:rsidRPr="0043581D">
        <w:t xml:space="preserve">. </w:t>
      </w:r>
    </w:p>
  </w:footnote>
  <w:footnote w:id="143">
    <w:p w14:paraId="184785E6" w14:textId="77777777" w:rsidR="00F07FC0" w:rsidRPr="0043581D" w:rsidRDefault="00F07FC0" w:rsidP="005F1889">
      <w:pPr>
        <w:pStyle w:val="FootnoteText"/>
        <w:ind w:firstLine="357"/>
      </w:pPr>
      <w:r w:rsidRPr="0043581D">
        <w:rPr>
          <w:rStyle w:val="FootnoteReference"/>
        </w:rPr>
        <w:footnoteRef/>
      </w:r>
      <w:r w:rsidRPr="0043581D">
        <w:t xml:space="preserve"> "Less Than 2 Percent Of Terrorist Attacks In The E.U. Are Religiously Motivated," </w:t>
      </w:r>
      <w:proofErr w:type="spellStart"/>
      <w:r w:rsidRPr="0043581D">
        <w:t>ThinkProgress</w:t>
      </w:r>
      <w:proofErr w:type="spellEnd"/>
      <w:r w:rsidRPr="0043581D">
        <w:t>.</w:t>
      </w:r>
    </w:p>
  </w:footnote>
  <w:footnote w:id="144">
    <w:p w14:paraId="12D43D20" w14:textId="77777777" w:rsidR="00F07FC0" w:rsidRPr="00EB789D" w:rsidRDefault="00F07FC0" w:rsidP="005F1889">
      <w:pPr>
        <w:pStyle w:val="FootnoteText"/>
        <w:rPr>
          <w:lang w:val="en-GB"/>
        </w:rPr>
      </w:pPr>
      <w:r>
        <w:rPr>
          <w:rStyle w:val="FootnoteReference"/>
        </w:rPr>
        <w:footnoteRef/>
      </w:r>
      <w:r>
        <w:t xml:space="preserve"> </w:t>
      </w:r>
      <w:r w:rsidRPr="0043581D">
        <w:t xml:space="preserve">"Less Than 2 Percent Of Terrorist Attacks In The E.U. Are Religiously Motivated," </w:t>
      </w:r>
      <w:proofErr w:type="spellStart"/>
      <w:r w:rsidRPr="0043581D">
        <w:t>ThinkProgress</w:t>
      </w:r>
      <w:proofErr w:type="spellEnd"/>
      <w:r w:rsidRPr="0043581D">
        <w:t>.</w:t>
      </w:r>
    </w:p>
  </w:footnote>
  <w:footnote w:id="145">
    <w:p w14:paraId="2D42E7B5" w14:textId="5550A31A" w:rsidR="00F07FC0" w:rsidRPr="00B76F25" w:rsidRDefault="00F07FC0" w:rsidP="005F1889">
      <w:pPr>
        <w:pStyle w:val="FootnoteText"/>
        <w:rPr>
          <w:lang w:val="en-GB"/>
        </w:rPr>
      </w:pPr>
      <w:r>
        <w:rPr>
          <w:rStyle w:val="FootnoteReference"/>
        </w:rPr>
        <w:footnoteRef/>
      </w:r>
      <w:r>
        <w:t xml:space="preserve"> Michael K. Bohn, </w:t>
      </w:r>
      <w:proofErr w:type="gramStart"/>
      <w:r>
        <w:rPr>
          <w:i/>
        </w:rPr>
        <w:t>The</w:t>
      </w:r>
      <w:proofErr w:type="gramEnd"/>
      <w:r>
        <w:rPr>
          <w:i/>
        </w:rPr>
        <w:t xml:space="preserve"> </w:t>
      </w:r>
      <w:proofErr w:type="spellStart"/>
      <w:r>
        <w:rPr>
          <w:i/>
        </w:rPr>
        <w:t>Achille</w:t>
      </w:r>
      <w:proofErr w:type="spellEnd"/>
      <w:r>
        <w:rPr>
          <w:i/>
        </w:rPr>
        <w:t xml:space="preserve"> </w:t>
      </w:r>
      <w:proofErr w:type="spellStart"/>
      <w:r>
        <w:rPr>
          <w:i/>
        </w:rPr>
        <w:t>Lauro</w:t>
      </w:r>
      <w:proofErr w:type="spellEnd"/>
      <w:r>
        <w:rPr>
          <w:i/>
        </w:rPr>
        <w:t xml:space="preserve"> hijacking: lessons in the politics and prejudice of terrorism, </w:t>
      </w:r>
      <w:r>
        <w:t>(Washington D.C.: Potomac, 2004), p</w:t>
      </w:r>
      <w:r>
        <w:rPr>
          <w:lang w:val="en-GB"/>
        </w:rPr>
        <w:t>.67.</w:t>
      </w:r>
    </w:p>
  </w:footnote>
  <w:footnote w:id="146">
    <w:p w14:paraId="7339B7C2" w14:textId="2A7128BD" w:rsidR="00F07FC0" w:rsidRPr="0043581D" w:rsidRDefault="00F07FC0" w:rsidP="005F1889">
      <w:pPr>
        <w:pStyle w:val="FootnoteText"/>
      </w:pPr>
      <w:r w:rsidRPr="0043581D">
        <w:rPr>
          <w:rStyle w:val="FootnoteReference"/>
        </w:rPr>
        <w:footnoteRef/>
      </w:r>
      <w:r w:rsidR="001B72B6">
        <w:t xml:space="preserve"> I</w:t>
      </w:r>
      <w:r w:rsidRPr="0043581D">
        <w:t xml:space="preserve">bid. </w:t>
      </w:r>
    </w:p>
  </w:footnote>
  <w:footnote w:id="147">
    <w:p w14:paraId="084B8417" w14:textId="77777777" w:rsidR="00F07FC0" w:rsidRPr="0043581D" w:rsidRDefault="00F07FC0" w:rsidP="005F1889">
      <w:pPr>
        <w:pStyle w:val="FootnoteText"/>
      </w:pPr>
      <w:r w:rsidRPr="0043581D">
        <w:rPr>
          <w:rStyle w:val="FootnoteReference"/>
        </w:rPr>
        <w:footnoteRef/>
      </w:r>
      <w:r w:rsidRPr="0043581D">
        <w:t xml:space="preserve"> Alice Ross, "Academics </w:t>
      </w:r>
      <w:proofErr w:type="spellStart"/>
      <w:r w:rsidRPr="0043581D">
        <w:t>criticise</w:t>
      </w:r>
      <w:proofErr w:type="spellEnd"/>
      <w:r w:rsidRPr="0043581D">
        <w:t xml:space="preserve"> anti-</w:t>
      </w:r>
      <w:proofErr w:type="spellStart"/>
      <w:r w:rsidRPr="0043581D">
        <w:t>radicalisation</w:t>
      </w:r>
      <w:proofErr w:type="spellEnd"/>
      <w:r w:rsidRPr="0043581D">
        <w:t xml:space="preserve"> strategy in open letter," The Guardian, September 28, 2016, </w:t>
      </w:r>
      <w:hyperlink r:id="rId98" w:history="1">
        <w:r w:rsidRPr="0043581D">
          <w:rPr>
            <w:rStyle w:val="Hyperlink"/>
          </w:rPr>
          <w:t>https://www.theguardian.com/uk-news/2016/sep/29/academics-criticise-prevent-anti-radicalisation-strategy-open-letter</w:t>
        </w:r>
      </w:hyperlink>
      <w:r w:rsidRPr="0043581D">
        <w:t xml:space="preserve">. </w:t>
      </w:r>
    </w:p>
  </w:footnote>
  <w:footnote w:id="148">
    <w:p w14:paraId="54172E83" w14:textId="77777777" w:rsidR="00F07FC0" w:rsidRPr="0043581D" w:rsidRDefault="00F07FC0" w:rsidP="005F1889">
      <w:pPr>
        <w:pStyle w:val="FootnoteText"/>
      </w:pPr>
      <w:r w:rsidRPr="0043581D">
        <w:rPr>
          <w:rStyle w:val="FootnoteReference"/>
        </w:rPr>
        <w:footnoteRef/>
      </w:r>
      <w:r w:rsidRPr="0043581D">
        <w:t xml:space="preserve"> Paul Lewis, "Surveillance cameras in Birmingham track Muslims' every move," The Guardian, June 04, 2010, </w:t>
      </w:r>
      <w:hyperlink r:id="rId99" w:history="1">
        <w:r w:rsidRPr="0043581D">
          <w:rPr>
            <w:rStyle w:val="Hyperlink"/>
          </w:rPr>
          <w:t>https://www.theguardian.com/uk/2010/jun/04/surveillance-cameras-birmingham-muslims</w:t>
        </w:r>
      </w:hyperlink>
      <w:r w:rsidRPr="0043581D">
        <w:t xml:space="preserve">. </w:t>
      </w:r>
    </w:p>
  </w:footnote>
  <w:footnote w:id="149">
    <w:p w14:paraId="18602E5C" w14:textId="77777777" w:rsidR="00F07FC0" w:rsidRPr="0043581D" w:rsidRDefault="00F07FC0" w:rsidP="005F1889">
      <w:pPr>
        <w:pStyle w:val="FootnoteText"/>
      </w:pPr>
      <w:r w:rsidRPr="0043581D">
        <w:rPr>
          <w:rStyle w:val="FootnoteReference"/>
        </w:rPr>
        <w:footnoteRef/>
      </w:r>
      <w:r w:rsidRPr="0043581D">
        <w:t xml:space="preserve"> "Eroding Trust: The UK's Prevent Counter-Extremism Strategy in Health and Education," Open Society Foundations</w:t>
      </w:r>
      <w:proofErr w:type="gramStart"/>
      <w:r w:rsidRPr="0043581D">
        <w:t>, ,</w:t>
      </w:r>
      <w:proofErr w:type="gramEnd"/>
      <w:r w:rsidRPr="0043581D">
        <w:t xml:space="preserve"> accessed April 12, 2017, </w:t>
      </w:r>
      <w:hyperlink r:id="rId100" w:history="1">
        <w:r w:rsidRPr="0043581D">
          <w:rPr>
            <w:rStyle w:val="Hyperlink"/>
          </w:rPr>
          <w:t>https://www.opensocietyfoundations.org/reports/eroding-trust-uk-s-prevent-counter-extremism-strategy-health-and-education</w:t>
        </w:r>
      </w:hyperlink>
      <w:r w:rsidRPr="0043581D">
        <w:t xml:space="preserve">. </w:t>
      </w:r>
    </w:p>
  </w:footnote>
  <w:footnote w:id="150">
    <w:p w14:paraId="3CDF3FF0" w14:textId="77777777" w:rsidR="00F07FC0" w:rsidRPr="0043581D" w:rsidRDefault="00F07FC0" w:rsidP="005F1889">
      <w:pPr>
        <w:pStyle w:val="FootnoteText"/>
      </w:pPr>
      <w:r w:rsidRPr="0043581D">
        <w:rPr>
          <w:rStyle w:val="FootnoteReference"/>
        </w:rPr>
        <w:footnoteRef/>
      </w:r>
      <w:r w:rsidRPr="0043581D">
        <w:t xml:space="preserve"> Tal Fox, "Four-year-old who mispronounced 'cucumber' as 'cooker bomb' faced terror warnings, family say," T</w:t>
      </w:r>
      <w:r>
        <w:t>he Independent, March 12, 2016</w:t>
      </w:r>
      <w:r w:rsidRPr="0043581D">
        <w:t xml:space="preserve">, </w:t>
      </w:r>
      <w:hyperlink r:id="rId101" w:history="1">
        <w:r w:rsidRPr="0043581D">
          <w:rPr>
            <w:rStyle w:val="Hyperlink"/>
          </w:rPr>
          <w:t>http://www.independent.co.uk/news/uk/home-news/four-year-old-raises-concerns-of-radicalisation-after-pronouncing-cucumber-as-cooker-bomb-a6927341.htm</w:t>
        </w:r>
      </w:hyperlink>
      <w:r w:rsidRPr="0043581D">
        <w:t xml:space="preserve">. </w:t>
      </w:r>
    </w:p>
  </w:footnote>
  <w:footnote w:id="151">
    <w:p w14:paraId="5BA49CB9" w14:textId="77777777" w:rsidR="00F07FC0" w:rsidRPr="0043581D" w:rsidRDefault="00F07FC0" w:rsidP="005F1889">
      <w:pPr>
        <w:pStyle w:val="FootnoteText"/>
      </w:pPr>
      <w:r w:rsidRPr="0043581D">
        <w:rPr>
          <w:rStyle w:val="FootnoteReference"/>
        </w:rPr>
        <w:footnoteRef/>
      </w:r>
      <w:r w:rsidRPr="0043581D">
        <w:t xml:space="preserve"> ""Five children a day" referred to Channel," MEND, June 21, 2016, accessed April 12, 2017, </w:t>
      </w:r>
      <w:hyperlink r:id="rId102" w:history="1">
        <w:r w:rsidRPr="0043581D">
          <w:rPr>
            <w:rStyle w:val="Hyperlink"/>
          </w:rPr>
          <w:t>http://mend.org.uk/five-children-day-referred-channel/</w:t>
        </w:r>
      </w:hyperlink>
      <w:r w:rsidRPr="0043581D">
        <w:t xml:space="preserve">. </w:t>
      </w:r>
    </w:p>
  </w:footnote>
  <w:footnote w:id="152">
    <w:p w14:paraId="331ECF37" w14:textId="39F49408" w:rsidR="00AC1701" w:rsidRPr="00AC1701" w:rsidRDefault="00AC1701" w:rsidP="005F1889">
      <w:pPr>
        <w:pStyle w:val="FootnoteText"/>
        <w:rPr>
          <w:lang w:val="en-GB"/>
        </w:rPr>
      </w:pPr>
      <w:r>
        <w:rPr>
          <w:rStyle w:val="FootnoteReference"/>
        </w:rPr>
        <w:footnoteRef/>
      </w:r>
      <w:r>
        <w:t xml:space="preserve"> </w:t>
      </w:r>
      <w:proofErr w:type="spellStart"/>
      <w:r w:rsidRPr="00AC1701">
        <w:rPr>
          <w:lang w:val="en-GB"/>
        </w:rPr>
        <w:t>Asim</w:t>
      </w:r>
      <w:proofErr w:type="spellEnd"/>
      <w:r w:rsidRPr="00AC1701">
        <w:rPr>
          <w:lang w:val="en-GB"/>
        </w:rPr>
        <w:t xml:space="preserve"> Qureshi, "Blacklisted: The secretive Home Office Unit silencing voices of dis</w:t>
      </w:r>
      <w:r>
        <w:rPr>
          <w:lang w:val="en-GB"/>
        </w:rPr>
        <w:t xml:space="preserve">sent," CAGE, August 09, 2017, </w:t>
      </w:r>
      <w:hyperlink r:id="rId103" w:history="1">
        <w:r w:rsidRPr="00F4638C">
          <w:rPr>
            <w:rStyle w:val="Hyperlink"/>
            <w:lang w:val="en-GB"/>
          </w:rPr>
          <w:t>https://cage.ngo/publication/blacklisted-the-secretive-home-office-unit-silencing-voices-of-dissent/</w:t>
        </w:r>
      </w:hyperlink>
      <w:r w:rsidRPr="00AC1701">
        <w:rPr>
          <w:lang w:val="en-GB"/>
        </w:rPr>
        <w:t>.</w:t>
      </w:r>
      <w:r>
        <w:rPr>
          <w:lang w:val="en-GB"/>
        </w:rPr>
        <w:t xml:space="preserve"> </w:t>
      </w:r>
    </w:p>
    <w:p w14:paraId="40029D94" w14:textId="7E67AA42" w:rsidR="00AC1701" w:rsidRPr="00AC1701" w:rsidRDefault="00AC1701" w:rsidP="005F1889">
      <w:pPr>
        <w:pStyle w:val="FootnoteText"/>
        <w:rPr>
          <w:lang w:val="en-GB"/>
        </w:rPr>
      </w:pPr>
    </w:p>
  </w:footnote>
  <w:footnote w:id="153">
    <w:p w14:paraId="551D4A6F" w14:textId="77777777" w:rsidR="00F07FC0" w:rsidRPr="009F4D93" w:rsidRDefault="00F07FC0" w:rsidP="005F1889">
      <w:pPr>
        <w:pStyle w:val="FootnoteText"/>
        <w:rPr>
          <w:lang w:val="en-GB"/>
        </w:rPr>
      </w:pPr>
      <w:r>
        <w:rPr>
          <w:rStyle w:val="FootnoteReference"/>
        </w:rPr>
        <w:footnoteRef/>
      </w:r>
      <w:r>
        <w:t xml:space="preserve"> </w:t>
      </w:r>
      <w:proofErr w:type="spellStart"/>
      <w:r w:rsidRPr="009F4D93">
        <w:t>Asim</w:t>
      </w:r>
      <w:proofErr w:type="spellEnd"/>
      <w:r w:rsidRPr="009F4D93">
        <w:t xml:space="preserve"> Qureshi, "The ‘science’ of pre-crime: The secret ‘</w:t>
      </w:r>
      <w:proofErr w:type="spellStart"/>
      <w:r w:rsidRPr="009F4D93">
        <w:t>radicalisation</w:t>
      </w:r>
      <w:proofErr w:type="spellEnd"/>
      <w:r w:rsidRPr="009F4D93">
        <w:t>’ study und</w:t>
      </w:r>
      <w:r>
        <w:t>erpinning PREVENT," CAGE, 2016</w:t>
      </w:r>
      <w:r w:rsidRPr="009F4D93">
        <w:t xml:space="preserve">, </w:t>
      </w:r>
      <w:hyperlink r:id="rId104" w:history="1">
        <w:r w:rsidRPr="00462C8F">
          <w:rPr>
            <w:rStyle w:val="Hyperlink"/>
          </w:rPr>
          <w:t>https://cage.ngo/publication/the-science-of-pre-crime/</w:t>
        </w:r>
      </w:hyperlink>
      <w:r w:rsidRPr="009F4D93">
        <w:t>.</w:t>
      </w:r>
      <w:r>
        <w:t xml:space="preserve"> </w:t>
      </w:r>
    </w:p>
  </w:footnote>
  <w:footnote w:id="154">
    <w:p w14:paraId="5FBD6D5F" w14:textId="77777777" w:rsidR="00F07FC0" w:rsidRPr="0043581D" w:rsidRDefault="00F07FC0" w:rsidP="005F1889">
      <w:pPr>
        <w:pStyle w:val="FootnoteText"/>
      </w:pPr>
      <w:r w:rsidRPr="0043581D">
        <w:rPr>
          <w:rStyle w:val="FootnoteReference"/>
        </w:rPr>
        <w:footnoteRef/>
      </w:r>
      <w:r w:rsidRPr="0043581D">
        <w:t xml:space="preserve"> Alice Ross, "Academics </w:t>
      </w:r>
      <w:proofErr w:type="spellStart"/>
      <w:r w:rsidRPr="0043581D">
        <w:t>criticise</w:t>
      </w:r>
      <w:proofErr w:type="spellEnd"/>
      <w:r w:rsidRPr="0043581D">
        <w:t xml:space="preserve"> anti-</w:t>
      </w:r>
      <w:proofErr w:type="spellStart"/>
      <w:r w:rsidRPr="0043581D">
        <w:t>radicalisation</w:t>
      </w:r>
      <w:proofErr w:type="spellEnd"/>
      <w:r w:rsidRPr="0043581D">
        <w:t xml:space="preserve"> strategy in open letter," The Guardian, September 28, 2016, </w:t>
      </w:r>
      <w:hyperlink r:id="rId105" w:history="1">
        <w:r w:rsidRPr="0043581D">
          <w:rPr>
            <w:rStyle w:val="Hyperlink"/>
          </w:rPr>
          <w:t>https://www.theguardian.com/uk-news/2016/sep/29/academics-criticise-prevent-anti-radicalisation-strategy-open-letter</w:t>
        </w:r>
      </w:hyperlink>
      <w:r w:rsidRPr="0043581D">
        <w:t xml:space="preserve">. </w:t>
      </w:r>
    </w:p>
  </w:footnote>
  <w:footnote w:id="155">
    <w:p w14:paraId="0119C8AE" w14:textId="77777777" w:rsidR="00F07FC0" w:rsidRPr="0043581D" w:rsidRDefault="00F07FC0" w:rsidP="005F1889">
      <w:pPr>
        <w:pStyle w:val="FootnoteText"/>
      </w:pPr>
      <w:r w:rsidRPr="0043581D">
        <w:rPr>
          <w:rStyle w:val="FootnoteReference"/>
        </w:rPr>
        <w:footnoteRef/>
      </w:r>
      <w:r w:rsidRPr="0043581D">
        <w:t xml:space="preserve"> "Eroding Trust: The UK's Prevent Counter-Extremism Strategy in Health and Education," Open Society Foundations</w:t>
      </w:r>
      <w:proofErr w:type="gramStart"/>
      <w:r w:rsidRPr="0043581D">
        <w:t>, ,</w:t>
      </w:r>
      <w:proofErr w:type="gramEnd"/>
      <w:r w:rsidRPr="0043581D">
        <w:t xml:space="preserve"> accessed April 12, 2017, </w:t>
      </w:r>
      <w:hyperlink r:id="rId106" w:history="1">
        <w:r w:rsidRPr="0043581D">
          <w:rPr>
            <w:rStyle w:val="Hyperlink"/>
          </w:rPr>
          <w:t>https://www.opensocietyfoundations.org/reports/eroding-trust-uk-s-prevent-counter-extremism-strategy-health-and-education</w:t>
        </w:r>
      </w:hyperlink>
      <w:r w:rsidRPr="0043581D">
        <w:t xml:space="preserve">. </w:t>
      </w:r>
    </w:p>
  </w:footnote>
  <w:footnote w:id="156">
    <w:p w14:paraId="553475A7" w14:textId="77777777" w:rsidR="00F07FC0" w:rsidRPr="0043581D" w:rsidRDefault="00F07FC0" w:rsidP="005F1889">
      <w:pPr>
        <w:pStyle w:val="FootnoteText"/>
      </w:pPr>
      <w:r w:rsidRPr="0043581D">
        <w:rPr>
          <w:rStyle w:val="FootnoteReference"/>
        </w:rPr>
        <w:footnoteRef/>
      </w:r>
      <w:r w:rsidRPr="0043581D">
        <w:t xml:space="preserve"> </w:t>
      </w:r>
      <w:proofErr w:type="spellStart"/>
      <w:r w:rsidRPr="0043581D">
        <w:t>Randeep</w:t>
      </w:r>
      <w:proofErr w:type="spellEnd"/>
      <w:r w:rsidRPr="0043581D">
        <w:t xml:space="preserve"> Ramesh, "Prevent </w:t>
      </w:r>
      <w:proofErr w:type="spellStart"/>
      <w:r w:rsidRPr="0043581D">
        <w:t>programme</w:t>
      </w:r>
      <w:proofErr w:type="spellEnd"/>
      <w:r w:rsidRPr="0043581D">
        <w:t xml:space="preserve"> 'spying on our young people', say east London imams," The Guardian, December 06, 2015, </w:t>
      </w:r>
      <w:hyperlink r:id="rId107" w:history="1">
        <w:r w:rsidRPr="0043581D">
          <w:rPr>
            <w:rStyle w:val="Hyperlink"/>
          </w:rPr>
          <w:t>https://www.theguardian.com/uk-news/2015/dec/06/east-london-muslims-prevent-strategy</w:t>
        </w:r>
      </w:hyperlink>
      <w:r w:rsidRPr="0043581D">
        <w:t xml:space="preserve">. </w:t>
      </w:r>
    </w:p>
  </w:footnote>
  <w:footnote w:id="157">
    <w:p w14:paraId="58927B95" w14:textId="77777777" w:rsidR="00F07FC0" w:rsidRPr="0043581D" w:rsidRDefault="00F07FC0" w:rsidP="005F1889">
      <w:pPr>
        <w:pStyle w:val="FootnoteText"/>
      </w:pPr>
      <w:r w:rsidRPr="0043581D">
        <w:rPr>
          <w:rStyle w:val="FootnoteReference"/>
        </w:rPr>
        <w:footnoteRef/>
      </w:r>
      <w:r w:rsidRPr="0043581D">
        <w:t xml:space="preserve"> Paul Lewis, "Surveillance cameras in Birmingham track Muslims' every move," The Guardian, June 04, 2010, </w:t>
      </w:r>
      <w:hyperlink r:id="rId108" w:history="1">
        <w:r w:rsidRPr="0043581D">
          <w:rPr>
            <w:rStyle w:val="Hyperlink"/>
          </w:rPr>
          <w:t>https://www.theguardian.com/uk/2010/jun/04/surveillance-cameras-birmingham-muslims</w:t>
        </w:r>
      </w:hyperlink>
      <w:r w:rsidRPr="0043581D">
        <w:t xml:space="preserve">. </w:t>
      </w:r>
    </w:p>
  </w:footnote>
  <w:footnote w:id="158">
    <w:p w14:paraId="51E5CBD8" w14:textId="4AED57AA" w:rsidR="00F07FC0" w:rsidRPr="008369ED" w:rsidRDefault="00F07FC0" w:rsidP="005F1889">
      <w:pPr>
        <w:pStyle w:val="FootnoteText"/>
        <w:rPr>
          <w:lang w:val="en-GB"/>
        </w:rPr>
      </w:pPr>
      <w:r>
        <w:rPr>
          <w:rStyle w:val="FootnoteReference"/>
        </w:rPr>
        <w:footnoteRef/>
      </w:r>
      <w:r>
        <w:t xml:space="preserve"> </w:t>
      </w:r>
      <w:r w:rsidRPr="008369ED">
        <w:t>Richard Garner, "Teachers forced to act as 'front-line storm troopers' to spy on pupils under guidelines aimed at combating terrorism," Th</w:t>
      </w:r>
      <w:r>
        <w:t xml:space="preserve">e Independent, April 06, 2015, </w:t>
      </w:r>
      <w:hyperlink r:id="rId109" w:history="1">
        <w:r w:rsidRPr="00F61B47">
          <w:rPr>
            <w:rStyle w:val="Hyperlink"/>
          </w:rPr>
          <w:t>http://www.independent.co.uk/news/education/education-news/teachers-forced-to-act-as-front-line-storm-troopers-to-spy-on-pupils-under-guidelines-aimed-at-10158043.html</w:t>
        </w:r>
      </w:hyperlink>
      <w:r w:rsidRPr="008369ED">
        <w:t>.</w:t>
      </w:r>
      <w:r>
        <w:t xml:space="preserve"> </w:t>
      </w:r>
    </w:p>
  </w:footnote>
  <w:footnote w:id="159">
    <w:p w14:paraId="069BE85C" w14:textId="77777777" w:rsidR="00F07FC0" w:rsidRPr="0043581D" w:rsidRDefault="00F07FC0" w:rsidP="005F1889">
      <w:pPr>
        <w:pStyle w:val="FootnoteText"/>
      </w:pPr>
      <w:r w:rsidRPr="0043581D">
        <w:rPr>
          <w:rStyle w:val="FootnoteReference"/>
        </w:rPr>
        <w:footnoteRef/>
      </w:r>
      <w:r w:rsidRPr="0043581D">
        <w:t xml:space="preserve"> "Eroding Trust: The UK's Prevent Counter-Extremism Strategy in Health and Education," Open Society Foundations</w:t>
      </w:r>
      <w:proofErr w:type="gramStart"/>
      <w:r w:rsidRPr="0043581D">
        <w:t>, ,</w:t>
      </w:r>
      <w:proofErr w:type="gramEnd"/>
      <w:r w:rsidRPr="0043581D">
        <w:t xml:space="preserve"> accessed April 12, 2017, </w:t>
      </w:r>
      <w:hyperlink r:id="rId110" w:history="1">
        <w:r w:rsidRPr="0043581D">
          <w:rPr>
            <w:rStyle w:val="Hyperlink"/>
          </w:rPr>
          <w:t>https://www.opensocietyfoundations.org/reports/eroding-trust-uk-s-prevent-counter-extremism-strategy-health-and-education</w:t>
        </w:r>
      </w:hyperlink>
      <w:r w:rsidRPr="0043581D">
        <w:t xml:space="preserve">. </w:t>
      </w:r>
    </w:p>
  </w:footnote>
  <w:footnote w:id="160">
    <w:p w14:paraId="262DD41C" w14:textId="77777777" w:rsidR="00F07FC0" w:rsidRPr="0043581D" w:rsidRDefault="00F07FC0" w:rsidP="005F1889">
      <w:pPr>
        <w:pStyle w:val="FootnoteText"/>
      </w:pPr>
      <w:r w:rsidRPr="0043581D">
        <w:rPr>
          <w:rStyle w:val="FootnoteReference"/>
        </w:rPr>
        <w:footnoteRef/>
      </w:r>
      <w:r w:rsidRPr="0043581D">
        <w:t xml:space="preserve"> Tal Fox, "Four-year-old who mispronounced 'cucumber' as 'cooker bomb' faced terror warnings, family say," The Independent, March 12, 2016</w:t>
      </w:r>
      <w:proofErr w:type="gramStart"/>
      <w:r w:rsidRPr="0043581D">
        <w:t>, ,</w:t>
      </w:r>
      <w:proofErr w:type="gramEnd"/>
      <w:r w:rsidRPr="0043581D">
        <w:t xml:space="preserve"> </w:t>
      </w:r>
      <w:hyperlink r:id="rId111" w:history="1">
        <w:r w:rsidRPr="0043581D">
          <w:rPr>
            <w:rStyle w:val="Hyperlink"/>
          </w:rPr>
          <w:t>http://www.independent.co.uk/news/uk/home-news/four-year-old-raises-concerns-of-radicalisation-after-pronouncing-cucumber-as-cooker-bomb-a6927341.htm</w:t>
        </w:r>
      </w:hyperlink>
      <w:r w:rsidRPr="0043581D">
        <w:t xml:space="preserve">. </w:t>
      </w:r>
    </w:p>
  </w:footnote>
  <w:footnote w:id="161">
    <w:p w14:paraId="472F02F9" w14:textId="77777777" w:rsidR="00F07FC0" w:rsidRPr="0043581D" w:rsidRDefault="00F07FC0" w:rsidP="005F1889">
      <w:pPr>
        <w:pStyle w:val="FootnoteText"/>
      </w:pPr>
      <w:r w:rsidRPr="0043581D">
        <w:rPr>
          <w:rStyle w:val="FootnoteReference"/>
        </w:rPr>
        <w:footnoteRef/>
      </w:r>
      <w:r w:rsidRPr="0043581D">
        <w:t xml:space="preserve"> Rob Price, "When my school received Prevent counter-terrorism training, the only objectors were white. That says it all," The Independent, March 29, 2016</w:t>
      </w:r>
      <w:proofErr w:type="gramStart"/>
      <w:r w:rsidRPr="0043581D">
        <w:t>, ,</w:t>
      </w:r>
      <w:proofErr w:type="gramEnd"/>
      <w:r w:rsidRPr="0043581D">
        <w:t xml:space="preserve"> </w:t>
      </w:r>
      <w:hyperlink r:id="rId112" w:history="1">
        <w:r w:rsidRPr="0043581D">
          <w:rPr>
            <w:rStyle w:val="Hyperlink"/>
          </w:rPr>
          <w:t>http://www.independent.co.uk/voices/when-my-school-received-counter-terrorism-prevent-training-the-only-objectors-were-white-that-says-a6957916.html</w:t>
        </w:r>
      </w:hyperlink>
      <w:r w:rsidRPr="0043581D">
        <w:t xml:space="preserve">. </w:t>
      </w:r>
    </w:p>
  </w:footnote>
  <w:footnote w:id="162">
    <w:p w14:paraId="7191EB43" w14:textId="77777777" w:rsidR="00F07FC0" w:rsidRPr="0043581D" w:rsidRDefault="00F07FC0" w:rsidP="005F1889">
      <w:pPr>
        <w:pStyle w:val="FootnoteText"/>
      </w:pPr>
      <w:r w:rsidRPr="0043581D">
        <w:rPr>
          <w:rStyle w:val="FootnoteReference"/>
        </w:rPr>
        <w:footnoteRef/>
      </w:r>
      <w:r w:rsidRPr="0043581D">
        <w:t xml:space="preserve"> ""Five children a day" referred to Channel," MEND, June 21, 2016, accessed April 12, 2017, </w:t>
      </w:r>
      <w:hyperlink r:id="rId113" w:history="1">
        <w:r w:rsidRPr="0043581D">
          <w:rPr>
            <w:rStyle w:val="Hyperlink"/>
          </w:rPr>
          <w:t>http://mend.org.uk/five-children-day-referred-channel/</w:t>
        </w:r>
      </w:hyperlink>
      <w:r w:rsidRPr="0043581D">
        <w:t xml:space="preserve">. </w:t>
      </w:r>
    </w:p>
  </w:footnote>
  <w:footnote w:id="163">
    <w:p w14:paraId="49846C22" w14:textId="77777777" w:rsidR="0076441A" w:rsidRPr="00AC1701" w:rsidRDefault="0076441A" w:rsidP="005F1889">
      <w:pPr>
        <w:pStyle w:val="FootnoteText"/>
        <w:rPr>
          <w:lang w:val="en-GB"/>
        </w:rPr>
      </w:pPr>
      <w:r>
        <w:rPr>
          <w:rStyle w:val="FootnoteReference"/>
        </w:rPr>
        <w:footnoteRef/>
      </w:r>
      <w:r>
        <w:t xml:space="preserve"> </w:t>
      </w:r>
      <w:proofErr w:type="spellStart"/>
      <w:r w:rsidRPr="00AC1701">
        <w:rPr>
          <w:lang w:val="en-GB"/>
        </w:rPr>
        <w:t>Asim</w:t>
      </w:r>
      <w:proofErr w:type="spellEnd"/>
      <w:r w:rsidRPr="00AC1701">
        <w:rPr>
          <w:lang w:val="en-GB"/>
        </w:rPr>
        <w:t xml:space="preserve"> Qureshi, "Blacklisted: The secretive Home Office Unit silencing voices of dis</w:t>
      </w:r>
      <w:r>
        <w:rPr>
          <w:lang w:val="en-GB"/>
        </w:rPr>
        <w:t xml:space="preserve">sent," CAGE, August 09, 2017, </w:t>
      </w:r>
      <w:hyperlink r:id="rId114" w:history="1">
        <w:r w:rsidRPr="00F4638C">
          <w:rPr>
            <w:rStyle w:val="Hyperlink"/>
            <w:lang w:val="en-GB"/>
          </w:rPr>
          <w:t>https://cage.ngo/publication/blacklisted-the-secretive-home-office-unit-silencing-voices-of-dissent/</w:t>
        </w:r>
      </w:hyperlink>
      <w:r w:rsidRPr="00AC1701">
        <w:rPr>
          <w:lang w:val="en-GB"/>
        </w:rPr>
        <w:t>.</w:t>
      </w:r>
      <w:r>
        <w:rPr>
          <w:lang w:val="en-GB"/>
        </w:rPr>
        <w:t xml:space="preserve"> </w:t>
      </w:r>
    </w:p>
    <w:p w14:paraId="78352BB7" w14:textId="77777777" w:rsidR="0076441A" w:rsidRPr="00AC1701" w:rsidRDefault="0076441A" w:rsidP="005F1889">
      <w:pPr>
        <w:pStyle w:val="FootnoteText"/>
        <w:rPr>
          <w:lang w:val="en-GB"/>
        </w:rPr>
      </w:pPr>
    </w:p>
  </w:footnote>
  <w:footnote w:id="164">
    <w:p w14:paraId="05FB5D42" w14:textId="77777777" w:rsidR="00F07FC0" w:rsidRPr="0043581D" w:rsidRDefault="00F07FC0" w:rsidP="005F1889">
      <w:pPr>
        <w:pStyle w:val="FootnoteText"/>
        <w:rPr>
          <w:rFonts w:cstheme="minorHAnsi"/>
        </w:rPr>
      </w:pPr>
      <w:r w:rsidRPr="0043581D">
        <w:rPr>
          <w:rStyle w:val="FootnoteReference"/>
          <w:rFonts w:cstheme="minorHAnsi"/>
        </w:rPr>
        <w:footnoteRef/>
      </w:r>
      <w:r w:rsidRPr="0043581D">
        <w:rPr>
          <w:rFonts w:cstheme="minorHAnsi"/>
        </w:rPr>
        <w:t xml:space="preserve"> “Operation of police powers under the Terrorism Act 2000, quarterly update to December 2016: data tables.”</w:t>
      </w:r>
    </w:p>
  </w:footnote>
  <w:footnote w:id="165">
    <w:p w14:paraId="17356075" w14:textId="77777777" w:rsidR="00F07FC0" w:rsidRPr="0043581D" w:rsidRDefault="00F07FC0" w:rsidP="005F1889">
      <w:pPr>
        <w:pStyle w:val="FootnoteText"/>
        <w:rPr>
          <w:rFonts w:cstheme="minorHAnsi"/>
        </w:rPr>
      </w:pPr>
      <w:r w:rsidRPr="0043581D">
        <w:rPr>
          <w:rStyle w:val="FootnoteReference"/>
          <w:rFonts w:cstheme="minorHAnsi"/>
        </w:rPr>
        <w:footnoteRef/>
      </w:r>
      <w:r w:rsidRPr="0043581D">
        <w:rPr>
          <w:rFonts w:cstheme="minorHAnsi"/>
        </w:rPr>
        <w:t xml:space="preserve"> Ibid.</w:t>
      </w:r>
    </w:p>
  </w:footnote>
  <w:footnote w:id="166">
    <w:p w14:paraId="75C213CF" w14:textId="77777777" w:rsidR="00F07FC0" w:rsidRPr="0043581D" w:rsidRDefault="00F07FC0" w:rsidP="005F1889">
      <w:pPr>
        <w:pStyle w:val="FootnoteText"/>
        <w:rPr>
          <w:rFonts w:cstheme="minorHAnsi"/>
        </w:rPr>
      </w:pPr>
      <w:r w:rsidRPr="0043581D">
        <w:rPr>
          <w:rStyle w:val="FootnoteReference"/>
          <w:rFonts w:cstheme="minorHAnsi"/>
        </w:rPr>
        <w:footnoteRef/>
      </w:r>
      <w:r w:rsidRPr="0043581D">
        <w:rPr>
          <w:rFonts w:cstheme="minorHAnsi"/>
        </w:rPr>
        <w:t xml:space="preserve"> Ibid.</w:t>
      </w:r>
    </w:p>
  </w:footnote>
  <w:footnote w:id="167">
    <w:p w14:paraId="317EEBF4" w14:textId="77777777" w:rsidR="00F07FC0" w:rsidRPr="0043581D" w:rsidRDefault="00F07FC0" w:rsidP="005F1889">
      <w:pPr>
        <w:pStyle w:val="FootnoteText"/>
      </w:pPr>
      <w:r w:rsidRPr="0043581D">
        <w:rPr>
          <w:rStyle w:val="FootnoteReference"/>
        </w:rPr>
        <w:footnoteRef/>
      </w:r>
      <w:r w:rsidRPr="0043581D">
        <w:t xml:space="preserve"> Ibid.</w:t>
      </w:r>
    </w:p>
  </w:footnote>
  <w:footnote w:id="168">
    <w:p w14:paraId="6D2EBDF0" w14:textId="77777777" w:rsidR="00F07FC0" w:rsidRPr="0043581D" w:rsidRDefault="00F07FC0" w:rsidP="005F1889">
      <w:pPr>
        <w:pStyle w:val="FootnoteText"/>
      </w:pPr>
      <w:r w:rsidRPr="0043581D">
        <w:rPr>
          <w:rStyle w:val="FootnoteReference"/>
        </w:rPr>
        <w:footnoteRef/>
      </w:r>
      <w:r w:rsidRPr="0043581D">
        <w:t xml:space="preserve"> </w:t>
      </w:r>
      <w:hyperlink r:id="rId115" w:history="1"/>
      <w:r w:rsidRPr="0043581D">
        <w:t xml:space="preserve"> Stephen </w:t>
      </w:r>
      <w:proofErr w:type="spellStart"/>
      <w:r w:rsidRPr="0043581D">
        <w:t>Naysmith</w:t>
      </w:r>
      <w:proofErr w:type="spellEnd"/>
      <w:r w:rsidRPr="0043581D">
        <w:t xml:space="preserve">, "Airport security undermining race relations, report warns," Herald Scotland, August 17, 2015, </w:t>
      </w:r>
      <w:hyperlink r:id="rId116" w:history="1">
        <w:r w:rsidRPr="0043581D">
          <w:rPr>
            <w:rStyle w:val="Hyperlink"/>
          </w:rPr>
          <w:t>http://www.heraldscotland.com/news/13600608.Airport_security_undermining_race_relations__report_warns/</w:t>
        </w:r>
      </w:hyperlink>
      <w:r w:rsidRPr="0043581D">
        <w:t xml:space="preserve">.  </w:t>
      </w:r>
    </w:p>
  </w:footnote>
  <w:footnote w:id="169">
    <w:p w14:paraId="35399946" w14:textId="77777777" w:rsidR="00F07FC0" w:rsidRPr="0043581D" w:rsidRDefault="00F07FC0" w:rsidP="005F1889">
      <w:pPr>
        <w:pStyle w:val="FootnoteText"/>
        <w:rPr>
          <w:rFonts w:cstheme="minorHAnsi"/>
        </w:rPr>
      </w:pPr>
      <w:r w:rsidRPr="0043581D">
        <w:rPr>
          <w:rStyle w:val="FootnoteReference"/>
          <w:rFonts w:cstheme="minorHAnsi"/>
        </w:rPr>
        <w:footnoteRef/>
      </w:r>
      <w:r w:rsidRPr="0043581D">
        <w:rPr>
          <w:rFonts w:cstheme="minorHAnsi"/>
        </w:rPr>
        <w:t xml:space="preserve"> “Operation of police powers under the Terrorism Act 2000, quarterly update to December 2016,” Home Office, March 2017, </w:t>
      </w:r>
      <w:hyperlink r:id="rId117" w:history="1">
        <w:r w:rsidRPr="0043581D">
          <w:rPr>
            <w:rStyle w:val="Hyperlink"/>
            <w:rFonts w:cstheme="minorHAnsi"/>
          </w:rPr>
          <w:t>https://www.gov.uk/government/uploads/system/uploads/attachment_data/file/597029/police-powers-terrorism-dec2016-hosb0417.pdf</w:t>
        </w:r>
      </w:hyperlink>
      <w:r w:rsidRPr="0043581D">
        <w:rPr>
          <w:rFonts w:cstheme="minorHAnsi"/>
        </w:rPr>
        <w:t xml:space="preserve"> </w:t>
      </w:r>
    </w:p>
  </w:footnote>
  <w:footnote w:id="170">
    <w:p w14:paraId="7DB9DA48" w14:textId="77777777" w:rsidR="00F07FC0" w:rsidRPr="0043581D" w:rsidRDefault="00F07FC0" w:rsidP="005F1889">
      <w:pPr>
        <w:pStyle w:val="FootnoteText"/>
        <w:rPr>
          <w:rFonts w:cstheme="minorHAnsi"/>
        </w:rPr>
      </w:pPr>
      <w:r w:rsidRPr="0043581D">
        <w:rPr>
          <w:rStyle w:val="FootnoteReference"/>
          <w:rFonts w:cstheme="minorHAnsi"/>
        </w:rPr>
        <w:footnoteRef/>
      </w:r>
      <w:r w:rsidRPr="0043581D">
        <w:rPr>
          <w:rFonts w:cstheme="minorHAnsi"/>
        </w:rPr>
        <w:t xml:space="preserve"> Home Office, Schedule 7: background information, April 15, 2014, </w:t>
      </w:r>
      <w:hyperlink r:id="rId118" w:history="1">
        <w:r w:rsidRPr="0043581D">
          <w:rPr>
            <w:rStyle w:val="Hyperlink"/>
            <w:rFonts w:cstheme="minorHAnsi"/>
          </w:rPr>
          <w:t>https://www.gov.uk/government/uploads/system/uploads/attachment_data/file/304205/Schedule7consultation.pdf</w:t>
        </w:r>
      </w:hyperlink>
      <w:r w:rsidRPr="0043581D">
        <w:rPr>
          <w:rFonts w:cstheme="minorHAnsi"/>
        </w:rPr>
        <w:t xml:space="preserve">. </w:t>
      </w:r>
    </w:p>
  </w:footnote>
  <w:footnote w:id="171">
    <w:p w14:paraId="5DF803C6" w14:textId="77777777" w:rsidR="00F07FC0" w:rsidRPr="0043581D" w:rsidRDefault="00F07FC0" w:rsidP="005F1889">
      <w:pPr>
        <w:pStyle w:val="FootnoteText"/>
        <w:rPr>
          <w:rFonts w:cstheme="minorHAnsi"/>
        </w:rPr>
      </w:pPr>
      <w:r w:rsidRPr="0043581D">
        <w:rPr>
          <w:rStyle w:val="FootnoteReference"/>
          <w:rFonts w:cstheme="minorHAnsi"/>
        </w:rPr>
        <w:footnoteRef/>
      </w:r>
      <w:r w:rsidRPr="0043581D">
        <w:rPr>
          <w:rFonts w:cstheme="minorHAnsi"/>
        </w:rPr>
        <w:t xml:space="preserve"> “Operation of police powers under the Terrorism Act 2000, quarterly update to December 2016: data tables,” Home Office, March 2017, </w:t>
      </w:r>
      <w:hyperlink r:id="rId119" w:history="1">
        <w:r w:rsidRPr="0043581D">
          <w:rPr>
            <w:rStyle w:val="Hyperlink"/>
          </w:rPr>
          <w:t>https://www.gov.uk/government/uploads/system/uploads/attachment_data/file/596544/police-powers-terrorism-dec2016-tables.xlsx</w:t>
        </w:r>
      </w:hyperlink>
      <w:r w:rsidRPr="0043581D">
        <w:t xml:space="preserve"> </w:t>
      </w:r>
    </w:p>
  </w:footnote>
  <w:footnote w:id="172">
    <w:p w14:paraId="0EB5BA72" w14:textId="77777777" w:rsidR="00F07FC0" w:rsidRPr="0043581D" w:rsidRDefault="00F07FC0" w:rsidP="005F1889">
      <w:pPr>
        <w:pStyle w:val="FootnoteText"/>
        <w:rPr>
          <w:rFonts w:cstheme="minorHAnsi"/>
        </w:rPr>
      </w:pPr>
      <w:r w:rsidRPr="0043581D">
        <w:rPr>
          <w:rStyle w:val="FootnoteReference"/>
          <w:rFonts w:cstheme="minorHAnsi"/>
        </w:rPr>
        <w:footnoteRef/>
      </w:r>
      <w:r w:rsidRPr="0043581D">
        <w:rPr>
          <w:rFonts w:cstheme="minorHAnsi"/>
        </w:rPr>
        <w:t xml:space="preserve"> “Operation of police powers under the Terrorism Act 2000, quarterly update to December 2015: data tables,” Home Office, March 2016, </w:t>
      </w:r>
      <w:hyperlink r:id="rId120" w:history="1">
        <w:r w:rsidRPr="0043581D">
          <w:rPr>
            <w:rStyle w:val="Hyperlink"/>
          </w:rPr>
          <w:t>https://www.gov.uk/government/uploads/system/uploads/attachment_data/file/508974/police-powers-terrorism-hosb0216-tabs.ods</w:t>
        </w:r>
      </w:hyperlink>
      <w:r w:rsidRPr="0043581D">
        <w:t xml:space="preserve">  </w:t>
      </w:r>
    </w:p>
  </w:footnote>
  <w:footnote w:id="173">
    <w:p w14:paraId="6CBE5006" w14:textId="77777777" w:rsidR="00F07FC0" w:rsidRPr="0043581D" w:rsidRDefault="00F07FC0" w:rsidP="005F1889">
      <w:pPr>
        <w:pStyle w:val="FootnoteText"/>
        <w:rPr>
          <w:rFonts w:cstheme="minorHAnsi"/>
        </w:rPr>
      </w:pPr>
      <w:r w:rsidRPr="0043581D">
        <w:rPr>
          <w:rStyle w:val="FootnoteReference"/>
          <w:rFonts w:cstheme="minorHAnsi"/>
        </w:rPr>
        <w:footnoteRef/>
      </w:r>
      <w:r w:rsidRPr="0043581D">
        <w:rPr>
          <w:rFonts w:cstheme="minorHAnsi"/>
        </w:rPr>
        <w:t xml:space="preserve"> “Operation of police powers under the Terrorism Act 2000, quarterly update to December 2016: data tables.”</w:t>
      </w:r>
    </w:p>
  </w:footnote>
  <w:footnote w:id="174">
    <w:p w14:paraId="5C10E140" w14:textId="77777777" w:rsidR="00F07FC0" w:rsidRPr="0043581D" w:rsidRDefault="00F07FC0" w:rsidP="005F1889">
      <w:pPr>
        <w:pStyle w:val="FootnoteText"/>
        <w:rPr>
          <w:rFonts w:cstheme="minorHAnsi"/>
        </w:rPr>
      </w:pPr>
      <w:r w:rsidRPr="0043581D">
        <w:rPr>
          <w:rStyle w:val="FootnoteReference"/>
          <w:rFonts w:cstheme="minorHAnsi"/>
        </w:rPr>
        <w:footnoteRef/>
      </w:r>
      <w:r w:rsidRPr="0043581D">
        <w:rPr>
          <w:rFonts w:cstheme="minorHAnsi"/>
        </w:rPr>
        <w:t xml:space="preserve"> Ibid.</w:t>
      </w:r>
    </w:p>
  </w:footnote>
  <w:footnote w:id="175">
    <w:p w14:paraId="0E9E43D2" w14:textId="77777777" w:rsidR="00F07FC0" w:rsidRPr="0043581D" w:rsidRDefault="00F07FC0" w:rsidP="005F1889">
      <w:pPr>
        <w:pStyle w:val="FootnoteText"/>
        <w:rPr>
          <w:rFonts w:cstheme="minorHAnsi"/>
        </w:rPr>
      </w:pPr>
      <w:r w:rsidRPr="0043581D">
        <w:rPr>
          <w:rStyle w:val="FootnoteReference"/>
          <w:rFonts w:cstheme="minorHAnsi"/>
        </w:rPr>
        <w:footnoteRef/>
      </w:r>
      <w:r w:rsidRPr="0043581D">
        <w:rPr>
          <w:rFonts w:cstheme="minorHAnsi"/>
        </w:rPr>
        <w:t xml:space="preserve"> Ibid.</w:t>
      </w:r>
    </w:p>
  </w:footnote>
  <w:footnote w:id="176">
    <w:p w14:paraId="689C9485" w14:textId="77777777" w:rsidR="00F07FC0" w:rsidRPr="0043581D" w:rsidRDefault="00F07FC0" w:rsidP="005F1889">
      <w:pPr>
        <w:pStyle w:val="FootnoteText"/>
      </w:pPr>
      <w:r w:rsidRPr="0043581D">
        <w:rPr>
          <w:rStyle w:val="FootnoteReference"/>
        </w:rPr>
        <w:footnoteRef/>
      </w:r>
      <w:r w:rsidRPr="0043581D">
        <w:t xml:space="preserve"> Ibid.</w:t>
      </w:r>
    </w:p>
  </w:footnote>
  <w:footnote w:id="177">
    <w:p w14:paraId="59FAAC39" w14:textId="77777777" w:rsidR="00F07FC0" w:rsidRPr="0043581D" w:rsidRDefault="00F07FC0" w:rsidP="005F1889">
      <w:pPr>
        <w:pStyle w:val="FootnoteText"/>
      </w:pPr>
      <w:r w:rsidRPr="0043581D">
        <w:rPr>
          <w:rStyle w:val="FootnoteReference"/>
        </w:rPr>
        <w:footnoteRef/>
      </w:r>
      <w:r w:rsidRPr="0043581D">
        <w:t xml:space="preserve"> </w:t>
      </w:r>
      <w:hyperlink r:id="rId121" w:history="1"/>
      <w:r w:rsidRPr="0043581D">
        <w:t xml:space="preserve"> Stephen </w:t>
      </w:r>
      <w:proofErr w:type="spellStart"/>
      <w:r w:rsidRPr="0043581D">
        <w:t>Naysmith</w:t>
      </w:r>
      <w:proofErr w:type="spellEnd"/>
      <w:r w:rsidRPr="0043581D">
        <w:t xml:space="preserve">, "Airport security undermining race relations, report warns," Herald Scotland, August 17, 2015, </w:t>
      </w:r>
      <w:hyperlink r:id="rId122" w:history="1">
        <w:r w:rsidRPr="0043581D">
          <w:rPr>
            <w:rStyle w:val="Hyperlink"/>
          </w:rPr>
          <w:t>http://www.heraldscotland.com/news/13600608.Airport_security_undermining_race_relations__report_warns/</w:t>
        </w:r>
      </w:hyperlink>
      <w:r w:rsidRPr="0043581D">
        <w:t xml:space="preserve">.  </w:t>
      </w:r>
    </w:p>
  </w:footnote>
  <w:footnote w:id="178">
    <w:p w14:paraId="00ADF4DB" w14:textId="77777777" w:rsidR="00F07FC0" w:rsidRPr="0043581D" w:rsidRDefault="00F07FC0" w:rsidP="005F1889">
      <w:pPr>
        <w:pStyle w:val="FootnoteText"/>
        <w:rPr>
          <w:rFonts w:cstheme="minorHAnsi"/>
        </w:rPr>
      </w:pPr>
      <w:r w:rsidRPr="0043581D">
        <w:rPr>
          <w:rStyle w:val="FootnoteReference"/>
          <w:rFonts w:cstheme="minorHAnsi"/>
        </w:rPr>
        <w:footnoteRef/>
      </w:r>
      <w:r w:rsidRPr="0043581D">
        <w:rPr>
          <w:rFonts w:cstheme="minorHAnsi"/>
        </w:rPr>
        <w:t xml:space="preserve"> David Anderson, QC, The Terrorism Acts in 2011, June 27, 2012, </w:t>
      </w:r>
      <w:hyperlink r:id="rId123" w:history="1">
        <w:r w:rsidRPr="0043581D">
          <w:rPr>
            <w:rStyle w:val="Hyperlink"/>
            <w:rFonts w:cstheme="minorHAnsi"/>
          </w:rPr>
          <w:t>https://terrorismlegislationreviewer.independent.gov.uk/wp-content/uploads/2013/04/reportterrorism-acts-2011.pdf</w:t>
        </w:r>
      </w:hyperlink>
      <w:r w:rsidRPr="0043581D">
        <w:rPr>
          <w:rFonts w:cstheme="minorHAnsi"/>
        </w:rPr>
        <w:t xml:space="preserve"> </w:t>
      </w:r>
    </w:p>
  </w:footnote>
  <w:footnote w:id="179">
    <w:p w14:paraId="5ACDCF79" w14:textId="77777777" w:rsidR="00F07FC0" w:rsidRPr="0043581D" w:rsidRDefault="00F07FC0" w:rsidP="005F1889">
      <w:pPr>
        <w:pStyle w:val="FootnoteText"/>
      </w:pPr>
      <w:r w:rsidRPr="0043581D">
        <w:rPr>
          <w:rStyle w:val="FootnoteReference"/>
        </w:rPr>
        <w:footnoteRef/>
      </w:r>
      <w:r w:rsidRPr="0043581D">
        <w:t xml:space="preserve"> </w:t>
      </w:r>
      <w:r>
        <w:t xml:space="preserve">Unless otherwise stated, all figures are taken from: </w:t>
      </w:r>
      <w:r w:rsidRPr="0043581D">
        <w:t xml:space="preserve">"You’re 55 Times More </w:t>
      </w:r>
      <w:proofErr w:type="gramStart"/>
      <w:r w:rsidRPr="0043581D">
        <w:t>Likely</w:t>
      </w:r>
      <w:proofErr w:type="gramEnd"/>
      <w:r w:rsidRPr="0043581D">
        <w:t xml:space="preserve"> to be Killed by a Police Officer than a Terrorist," </w:t>
      </w:r>
      <w:proofErr w:type="spellStart"/>
      <w:r w:rsidRPr="0043581D">
        <w:t>Washingtons</w:t>
      </w:r>
      <w:proofErr w:type="spellEnd"/>
      <w:r w:rsidRPr="0043581D">
        <w:t xml:space="preserve"> Blog, accessed June 07, 2017, </w:t>
      </w:r>
      <w:hyperlink r:id="rId124" w:history="1">
        <w:r w:rsidRPr="0043581D">
          <w:rPr>
            <w:rStyle w:val="Hyperlink"/>
          </w:rPr>
          <w:t>http://www.washingtonsblog.com/2015/03/youre-55-times-likely-killed-police-officer-terrorist.html</w:t>
        </w:r>
      </w:hyperlink>
      <w:r w:rsidRPr="0043581D">
        <w:t xml:space="preserve">. </w:t>
      </w:r>
    </w:p>
  </w:footnote>
  <w:footnote w:id="180">
    <w:p w14:paraId="249D3DDC" w14:textId="77777777" w:rsidR="00F07FC0" w:rsidRPr="00210EDB" w:rsidRDefault="00F07FC0" w:rsidP="005F1889">
      <w:pPr>
        <w:pStyle w:val="FootnoteText"/>
        <w:rPr>
          <w:lang w:val="en-GB"/>
        </w:rPr>
      </w:pPr>
      <w:r>
        <w:rPr>
          <w:rStyle w:val="FootnoteReference"/>
        </w:rPr>
        <w:footnoteRef/>
      </w:r>
      <w:r>
        <w:t xml:space="preserve"> </w:t>
      </w:r>
      <w:r w:rsidRPr="00210EDB">
        <w:t xml:space="preserve">"More Killed by Toddlers </w:t>
      </w:r>
      <w:proofErr w:type="gramStart"/>
      <w:r w:rsidRPr="00210EDB">
        <w:t>Than</w:t>
      </w:r>
      <w:proofErr w:type="gramEnd"/>
      <w:r w:rsidRPr="00210EDB">
        <w:t xml:space="preserve"> Terrorists in U.S</w:t>
      </w:r>
      <w:r>
        <w:t xml:space="preserve">.," The Forward, May 05, 2013, </w:t>
      </w:r>
      <w:hyperlink r:id="rId125" w:history="1">
        <w:r w:rsidRPr="00CE2F01">
          <w:rPr>
            <w:rStyle w:val="Hyperlink"/>
          </w:rPr>
          <w:t>http://forward.com/opinion/176043/more-killed-by-toddlers-than-terrorists-in-us/</w:t>
        </w:r>
      </w:hyperlink>
      <w:r w:rsidRPr="00210EDB">
        <w:t>.</w:t>
      </w:r>
      <w:r>
        <w:t xml:space="preserve"> </w:t>
      </w:r>
    </w:p>
  </w:footnote>
  <w:footnote w:id="181">
    <w:p w14:paraId="1690B392" w14:textId="77777777" w:rsidR="00F07FC0" w:rsidRDefault="00F07FC0" w:rsidP="005F1889">
      <w:pPr>
        <w:pStyle w:val="FootnoteText"/>
        <w:rPr>
          <w:rFonts w:ascii="Calibri" w:hAnsi="Calibri"/>
        </w:rPr>
      </w:pPr>
      <w:r>
        <w:rPr>
          <w:rStyle w:val="FootnoteReference"/>
        </w:rPr>
        <w:footnoteRef/>
      </w:r>
      <w:r>
        <w:t xml:space="preserve"> Hoare, James. "Britain’s Muslim Soldiers of World War 1 find a voice in previously unreported letters." All </w:t>
      </w:r>
      <w:proofErr w:type="gramStart"/>
      <w:r>
        <w:t>About</w:t>
      </w:r>
      <w:proofErr w:type="gramEnd"/>
      <w:r>
        <w:t xml:space="preserve"> History. Accessed June 27, 2017. </w:t>
      </w:r>
      <w:hyperlink r:id="rId126" w:history="1">
        <w:r>
          <w:rPr>
            <w:rStyle w:val="Hyperlink"/>
          </w:rPr>
          <w:t>https://www.historyanswers.co.uk/history-of-war/britains-muslim-soldiers-of-world-war-1-find-a-voice-in-previously-unreported-letters/</w:t>
        </w:r>
      </w:hyperlink>
      <w:r>
        <w:t>.</w:t>
      </w:r>
    </w:p>
  </w:footnote>
  <w:footnote w:id="182">
    <w:p w14:paraId="484595D2" w14:textId="77777777" w:rsidR="00F07FC0" w:rsidRDefault="00F07FC0" w:rsidP="005F1889">
      <w:pPr>
        <w:pStyle w:val="FootnoteText"/>
      </w:pPr>
      <w:r>
        <w:rPr>
          <w:rStyle w:val="FootnoteReference"/>
        </w:rPr>
        <w:footnoteRef/>
      </w:r>
      <w:r>
        <w:t xml:space="preserve"> Lockley, Mike. "Forgotten army of 400,000 Muslim soldiers who fought for Britain." </w:t>
      </w:r>
      <w:proofErr w:type="spellStart"/>
      <w:r>
        <w:t>Birminghammail</w:t>
      </w:r>
      <w:proofErr w:type="spellEnd"/>
      <w:r>
        <w:t xml:space="preserve">. November 13, 2016. </w:t>
      </w:r>
      <w:hyperlink r:id="rId127" w:history="1">
        <w:r>
          <w:rPr>
            <w:rStyle w:val="Hyperlink"/>
          </w:rPr>
          <w:t>http://www.birminghammail.co.</w:t>
        </w:r>
        <w:bookmarkStart w:id="74" w:name="_Hlt486351392"/>
        <w:bookmarkStart w:id="75" w:name="_Hlt486351393"/>
        <w:r>
          <w:rPr>
            <w:rStyle w:val="Hyperlink"/>
          </w:rPr>
          <w:t>u</w:t>
        </w:r>
        <w:bookmarkEnd w:id="74"/>
        <w:bookmarkEnd w:id="75"/>
        <w:r>
          <w:rPr>
            <w:rStyle w:val="Hyperlink"/>
          </w:rPr>
          <w:t>k/news/midlands-news/forgotten-army-400000-muslim-soldiers-10325190</w:t>
        </w:r>
      </w:hyperlink>
      <w:r>
        <w:t xml:space="preserve">. </w:t>
      </w:r>
    </w:p>
  </w:footnote>
  <w:footnote w:id="183">
    <w:p w14:paraId="30917274" w14:textId="77777777" w:rsidR="00F07FC0" w:rsidRDefault="00F07FC0" w:rsidP="005F1889">
      <w:pPr>
        <w:pStyle w:val="FootnoteText"/>
      </w:pPr>
      <w:r>
        <w:rPr>
          <w:rStyle w:val="FootnoteReference"/>
        </w:rPr>
        <w:footnoteRef/>
      </w:r>
      <w:r>
        <w:t xml:space="preserve"> Lockley, Mike. "Forgotten army of 400,000 Muslim soldiers who fought for Britain."</w:t>
      </w:r>
    </w:p>
  </w:footnote>
  <w:footnote w:id="184">
    <w:p w14:paraId="56E0ABD3" w14:textId="77777777" w:rsidR="00F07FC0" w:rsidRDefault="00F07FC0" w:rsidP="005F1889">
      <w:pPr>
        <w:pStyle w:val="FootnoteText"/>
      </w:pPr>
      <w:r>
        <w:rPr>
          <w:rStyle w:val="FootnoteReference"/>
        </w:rPr>
        <w:footnoteRef/>
      </w:r>
      <w:r>
        <w:t xml:space="preserve"> David Wilkes, "Tribute to an Indian princess who died for our freedom: Sculpture unveiled of spy tortured and executed by Nazis after refusing to betray Britain," Daily Mail Online, November 09, 2012, </w:t>
      </w:r>
      <w:hyperlink r:id="rId128" w:history="1">
        <w:r>
          <w:rPr>
            <w:rStyle w:val="Hyperlink"/>
          </w:rPr>
          <w:t>http://www.dailymail.co.uk/news/article-2230082/Noor-Inayat-Khan-Statue-unveiled-commemorate-Britains-Muslim-war-heroine.html</w:t>
        </w:r>
      </w:hyperlink>
      <w:r>
        <w:t xml:space="preserve">. </w:t>
      </w:r>
    </w:p>
  </w:footnote>
  <w:footnote w:id="185">
    <w:p w14:paraId="042C95C6" w14:textId="77777777" w:rsidR="00F07FC0" w:rsidRDefault="00F07FC0" w:rsidP="005F1889">
      <w:pPr>
        <w:pStyle w:val="FootnoteText"/>
      </w:pPr>
      <w:r>
        <w:rPr>
          <w:rStyle w:val="FootnoteReference"/>
        </w:rPr>
        <w:footnoteRef/>
      </w:r>
      <w:r>
        <w:t xml:space="preserve"> "About Us." Armed Forces Muslim Association. Accessed June 27, 2017. </w:t>
      </w:r>
      <w:hyperlink r:id="rId129" w:history="1">
        <w:r>
          <w:rPr>
            <w:rStyle w:val="Hyperlink"/>
          </w:rPr>
          <w:t>http://afma.org.uk/about-us/</w:t>
        </w:r>
      </w:hyperlink>
      <w:r>
        <w:t xml:space="preserve">. </w:t>
      </w:r>
    </w:p>
  </w:footnote>
  <w:footnote w:id="186">
    <w:p w14:paraId="3D7A716C" w14:textId="77777777" w:rsidR="00F07FC0" w:rsidRDefault="00F07FC0" w:rsidP="005F1889">
      <w:pPr>
        <w:pStyle w:val="FootnoteText"/>
      </w:pPr>
      <w:r>
        <w:rPr>
          <w:rStyle w:val="FootnoteReference"/>
        </w:rPr>
        <w:footnoteRef/>
      </w:r>
      <w:r>
        <w:t xml:space="preserve"> "British Muslim soldiers." The Open University. Accessed June 27, 2017. http://www.open.ac.uk/ccig/blogs/british-muslim-soldiers.</w:t>
      </w:r>
    </w:p>
  </w:footnote>
  <w:footnote w:id="187">
    <w:p w14:paraId="1D5E0152" w14:textId="77777777" w:rsidR="00F07FC0" w:rsidRDefault="00F07FC0" w:rsidP="005F1889">
      <w:pPr>
        <w:pStyle w:val="FootnoteText"/>
      </w:pPr>
      <w:r>
        <w:rPr>
          <w:rStyle w:val="FootnoteReference"/>
        </w:rPr>
        <w:footnoteRef/>
      </w:r>
      <w:r>
        <w:t xml:space="preserve"> Muslim Council of Britain (MCB)."Working for the Common Good”. Accessed June 27, 2017. </w:t>
      </w:r>
      <w:hyperlink r:id="rId130" w:history="1">
        <w:r>
          <w:rPr>
            <w:rStyle w:val="Hyperlink"/>
          </w:rPr>
          <w:t>http://www.mcb.org.uk/remembering-the-muslim-contribution-to-britains-armed-forces/</w:t>
        </w:r>
      </w:hyperlink>
      <w:r>
        <w:t>.</w:t>
      </w:r>
    </w:p>
  </w:footnote>
  <w:footnote w:id="188">
    <w:p w14:paraId="3A656C66" w14:textId="06B3A157" w:rsidR="00F07FC0" w:rsidRDefault="00F07FC0" w:rsidP="005F1889">
      <w:pPr>
        <w:pStyle w:val="FootnoteText"/>
      </w:pPr>
      <w:r>
        <w:rPr>
          <w:rStyle w:val="FootnoteReference"/>
        </w:rPr>
        <w:footnoteRef/>
      </w:r>
      <w:r w:rsidR="002F0456">
        <w:t xml:space="preserve"> Ibid.</w:t>
      </w:r>
      <w:r>
        <w:t xml:space="preserve"> </w:t>
      </w:r>
    </w:p>
  </w:footnote>
  <w:footnote w:id="189">
    <w:p w14:paraId="5FFC5514" w14:textId="77777777" w:rsidR="00F07FC0" w:rsidRDefault="00F07FC0" w:rsidP="005F1889">
      <w:pPr>
        <w:pStyle w:val="FootnoteText"/>
      </w:pPr>
      <w:r>
        <w:rPr>
          <w:rStyle w:val="FootnoteReference"/>
        </w:rPr>
        <w:footnoteRef/>
      </w:r>
      <w:r>
        <w:t xml:space="preserve"> Hoare, James. "Britain’s Muslim Soldiers of World War 1 find a voice in previously unreported letters." All </w:t>
      </w:r>
      <w:proofErr w:type="gramStart"/>
      <w:r>
        <w:t>About</w:t>
      </w:r>
      <w:proofErr w:type="gramEnd"/>
      <w:r>
        <w:t xml:space="preserve"> History. Accessed June 27, 2017. </w:t>
      </w:r>
      <w:hyperlink r:id="rId131" w:history="1">
        <w:r>
          <w:rPr>
            <w:rStyle w:val="Hyperlink"/>
          </w:rPr>
          <w:t>https://www.historyanswers.co.uk/history-of-war/britains-muslim-soldiers-of-world-war-1-find-a-voice-in-previously-unreported-letters/</w:t>
        </w:r>
      </w:hyperlink>
      <w:r>
        <w:t>.</w:t>
      </w:r>
    </w:p>
  </w:footnote>
  <w:footnote w:id="190">
    <w:p w14:paraId="6E58B9CD" w14:textId="77777777" w:rsidR="00F07FC0" w:rsidRDefault="00F07FC0" w:rsidP="005F1889">
      <w:pPr>
        <w:pStyle w:val="FootnoteText"/>
      </w:pPr>
      <w:r>
        <w:rPr>
          <w:rStyle w:val="FootnoteReference"/>
        </w:rPr>
        <w:footnoteRef/>
      </w:r>
      <w:r>
        <w:t xml:space="preserve"> Lockley, Mike. "Forgotten army of 400,000 Muslim soldiers who fought for Britain." </w:t>
      </w:r>
      <w:proofErr w:type="spellStart"/>
      <w:r>
        <w:t>Birminghammail</w:t>
      </w:r>
      <w:proofErr w:type="spellEnd"/>
      <w:r>
        <w:t xml:space="preserve">. November 13, 2016. </w:t>
      </w:r>
      <w:hyperlink r:id="rId132" w:history="1">
        <w:r>
          <w:rPr>
            <w:rStyle w:val="Hyperlink"/>
          </w:rPr>
          <w:t>http://www.birminghammail.co.uk/news/midlands-news/forgotten-army-400000-muslim-soldiers-10325190</w:t>
        </w:r>
      </w:hyperlink>
      <w:r>
        <w:t xml:space="preserve">. </w:t>
      </w:r>
    </w:p>
  </w:footnote>
  <w:footnote w:id="191">
    <w:p w14:paraId="5CDCEFFF" w14:textId="77777777" w:rsidR="00F07FC0" w:rsidRDefault="00F07FC0" w:rsidP="005F1889">
      <w:pPr>
        <w:pStyle w:val="FootnoteText"/>
      </w:pPr>
      <w:r>
        <w:rPr>
          <w:rStyle w:val="FootnoteReference"/>
        </w:rPr>
        <w:footnoteRef/>
      </w:r>
      <w:r>
        <w:t xml:space="preserve"> Muslim Council of Britain (MCB)."Working for the Common Good”</w:t>
      </w:r>
    </w:p>
  </w:footnote>
  <w:footnote w:id="192">
    <w:p w14:paraId="22EFF3AA" w14:textId="77777777" w:rsidR="00F07FC0" w:rsidRDefault="00F07FC0" w:rsidP="005F1889">
      <w:pPr>
        <w:pStyle w:val="FootnoteText"/>
      </w:pPr>
      <w:r>
        <w:rPr>
          <w:rStyle w:val="FootnoteReference"/>
        </w:rPr>
        <w:footnoteRef/>
      </w:r>
      <w:r>
        <w:t xml:space="preserve"> Lockley, Mike. "Forgotten army of 400,000 Muslim soldiers who fought for Britain."</w:t>
      </w:r>
    </w:p>
  </w:footnote>
  <w:footnote w:id="193">
    <w:p w14:paraId="6A63750E" w14:textId="77777777" w:rsidR="00F07FC0" w:rsidRDefault="00F07FC0" w:rsidP="005F1889">
      <w:pPr>
        <w:pStyle w:val="FootnoteText"/>
      </w:pPr>
      <w:r>
        <w:rPr>
          <w:rStyle w:val="FootnoteReference"/>
        </w:rPr>
        <w:footnoteRef/>
      </w:r>
      <w:r>
        <w:t xml:space="preserve"> David Wilkes, "Tribute to an Indian princess who died for our freedom: Sculpture unveiled of spy tortured and executed by Nazis after refusing to betray Britain," Daily Mail Online, November 09, 2012, </w:t>
      </w:r>
      <w:hyperlink r:id="rId133" w:history="1">
        <w:r>
          <w:rPr>
            <w:rStyle w:val="Hyperlink"/>
          </w:rPr>
          <w:t>http://www.dailymail.co.uk/news/article-2230082/Noor-Inayat-Khan-Statue-unveiled-commemorate-Britains-Muslim-war-heroine.html</w:t>
        </w:r>
      </w:hyperlink>
      <w:r>
        <w:t>.</w:t>
      </w:r>
    </w:p>
  </w:footnote>
  <w:footnote w:id="194">
    <w:p w14:paraId="048E920D" w14:textId="77777777" w:rsidR="00F07FC0" w:rsidRDefault="00F07FC0" w:rsidP="005F1889">
      <w:pPr>
        <w:pStyle w:val="FootnoteText"/>
      </w:pPr>
      <w:r>
        <w:rPr>
          <w:rStyle w:val="FootnoteReference"/>
        </w:rPr>
        <w:footnoteRef/>
      </w:r>
      <w:r>
        <w:t xml:space="preserve"> "About Us." Armed Forces Muslim Association. Accessed June 27, 2017. </w:t>
      </w:r>
      <w:hyperlink r:id="rId134" w:history="1">
        <w:r>
          <w:rPr>
            <w:rStyle w:val="Hyperlink"/>
          </w:rPr>
          <w:t>http://afma.org.uk/about-us/</w:t>
        </w:r>
      </w:hyperlink>
      <w:r>
        <w:t xml:space="preserve">. </w:t>
      </w:r>
    </w:p>
  </w:footnote>
  <w:footnote w:id="195">
    <w:p w14:paraId="6C85A8C7" w14:textId="77777777" w:rsidR="00F07FC0" w:rsidRDefault="00F07FC0" w:rsidP="005F1889">
      <w:pPr>
        <w:pStyle w:val="FootnoteText"/>
      </w:pPr>
      <w:r>
        <w:rPr>
          <w:rStyle w:val="FootnoteReference"/>
        </w:rPr>
        <w:footnoteRef/>
      </w:r>
      <w:r>
        <w:t xml:space="preserve"> </w:t>
      </w:r>
      <w:proofErr w:type="spellStart"/>
      <w:r>
        <w:t>Taneja</w:t>
      </w:r>
      <w:proofErr w:type="spellEnd"/>
      <w:r>
        <w:t xml:space="preserve">, Poonam. "UK's Muslim soldiers 'fighting extremists not Muslims'" BBC News. February 21, 2011. </w:t>
      </w:r>
      <w:hyperlink r:id="rId135" w:history="1">
        <w:r>
          <w:rPr>
            <w:rStyle w:val="Hyperlink"/>
          </w:rPr>
          <w:t>http://www.bbc.co.uk/news/uk-12504162</w:t>
        </w:r>
      </w:hyperlink>
      <w:r>
        <w:t xml:space="preserve">. </w:t>
      </w:r>
    </w:p>
  </w:footnote>
  <w:footnote w:id="196">
    <w:p w14:paraId="5EA8D300" w14:textId="77777777" w:rsidR="00F07FC0" w:rsidRDefault="00F07FC0" w:rsidP="005F1889">
      <w:pPr>
        <w:pStyle w:val="FootnoteText"/>
      </w:pPr>
      <w:r>
        <w:rPr>
          <w:rStyle w:val="FootnoteReference"/>
        </w:rPr>
        <w:footnoteRef/>
      </w:r>
      <w:r>
        <w:t xml:space="preserve"> "British Muslim soldiers." The Open University. Accessed June 27, 2017. http://www.open.ac.uk/ccig/blogs/british-muslim-soldiers.</w:t>
      </w:r>
    </w:p>
  </w:footnote>
  <w:footnote w:id="197">
    <w:p w14:paraId="2E07FE89" w14:textId="77777777" w:rsidR="00F07FC0" w:rsidRDefault="00F07FC0" w:rsidP="005F1889">
      <w:pPr>
        <w:pStyle w:val="FootnoteText"/>
      </w:pPr>
      <w:r>
        <w:rPr>
          <w:rStyle w:val="FootnoteReference"/>
        </w:rPr>
        <w:footnoteRef/>
      </w:r>
      <w:r>
        <w:t xml:space="preserve"> </w:t>
      </w:r>
      <w:r w:rsidRPr="002B6E68">
        <w:rPr>
          <w:i/>
          <w:iCs/>
        </w:rPr>
        <w:t>The Muslim Pound: Celebrating the Muslim Contribution to the UK Economy,</w:t>
      </w:r>
      <w:r w:rsidRPr="002B6E68">
        <w:t> report, Mu</w:t>
      </w:r>
      <w:r>
        <w:t xml:space="preserve">slim Council of Britain, 2013, </w:t>
      </w:r>
      <w:hyperlink r:id="rId136" w:history="1">
        <w:r w:rsidRPr="00AD2013">
          <w:rPr>
            <w:rStyle w:val="Hyperlink"/>
          </w:rPr>
          <w:t>http://www.mcb.org.uk/wp-content/uploads/2014/10/The-Muslim-Pound-FINAL.pdf</w:t>
        </w:r>
      </w:hyperlink>
      <w:r w:rsidRPr="002B6E68">
        <w:t>.</w:t>
      </w:r>
      <w:r>
        <w:t xml:space="preserve"> </w:t>
      </w:r>
    </w:p>
  </w:footnote>
  <w:footnote w:id="198">
    <w:p w14:paraId="03BC8A8A" w14:textId="77777777" w:rsidR="00F07FC0" w:rsidRDefault="00F07FC0" w:rsidP="005F1889">
      <w:pPr>
        <w:pStyle w:val="FootnoteText"/>
      </w:pPr>
      <w:r>
        <w:rPr>
          <w:rStyle w:val="FootnoteReference"/>
        </w:rPr>
        <w:footnoteRef/>
      </w:r>
      <w:r>
        <w:t xml:space="preserve"> Ibid.</w:t>
      </w:r>
    </w:p>
  </w:footnote>
  <w:footnote w:id="199">
    <w:p w14:paraId="731B8F85" w14:textId="77777777" w:rsidR="00F07FC0" w:rsidRDefault="00F07FC0" w:rsidP="005F1889">
      <w:pPr>
        <w:pStyle w:val="FootnoteText"/>
      </w:pPr>
      <w:r>
        <w:rPr>
          <w:rStyle w:val="FootnoteReference"/>
        </w:rPr>
        <w:footnoteRef/>
      </w:r>
      <w:r>
        <w:t xml:space="preserve"> </w:t>
      </w:r>
      <w:r w:rsidRPr="00396C9B">
        <w:t>Joshi Herrmann, "London's Mecca rich: the rise of the Muslim multi-millionaires," Eveni</w:t>
      </w:r>
      <w:r>
        <w:t xml:space="preserve">ng Standard, October 30, 2013, </w:t>
      </w:r>
      <w:hyperlink r:id="rId137" w:history="1">
        <w:r w:rsidRPr="00AD2013">
          <w:rPr>
            <w:rStyle w:val="Hyperlink"/>
          </w:rPr>
          <w:t>http://www.standard.co.uk/lifestyle/london-life/londons-mecca-rich-the-rise-of-the-muslim-multi-millionaires-splashing-their-cash-8913153.html</w:t>
        </w:r>
      </w:hyperlink>
      <w:r w:rsidRPr="00396C9B">
        <w:t>.</w:t>
      </w:r>
      <w:r>
        <w:t xml:space="preserve"> </w:t>
      </w:r>
    </w:p>
  </w:footnote>
  <w:footnote w:id="200">
    <w:p w14:paraId="035DD4C9" w14:textId="77777777" w:rsidR="00F07FC0" w:rsidRDefault="00F07FC0" w:rsidP="005F1889">
      <w:pPr>
        <w:pStyle w:val="FootnoteText"/>
      </w:pPr>
      <w:r>
        <w:rPr>
          <w:rStyle w:val="FootnoteReference"/>
        </w:rPr>
        <w:footnoteRef/>
      </w:r>
      <w:r>
        <w:t xml:space="preserve"> </w:t>
      </w:r>
      <w:r w:rsidRPr="007213F2">
        <w:t>"Government issues first Islamic bond," HM Treasury, June 25, 2</w:t>
      </w:r>
      <w:r>
        <w:t>014,</w:t>
      </w:r>
      <w:r w:rsidRPr="007213F2">
        <w:t xml:space="preserve"> </w:t>
      </w:r>
      <w:hyperlink r:id="rId138" w:history="1">
        <w:r w:rsidRPr="00AD2013">
          <w:rPr>
            <w:rStyle w:val="Hyperlink"/>
          </w:rPr>
          <w:t>https://www.gov.uk/government/news/government-issues-first-islamic-bond</w:t>
        </w:r>
      </w:hyperlink>
      <w:r w:rsidRPr="007213F2">
        <w:t>.</w:t>
      </w:r>
      <w:r>
        <w:t xml:space="preserve"> </w:t>
      </w:r>
    </w:p>
  </w:footnote>
  <w:footnote w:id="201">
    <w:p w14:paraId="41B8D30C" w14:textId="77777777" w:rsidR="00F07FC0" w:rsidRDefault="00F07FC0" w:rsidP="005F1889">
      <w:pPr>
        <w:pStyle w:val="FootnoteText"/>
      </w:pPr>
      <w:r>
        <w:rPr>
          <w:rStyle w:val="FootnoteReference"/>
        </w:rPr>
        <w:footnoteRef/>
      </w:r>
      <w:r>
        <w:t xml:space="preserve"> </w:t>
      </w:r>
      <w:r w:rsidRPr="00F549A0">
        <w:t>Nick Donaldson, "Ramadan – making a real difference," Charity Comm</w:t>
      </w:r>
      <w:r>
        <w:t>ission, July 14, 2016,</w:t>
      </w:r>
      <w:r w:rsidRPr="00F549A0">
        <w:t xml:space="preserve"> </w:t>
      </w:r>
      <w:hyperlink r:id="rId139" w:history="1">
        <w:r w:rsidRPr="00AD2013">
          <w:rPr>
            <w:rStyle w:val="Hyperlink"/>
          </w:rPr>
          <w:t>https://charitycommission.blog.gov.uk/2016/07/14/ramadan-making-a-real-difference/</w:t>
        </w:r>
      </w:hyperlink>
      <w:r w:rsidRPr="00F549A0">
        <w:t>.</w:t>
      </w:r>
      <w:r>
        <w:t xml:space="preserve"> </w:t>
      </w:r>
    </w:p>
  </w:footnote>
  <w:footnote w:id="202">
    <w:p w14:paraId="6A855DC1" w14:textId="77777777" w:rsidR="00F07FC0" w:rsidRDefault="00F07FC0" w:rsidP="005F1889">
      <w:pPr>
        <w:pStyle w:val="FootnoteText"/>
      </w:pPr>
      <w:r>
        <w:rPr>
          <w:rStyle w:val="FootnoteReference"/>
        </w:rPr>
        <w:footnoteRef/>
      </w:r>
      <w:r>
        <w:t xml:space="preserve"> </w:t>
      </w:r>
      <w:r w:rsidRPr="002B6E68">
        <w:rPr>
          <w:i/>
          <w:iCs/>
        </w:rPr>
        <w:t>The Muslim Pound: Celebrating the Muslim Contribution to the UK Economy,</w:t>
      </w:r>
      <w:r w:rsidRPr="002B6E68">
        <w:t> report, Mu</w:t>
      </w:r>
      <w:r>
        <w:t xml:space="preserve">slim Council of Britain, 2013, </w:t>
      </w:r>
      <w:hyperlink r:id="rId140" w:history="1">
        <w:r w:rsidRPr="00AD2013">
          <w:rPr>
            <w:rStyle w:val="Hyperlink"/>
          </w:rPr>
          <w:t>http://www.mcb.org.uk/wp-content/uploads/2014/10/The-Muslim-Pound-FINAL.pdf</w:t>
        </w:r>
      </w:hyperlink>
      <w:r w:rsidRPr="002B6E68">
        <w:t>.</w:t>
      </w:r>
      <w:r>
        <w:t xml:space="preserve"> </w:t>
      </w:r>
    </w:p>
  </w:footnote>
  <w:footnote w:id="203">
    <w:p w14:paraId="196AB29F" w14:textId="77777777" w:rsidR="00F07FC0" w:rsidRDefault="00F07FC0" w:rsidP="005F1889">
      <w:pPr>
        <w:pStyle w:val="FootnoteText"/>
      </w:pPr>
      <w:r>
        <w:rPr>
          <w:rStyle w:val="FootnoteReference"/>
        </w:rPr>
        <w:footnoteRef/>
      </w:r>
      <w:r>
        <w:t xml:space="preserve"> Ibid.</w:t>
      </w:r>
    </w:p>
  </w:footnote>
  <w:footnote w:id="204">
    <w:p w14:paraId="2D533AC1" w14:textId="77777777" w:rsidR="00F07FC0" w:rsidRDefault="00F07FC0" w:rsidP="005F1889">
      <w:pPr>
        <w:pStyle w:val="FootnoteText"/>
      </w:pPr>
      <w:r>
        <w:rPr>
          <w:rStyle w:val="FootnoteReference"/>
        </w:rPr>
        <w:footnoteRef/>
      </w:r>
      <w:r>
        <w:t xml:space="preserve"> Ibid.</w:t>
      </w:r>
    </w:p>
  </w:footnote>
  <w:footnote w:id="205">
    <w:p w14:paraId="6D01D268" w14:textId="77777777" w:rsidR="00F07FC0" w:rsidRDefault="00F07FC0" w:rsidP="005F1889">
      <w:pPr>
        <w:pStyle w:val="FootnoteText"/>
      </w:pPr>
      <w:r>
        <w:rPr>
          <w:rStyle w:val="FootnoteReference"/>
        </w:rPr>
        <w:footnoteRef/>
      </w:r>
      <w:r>
        <w:t xml:space="preserve"> </w:t>
      </w:r>
      <w:r w:rsidRPr="00396C9B">
        <w:t>Joshi Herrmann, "London's Mecca rich: the rise of the Muslim multi-millionaires," Eveni</w:t>
      </w:r>
      <w:r>
        <w:t xml:space="preserve">ng Standard, October 30, 2013, </w:t>
      </w:r>
      <w:hyperlink r:id="rId141" w:history="1">
        <w:r w:rsidRPr="00AD2013">
          <w:rPr>
            <w:rStyle w:val="Hyperlink"/>
          </w:rPr>
          <w:t>http://www.standard.co.uk/lifestyle/london-life/londons-mecca-rich-the-rise-of-the-muslim-multi-millionaires-splashing-their-cash-8913153.html</w:t>
        </w:r>
      </w:hyperlink>
      <w:r w:rsidRPr="00396C9B">
        <w:t>.</w:t>
      </w:r>
      <w:r>
        <w:t xml:space="preserve"> </w:t>
      </w:r>
    </w:p>
  </w:footnote>
  <w:footnote w:id="206">
    <w:p w14:paraId="79F1C6E1" w14:textId="77777777" w:rsidR="00F07FC0" w:rsidRDefault="00F07FC0" w:rsidP="005F1889">
      <w:pPr>
        <w:pStyle w:val="FootnoteText"/>
      </w:pPr>
      <w:r>
        <w:rPr>
          <w:rStyle w:val="FootnoteReference"/>
        </w:rPr>
        <w:footnoteRef/>
      </w:r>
      <w:r>
        <w:t xml:space="preserve"> </w:t>
      </w:r>
      <w:r w:rsidRPr="001F6BAA">
        <w:t xml:space="preserve">Sara </w:t>
      </w:r>
      <w:proofErr w:type="spellStart"/>
      <w:r w:rsidRPr="001F6BAA">
        <w:t>Ilyas</w:t>
      </w:r>
      <w:proofErr w:type="spellEnd"/>
      <w:r w:rsidRPr="001F6BAA">
        <w:t>, "How fashion is courting the Muslim pound," The Guardian,</w:t>
      </w:r>
      <w:r>
        <w:t xml:space="preserve"> June 12, 2015, </w:t>
      </w:r>
      <w:hyperlink r:id="rId142" w:history="1">
        <w:r w:rsidRPr="00AD2013">
          <w:rPr>
            <w:rStyle w:val="Hyperlink"/>
          </w:rPr>
          <w:t>https://www.theguardian.com/fashion/2015/jun/12/how-fashion-is-courting-the-muslim-pound</w:t>
        </w:r>
      </w:hyperlink>
      <w:r>
        <w:t xml:space="preserve">. </w:t>
      </w:r>
    </w:p>
  </w:footnote>
  <w:footnote w:id="207">
    <w:p w14:paraId="4B67A38B" w14:textId="77777777" w:rsidR="00F07FC0" w:rsidRDefault="00F07FC0" w:rsidP="005F1889">
      <w:pPr>
        <w:pStyle w:val="FootnoteText"/>
      </w:pPr>
      <w:r>
        <w:rPr>
          <w:rStyle w:val="FootnoteReference"/>
        </w:rPr>
        <w:footnoteRef/>
      </w:r>
      <w:r>
        <w:t xml:space="preserve"> Ibid.</w:t>
      </w:r>
    </w:p>
  </w:footnote>
  <w:footnote w:id="208">
    <w:p w14:paraId="61F9E46F" w14:textId="77777777" w:rsidR="00F07FC0" w:rsidRDefault="00F07FC0" w:rsidP="005F1889">
      <w:pPr>
        <w:pStyle w:val="FootnoteText"/>
      </w:pPr>
      <w:r>
        <w:rPr>
          <w:rStyle w:val="FootnoteReference"/>
        </w:rPr>
        <w:footnoteRef/>
      </w:r>
      <w:r>
        <w:t xml:space="preserve"> </w:t>
      </w:r>
      <w:r w:rsidRPr="007213F2">
        <w:t>"Government issues first Islamic bond," HM Treasury, June 25, 2</w:t>
      </w:r>
      <w:r>
        <w:t>014,</w:t>
      </w:r>
      <w:r w:rsidRPr="007213F2">
        <w:t xml:space="preserve"> </w:t>
      </w:r>
      <w:hyperlink r:id="rId143" w:history="1">
        <w:r w:rsidRPr="00AD2013">
          <w:rPr>
            <w:rStyle w:val="Hyperlink"/>
          </w:rPr>
          <w:t>https://www.gov.uk/government/news/government-issues-first-islamic-bond</w:t>
        </w:r>
      </w:hyperlink>
      <w:r w:rsidRPr="007213F2">
        <w:t>.</w:t>
      </w:r>
      <w:r>
        <w:t xml:space="preserve"> </w:t>
      </w:r>
    </w:p>
  </w:footnote>
  <w:footnote w:id="209">
    <w:p w14:paraId="4ABD6777" w14:textId="77777777" w:rsidR="00F07FC0" w:rsidRDefault="00F07FC0" w:rsidP="005F1889">
      <w:pPr>
        <w:pStyle w:val="FootnoteText"/>
      </w:pPr>
      <w:r>
        <w:rPr>
          <w:rStyle w:val="FootnoteReference"/>
        </w:rPr>
        <w:footnoteRef/>
      </w:r>
      <w:r>
        <w:t xml:space="preserve"> </w:t>
      </w:r>
      <w:r w:rsidRPr="000C3809">
        <w:t>Tom Moseley, "Which Religion Gives The Most To Charity</w:t>
      </w:r>
      <w:proofErr w:type="gramStart"/>
      <w:r w:rsidRPr="000C3809">
        <w:t>?,</w:t>
      </w:r>
      <w:proofErr w:type="gramEnd"/>
      <w:r w:rsidRPr="000C3809">
        <w:t xml:space="preserve">" </w:t>
      </w:r>
      <w:proofErr w:type="spellStart"/>
      <w:r>
        <w:t>HuffPost</w:t>
      </w:r>
      <w:proofErr w:type="spellEnd"/>
      <w:r>
        <w:t xml:space="preserve"> UK, October 03, 2013, </w:t>
      </w:r>
      <w:hyperlink r:id="rId144" w:history="1">
        <w:r w:rsidRPr="00AD2013">
          <w:rPr>
            <w:rStyle w:val="Hyperlink"/>
          </w:rPr>
          <w:t>http://www.huffingtonpost.co.uk/2013/07/21/muslims-give-most_n_3630830.html</w:t>
        </w:r>
      </w:hyperlink>
      <w:r w:rsidRPr="000C3809">
        <w:t>.</w:t>
      </w:r>
      <w:r>
        <w:t xml:space="preserve"> </w:t>
      </w:r>
    </w:p>
  </w:footnote>
  <w:footnote w:id="210">
    <w:p w14:paraId="5F3724B5" w14:textId="77777777" w:rsidR="00F07FC0" w:rsidRDefault="00F07FC0" w:rsidP="005F1889">
      <w:pPr>
        <w:pStyle w:val="FootnoteText"/>
      </w:pPr>
      <w:r>
        <w:rPr>
          <w:rStyle w:val="FootnoteReference"/>
        </w:rPr>
        <w:footnoteRef/>
      </w:r>
      <w:r>
        <w:t xml:space="preserve"> </w:t>
      </w:r>
      <w:r w:rsidRPr="00F549A0">
        <w:t>Nick Donaldson, "Ramadan – making a real difference," Charity Comm</w:t>
      </w:r>
      <w:r>
        <w:t>ission, July 14, 2016,</w:t>
      </w:r>
      <w:r w:rsidRPr="00F549A0">
        <w:t xml:space="preserve"> </w:t>
      </w:r>
      <w:hyperlink r:id="rId145" w:history="1">
        <w:r w:rsidRPr="00AD2013">
          <w:rPr>
            <w:rStyle w:val="Hyperlink"/>
          </w:rPr>
          <w:t>https://charitycommission.blog.gov.uk/2016/07/14/ramadan-making-a-real-difference/</w:t>
        </w:r>
      </w:hyperlink>
      <w:r w:rsidRPr="00F549A0">
        <w:t>.</w:t>
      </w:r>
      <w:r>
        <w:t xml:space="preserve"> </w:t>
      </w:r>
    </w:p>
  </w:footnote>
  <w:footnote w:id="211">
    <w:p w14:paraId="06C6E635" w14:textId="77777777" w:rsidR="00F07FC0" w:rsidRPr="0043581D" w:rsidRDefault="00F07FC0" w:rsidP="005F1889">
      <w:pPr>
        <w:pStyle w:val="FootnoteText"/>
      </w:pPr>
      <w:r w:rsidRPr="0043581D">
        <w:rPr>
          <w:rStyle w:val="FootnoteReference"/>
        </w:rPr>
        <w:footnoteRef/>
      </w:r>
      <w:r w:rsidRPr="0043581D">
        <w:t xml:space="preserve"> Tom Moseley, "Which Religion Gives The Most To Charity</w:t>
      </w:r>
      <w:proofErr w:type="gramStart"/>
      <w:r w:rsidRPr="0043581D">
        <w:t>?,</w:t>
      </w:r>
      <w:proofErr w:type="gramEnd"/>
      <w:r w:rsidRPr="0043581D">
        <w:t xml:space="preserve">" The Huffington Post, October 03, 2013, </w:t>
      </w:r>
      <w:hyperlink r:id="rId146" w:history="1">
        <w:r w:rsidRPr="0043581D">
          <w:rPr>
            <w:rStyle w:val="Hyperlink"/>
          </w:rPr>
          <w:t>http://www.huffingtonpost.co.uk/2013/07/21/muslims-give-most_n_3630830.html</w:t>
        </w:r>
      </w:hyperlink>
      <w:r w:rsidRPr="0043581D">
        <w:t xml:space="preserve">. </w:t>
      </w:r>
    </w:p>
  </w:footnote>
  <w:footnote w:id="212">
    <w:p w14:paraId="177A2DCA" w14:textId="77777777" w:rsidR="00F07FC0" w:rsidRPr="0043581D" w:rsidRDefault="00F07FC0" w:rsidP="005F1889">
      <w:pPr>
        <w:pStyle w:val="FootnoteText"/>
      </w:pPr>
      <w:r w:rsidRPr="0043581D">
        <w:rPr>
          <w:rStyle w:val="FootnoteReference"/>
        </w:rPr>
        <w:footnoteRef/>
      </w:r>
      <w:r w:rsidRPr="0043581D">
        <w:t xml:space="preserve"> Nick Donaldson, "Charity Commission Blog," Ramadan – making a real difference, July 14, 2016, </w:t>
      </w:r>
      <w:hyperlink r:id="rId147" w:history="1">
        <w:r w:rsidRPr="0043581D">
          <w:rPr>
            <w:rStyle w:val="Hyperlink"/>
          </w:rPr>
          <w:t>https://charitycommission.blog.gov.uk/2016/07/14/ramadan-making-a-real-difference/</w:t>
        </w:r>
      </w:hyperlink>
      <w:r w:rsidRPr="0043581D">
        <w:t xml:space="preserve">. </w:t>
      </w:r>
    </w:p>
  </w:footnote>
  <w:footnote w:id="213">
    <w:p w14:paraId="453B4A24" w14:textId="77777777" w:rsidR="00F07FC0" w:rsidRPr="0043581D" w:rsidRDefault="00F07FC0" w:rsidP="005F1889">
      <w:pPr>
        <w:pStyle w:val="FootnoteText"/>
      </w:pPr>
      <w:r w:rsidRPr="0043581D">
        <w:rPr>
          <w:rStyle w:val="FootnoteReference"/>
        </w:rPr>
        <w:footnoteRef/>
      </w:r>
      <w:r w:rsidRPr="0043581D">
        <w:t xml:space="preserve"> Haroon Siddique, "Figures show extent of NHS reliance on foreign nationals," The Guardian, January 26, 2014, </w:t>
      </w:r>
      <w:hyperlink r:id="rId148" w:history="1">
        <w:r w:rsidRPr="0043581D">
          <w:rPr>
            <w:rStyle w:val="Hyperlink"/>
          </w:rPr>
          <w:t>https://www.theguardian.com/society/2014/jan/26/nhs-foreign-nationals-immigration-health-service</w:t>
        </w:r>
      </w:hyperlink>
      <w:r w:rsidRPr="0043581D">
        <w:t xml:space="preserve">. </w:t>
      </w:r>
    </w:p>
  </w:footnote>
  <w:footnote w:id="214">
    <w:p w14:paraId="0E9823EB" w14:textId="5202CC39" w:rsidR="00F07FC0" w:rsidRPr="0043581D" w:rsidRDefault="00F07FC0" w:rsidP="005F1889">
      <w:pPr>
        <w:pStyle w:val="FootnoteText"/>
      </w:pPr>
      <w:r w:rsidRPr="0043581D">
        <w:rPr>
          <w:rStyle w:val="FootnoteReference"/>
        </w:rPr>
        <w:footnoteRef/>
      </w:r>
      <w:r>
        <w:t xml:space="preserve"> “Muslim Poll: Telephone Fieldwork, 26th January – 20th February 2015”, </w:t>
      </w:r>
      <w:proofErr w:type="spellStart"/>
      <w:r>
        <w:rPr>
          <w:i/>
        </w:rPr>
        <w:t>Comres</w:t>
      </w:r>
      <w:proofErr w:type="spellEnd"/>
      <w:r>
        <w:rPr>
          <w:i/>
        </w:rPr>
        <w:t xml:space="preserve"> Global, </w:t>
      </w:r>
      <w:r>
        <w:t>accessed August 02, 2017,</w:t>
      </w:r>
      <w:r w:rsidRPr="0043581D">
        <w:t xml:space="preserve">  </w:t>
      </w:r>
      <w:hyperlink r:id="rId149" w:history="1">
        <w:r w:rsidRPr="004A0190">
          <w:rPr>
            <w:rStyle w:val="Hyperlink"/>
          </w:rPr>
          <w:t>http://comresglobal.com/wp-content/uploads/2015/02/BBC-Today-Programme_British-Muslims-Poll_FINAL-Tables_Feb2015.pdf</w:t>
        </w:r>
      </w:hyperlink>
      <w:r>
        <w:t xml:space="preserve"> </w:t>
      </w:r>
    </w:p>
  </w:footnote>
  <w:footnote w:id="215">
    <w:p w14:paraId="7DA6A3DE" w14:textId="77777777" w:rsidR="00F07FC0" w:rsidRPr="0043581D" w:rsidRDefault="00F07FC0" w:rsidP="005F1889">
      <w:pPr>
        <w:pStyle w:val="FootnoteText"/>
      </w:pPr>
      <w:r w:rsidRPr="0043581D">
        <w:rPr>
          <w:rStyle w:val="FootnoteReference"/>
        </w:rPr>
        <w:footnoteRef/>
      </w:r>
      <w:r w:rsidRPr="0043581D">
        <w:t xml:space="preserve"> Asa Bennett, "British Muslims Add Over £31 BILLION </w:t>
      </w:r>
      <w:proofErr w:type="gramStart"/>
      <w:r w:rsidRPr="0043581D">
        <w:t>To</w:t>
      </w:r>
      <w:proofErr w:type="gramEnd"/>
      <w:r w:rsidRPr="0043581D">
        <w:t xml:space="preserve"> UK Economy," The Huffington Post, October 29, 2013, </w:t>
      </w:r>
      <w:hyperlink r:id="rId150" w:history="1">
        <w:r w:rsidRPr="0043581D">
          <w:rPr>
            <w:rStyle w:val="Hyperlink"/>
          </w:rPr>
          <w:t>http://www.huffingtonpost.co.uk/2013/10/29/uk-muslims-economy_n_4170781.html</w:t>
        </w:r>
      </w:hyperlink>
      <w:r w:rsidRPr="0043581D">
        <w:t xml:space="preserve">. </w:t>
      </w:r>
    </w:p>
  </w:footnote>
  <w:footnote w:id="216">
    <w:p w14:paraId="7CE97002" w14:textId="77777777" w:rsidR="00F07FC0" w:rsidRPr="0043581D" w:rsidRDefault="00F07FC0" w:rsidP="005F1889">
      <w:pPr>
        <w:pStyle w:val="FootnoteText"/>
      </w:pPr>
      <w:r w:rsidRPr="0043581D">
        <w:rPr>
          <w:rStyle w:val="FootnoteReference"/>
        </w:rPr>
        <w:footnoteRef/>
      </w:r>
      <w:r w:rsidRPr="0043581D">
        <w:t xml:space="preserve"> Tom Moseley, "Which Religion Gives The Most To Charity</w:t>
      </w:r>
      <w:proofErr w:type="gramStart"/>
      <w:r w:rsidRPr="0043581D">
        <w:t>?,</w:t>
      </w:r>
      <w:proofErr w:type="gramEnd"/>
      <w:r w:rsidRPr="0043581D">
        <w:t xml:space="preserve">" The Huffington Post, October 03, 2013, </w:t>
      </w:r>
      <w:hyperlink r:id="rId151" w:history="1">
        <w:r w:rsidRPr="0043581D">
          <w:rPr>
            <w:rStyle w:val="Hyperlink"/>
          </w:rPr>
          <w:t>http://www.huffingtonpost.co.uk/2013/07/21/muslims-give-most_n_3630830.html</w:t>
        </w:r>
      </w:hyperlink>
      <w:r w:rsidRPr="0043581D">
        <w:t xml:space="preserve">. </w:t>
      </w:r>
    </w:p>
  </w:footnote>
  <w:footnote w:id="217">
    <w:p w14:paraId="227B0061" w14:textId="77777777" w:rsidR="00F07FC0" w:rsidRPr="0043581D" w:rsidRDefault="00F07FC0" w:rsidP="005F1889">
      <w:pPr>
        <w:pStyle w:val="FootnoteText"/>
      </w:pPr>
      <w:r w:rsidRPr="0043581D">
        <w:rPr>
          <w:rStyle w:val="FootnoteReference"/>
        </w:rPr>
        <w:footnoteRef/>
      </w:r>
      <w:r w:rsidRPr="0043581D">
        <w:t xml:space="preserve"> Nick Donaldson, "Charity Commission Blog," Ramadan – making a real difference, July 14, 2016, </w:t>
      </w:r>
      <w:hyperlink r:id="rId152" w:history="1">
        <w:r w:rsidRPr="0043581D">
          <w:rPr>
            <w:rStyle w:val="Hyperlink"/>
          </w:rPr>
          <w:t>https://charitycommission.blog.gov.uk/2016/07/14/ramadan-making-a-real-difference/</w:t>
        </w:r>
      </w:hyperlink>
      <w:r w:rsidRPr="0043581D">
        <w:t xml:space="preserve">. </w:t>
      </w:r>
    </w:p>
  </w:footnote>
  <w:footnote w:id="218">
    <w:p w14:paraId="63CA4242" w14:textId="77777777" w:rsidR="00F07FC0" w:rsidRPr="0043581D" w:rsidRDefault="00F07FC0" w:rsidP="005F1889">
      <w:pPr>
        <w:pStyle w:val="FootnoteText"/>
      </w:pPr>
      <w:r w:rsidRPr="0043581D">
        <w:rPr>
          <w:rStyle w:val="FootnoteReference"/>
        </w:rPr>
        <w:footnoteRef/>
      </w:r>
      <w:r w:rsidRPr="0043581D">
        <w:t xml:space="preserve"> Haroon Siddique, "Figures show extent of NHS reliance on foreign nationals," The Guardian, January 26, 2014, </w:t>
      </w:r>
      <w:hyperlink r:id="rId153" w:history="1">
        <w:r w:rsidRPr="0043581D">
          <w:rPr>
            <w:rStyle w:val="Hyperlink"/>
          </w:rPr>
          <w:t>https://www.theguardian.com/society/2014/jan/26/nhs-foreign-nationals-immigration-health-service</w:t>
        </w:r>
      </w:hyperlink>
      <w:r w:rsidRPr="0043581D">
        <w:t xml:space="preserve">. </w:t>
      </w:r>
    </w:p>
  </w:footnote>
  <w:footnote w:id="219">
    <w:p w14:paraId="27FD747A" w14:textId="77777777" w:rsidR="008272F2" w:rsidRPr="0043581D" w:rsidRDefault="008272F2" w:rsidP="005F1889">
      <w:pPr>
        <w:pStyle w:val="FootnoteText"/>
      </w:pPr>
      <w:r w:rsidRPr="0043581D">
        <w:rPr>
          <w:rStyle w:val="FootnoteReference"/>
        </w:rPr>
        <w:footnoteRef/>
      </w:r>
      <w:r>
        <w:t xml:space="preserve"> “Muslim Poll: Telephone Fieldwork, 26th January – 20th February 2015”, </w:t>
      </w:r>
      <w:proofErr w:type="spellStart"/>
      <w:r>
        <w:rPr>
          <w:i/>
        </w:rPr>
        <w:t>Comres</w:t>
      </w:r>
      <w:proofErr w:type="spellEnd"/>
      <w:r>
        <w:rPr>
          <w:i/>
        </w:rPr>
        <w:t xml:space="preserve"> Global, </w:t>
      </w:r>
      <w:r>
        <w:t>accessed August 02, 2017,</w:t>
      </w:r>
      <w:r w:rsidRPr="0043581D">
        <w:t xml:space="preserve">  </w:t>
      </w:r>
      <w:hyperlink r:id="rId154" w:history="1">
        <w:r w:rsidRPr="004A0190">
          <w:rPr>
            <w:rStyle w:val="Hyperlink"/>
          </w:rPr>
          <w:t>http://comresglobal.com/wp-content/uploads/2015/02/BBC-Today-Programme_British-Muslims-Poll_FINAL-Tables_Feb2015.pdf</w:t>
        </w:r>
      </w:hyperlink>
      <w:r>
        <w:t xml:space="preserve"> </w:t>
      </w:r>
    </w:p>
  </w:footnote>
  <w:footnote w:id="220">
    <w:p w14:paraId="3E54EF78" w14:textId="77777777" w:rsidR="00F07FC0" w:rsidRPr="0043581D" w:rsidRDefault="00F07FC0" w:rsidP="005F1889">
      <w:pPr>
        <w:pStyle w:val="FootnoteText"/>
      </w:pPr>
      <w:r w:rsidRPr="0043581D">
        <w:rPr>
          <w:rStyle w:val="FootnoteReference"/>
        </w:rPr>
        <w:footnoteRef/>
      </w:r>
      <w:r w:rsidRPr="0043581D">
        <w:t xml:space="preserve"> Asa Bennett, "British Muslims Add Over £31 BILLION </w:t>
      </w:r>
      <w:proofErr w:type="gramStart"/>
      <w:r w:rsidRPr="0043581D">
        <w:t>To</w:t>
      </w:r>
      <w:proofErr w:type="gramEnd"/>
      <w:r w:rsidRPr="0043581D">
        <w:t xml:space="preserve"> UK Economy," The Huffington Post, October 29, 2013, </w:t>
      </w:r>
      <w:hyperlink r:id="rId155" w:history="1">
        <w:r w:rsidRPr="0043581D">
          <w:rPr>
            <w:rStyle w:val="Hyperlink"/>
          </w:rPr>
          <w:t>http://www.huffingtonpost.co.uk/2013/10/29/uk-muslims-economy_n_4170781.html</w:t>
        </w:r>
      </w:hyperlink>
      <w:r w:rsidRPr="0043581D">
        <w:t xml:space="preserve">. </w:t>
      </w:r>
    </w:p>
  </w:footnote>
  <w:footnote w:id="221">
    <w:p w14:paraId="5B73922D" w14:textId="77777777" w:rsidR="00F07FC0" w:rsidRPr="00014994" w:rsidRDefault="00F07FC0" w:rsidP="005F1889">
      <w:pPr>
        <w:pStyle w:val="FootnoteText"/>
        <w:rPr>
          <w:lang w:val="en-GB"/>
        </w:rPr>
      </w:pPr>
      <w:r>
        <w:rPr>
          <w:rStyle w:val="FootnoteReference"/>
        </w:rPr>
        <w:footnoteRef/>
      </w:r>
      <w:r>
        <w:t xml:space="preserve"> </w:t>
      </w:r>
      <w:r w:rsidRPr="002B6E68">
        <w:rPr>
          <w:i/>
          <w:iCs/>
        </w:rPr>
        <w:t>The Muslim Pound: Celebrating the Muslim Contribution to the UK Economy,</w:t>
      </w:r>
      <w:r w:rsidRPr="002B6E68">
        <w:t> report, Mu</w:t>
      </w:r>
      <w:r>
        <w:t xml:space="preserve">slim Council of Britain, 2013, </w:t>
      </w:r>
      <w:hyperlink r:id="rId156" w:history="1">
        <w:r w:rsidRPr="00AD2013">
          <w:rPr>
            <w:rStyle w:val="Hyperlink"/>
          </w:rPr>
          <w:t>http://www.mcb.org.uk/wp-content/uploads/2014/10/The-Muslim-Pound-FINAL.pdf</w:t>
        </w:r>
      </w:hyperlink>
      <w:r w:rsidRPr="002B6E68">
        <w:t>.</w:t>
      </w:r>
    </w:p>
  </w:footnote>
  <w:footnote w:id="222">
    <w:p w14:paraId="7BBBC267" w14:textId="77777777" w:rsidR="00F07FC0" w:rsidRPr="0043581D" w:rsidRDefault="00F07FC0" w:rsidP="005F1889">
      <w:pPr>
        <w:pStyle w:val="FootnoteText"/>
      </w:pPr>
      <w:r w:rsidRPr="0043581D">
        <w:rPr>
          <w:rStyle w:val="FootnoteReference"/>
        </w:rPr>
        <w:footnoteRef/>
      </w:r>
      <w:r w:rsidRPr="0043581D">
        <w:t xml:space="preserve"> Angela Jameson, "Big British business wakes up to spending power of Muslim female shopper," The National, August 04, 2016, </w:t>
      </w:r>
      <w:hyperlink r:id="rId157" w:history="1">
        <w:r w:rsidRPr="0043581D">
          <w:rPr>
            <w:rStyle w:val="Hyperlink"/>
          </w:rPr>
          <w:t>http://www.thenational.ae/business/retail/big-british-business-wakes-up-to-spending-power-of-muslim-female-shopper</w:t>
        </w:r>
      </w:hyperlink>
      <w:r w:rsidRPr="0043581D">
        <w:t xml:space="preserve">. </w:t>
      </w:r>
    </w:p>
  </w:footnote>
  <w:footnote w:id="223">
    <w:p w14:paraId="618823D8" w14:textId="77777777" w:rsidR="00F07FC0" w:rsidRPr="0043581D" w:rsidRDefault="00F07FC0" w:rsidP="005F1889">
      <w:pPr>
        <w:pStyle w:val="FootnoteText"/>
      </w:pPr>
      <w:r w:rsidRPr="0043581D">
        <w:rPr>
          <w:rStyle w:val="FootnoteReference"/>
        </w:rPr>
        <w:footnoteRef/>
      </w:r>
      <w:r w:rsidRPr="0043581D">
        <w:t xml:space="preserve"> NHS Digital, </w:t>
      </w:r>
      <w:r w:rsidRPr="0043581D">
        <w:rPr>
          <w:i/>
        </w:rPr>
        <w:t>Hospital and Community Health Services (HCHS) workforce statistics: Equality and Diversity in NHS Trusts and CCGs in England, September 2016</w:t>
      </w:r>
      <w:r w:rsidRPr="0043581D">
        <w:t xml:space="preserve">, December 20, 2016, </w:t>
      </w:r>
      <w:hyperlink r:id="rId158" w:history="1">
        <w:r w:rsidRPr="0043581D">
          <w:rPr>
            <w:rStyle w:val="Hyperlink"/>
          </w:rPr>
          <w:t>http://www.content.digital.nhs.uk/catalogue/PUB22716/hchs-sep-2016-trust-ccg-eql-div.xlsx</w:t>
        </w:r>
      </w:hyperlink>
      <w:r w:rsidRPr="0043581D">
        <w:t>.</w:t>
      </w:r>
    </w:p>
  </w:footnote>
  <w:footnote w:id="224">
    <w:p w14:paraId="3ED40B7B" w14:textId="77777777" w:rsidR="00F07FC0" w:rsidRPr="0043581D" w:rsidRDefault="00F07FC0" w:rsidP="005F1889">
      <w:pPr>
        <w:pStyle w:val="FootnoteText"/>
      </w:pPr>
      <w:r w:rsidRPr="0043581D">
        <w:rPr>
          <w:rStyle w:val="FootnoteReference"/>
        </w:rPr>
        <w:footnoteRef/>
      </w:r>
      <w:r w:rsidRPr="0043581D">
        <w:t xml:space="preserve"> Ibid.</w:t>
      </w:r>
    </w:p>
  </w:footnote>
  <w:footnote w:id="225">
    <w:p w14:paraId="67C94ABE" w14:textId="77777777" w:rsidR="00F07FC0" w:rsidRPr="0043581D" w:rsidRDefault="00F07FC0" w:rsidP="005F1889">
      <w:pPr>
        <w:pStyle w:val="FootnoteText"/>
      </w:pPr>
      <w:r w:rsidRPr="0043581D">
        <w:rPr>
          <w:rStyle w:val="FootnoteReference"/>
        </w:rPr>
        <w:footnoteRef/>
      </w:r>
      <w:r w:rsidRPr="0043581D">
        <w:t xml:space="preserve"> Ibid.</w:t>
      </w:r>
    </w:p>
  </w:footnote>
  <w:footnote w:id="226">
    <w:p w14:paraId="30454BCB" w14:textId="77777777" w:rsidR="00F07FC0" w:rsidRPr="0043581D" w:rsidRDefault="00F07FC0" w:rsidP="005F1889">
      <w:pPr>
        <w:pStyle w:val="FootnoteText"/>
      </w:pPr>
      <w:r w:rsidRPr="0043581D">
        <w:rPr>
          <w:rStyle w:val="FootnoteReference"/>
        </w:rPr>
        <w:footnoteRef/>
      </w:r>
      <w:r w:rsidRPr="0043581D">
        <w:t xml:space="preserve"> Ibid.</w:t>
      </w:r>
    </w:p>
  </w:footnote>
  <w:footnote w:id="227">
    <w:p w14:paraId="6D796C61" w14:textId="77777777" w:rsidR="00F07FC0" w:rsidRPr="0043581D" w:rsidRDefault="00F07FC0" w:rsidP="005F1889">
      <w:pPr>
        <w:pStyle w:val="FootnoteText"/>
      </w:pPr>
      <w:r w:rsidRPr="0043581D">
        <w:rPr>
          <w:rStyle w:val="FootnoteReference"/>
        </w:rPr>
        <w:footnoteRef/>
      </w:r>
      <w:r w:rsidRPr="0043581D">
        <w:t xml:space="preserve"> Ibid.</w:t>
      </w:r>
    </w:p>
  </w:footnote>
  <w:footnote w:id="228">
    <w:p w14:paraId="663FC9EF" w14:textId="77777777" w:rsidR="00F07FC0" w:rsidRPr="0043581D" w:rsidRDefault="00F07FC0" w:rsidP="005F1889">
      <w:pPr>
        <w:pStyle w:val="FootnoteText"/>
      </w:pPr>
      <w:r w:rsidRPr="0043581D">
        <w:rPr>
          <w:rStyle w:val="FootnoteReference"/>
        </w:rPr>
        <w:footnoteRef/>
      </w:r>
      <w:r w:rsidRPr="0043581D">
        <w:t xml:space="preserve"> NHS Digital, </w:t>
      </w:r>
      <w:r w:rsidRPr="0043581D">
        <w:rPr>
          <w:i/>
        </w:rPr>
        <w:t>Hospital and Community Health Services (HCHS) workforce statistics: Equality and Diversity in NHS Trusts and CCGs in England, September 2016</w:t>
      </w:r>
      <w:r w:rsidRPr="0043581D">
        <w:t xml:space="preserve">, December 20, 2016, </w:t>
      </w:r>
      <w:hyperlink r:id="rId159" w:history="1">
        <w:r w:rsidRPr="0043581D">
          <w:rPr>
            <w:rStyle w:val="Hyperlink"/>
          </w:rPr>
          <w:t>http://www.content.digital.nhs.uk/catalogue/PUB22716/hchs-sep-2016-trust-ccg-eql-div.xlsx</w:t>
        </w:r>
      </w:hyperlink>
      <w:r w:rsidRPr="0043581D">
        <w:t xml:space="preserve">. </w:t>
      </w:r>
    </w:p>
  </w:footnote>
  <w:footnote w:id="229">
    <w:p w14:paraId="3832CA0A" w14:textId="77777777" w:rsidR="00F07FC0" w:rsidRPr="0043581D" w:rsidRDefault="00F07FC0" w:rsidP="005F1889">
      <w:pPr>
        <w:pStyle w:val="FootnoteText"/>
      </w:pPr>
      <w:r w:rsidRPr="0043581D">
        <w:rPr>
          <w:rStyle w:val="FootnoteReference"/>
        </w:rPr>
        <w:footnoteRef/>
      </w:r>
      <w:r w:rsidRPr="0043581D">
        <w:t xml:space="preserve"> Ibid.</w:t>
      </w:r>
    </w:p>
  </w:footnote>
  <w:footnote w:id="230">
    <w:p w14:paraId="0F7DB0E9" w14:textId="77777777" w:rsidR="00F07FC0" w:rsidRPr="0043581D" w:rsidRDefault="00F07FC0" w:rsidP="005F1889">
      <w:pPr>
        <w:pStyle w:val="FootnoteText"/>
      </w:pPr>
      <w:r w:rsidRPr="0043581D">
        <w:rPr>
          <w:rStyle w:val="FootnoteReference"/>
        </w:rPr>
        <w:footnoteRef/>
      </w:r>
      <w:r w:rsidRPr="0043581D">
        <w:t xml:space="preserve"> Ibid.</w:t>
      </w:r>
    </w:p>
  </w:footnote>
  <w:footnote w:id="231">
    <w:p w14:paraId="63F894DD" w14:textId="77777777" w:rsidR="00F07FC0" w:rsidRPr="0043581D" w:rsidRDefault="00F07FC0" w:rsidP="005F1889">
      <w:pPr>
        <w:pStyle w:val="FootnoteText"/>
      </w:pPr>
      <w:r w:rsidRPr="0043581D">
        <w:rPr>
          <w:rStyle w:val="FootnoteReference"/>
        </w:rPr>
        <w:footnoteRef/>
      </w:r>
      <w:r w:rsidRPr="0043581D">
        <w:t xml:space="preserve"> Ibid.</w:t>
      </w:r>
    </w:p>
  </w:footnote>
  <w:footnote w:id="232">
    <w:p w14:paraId="5273C14B" w14:textId="77777777" w:rsidR="00F07FC0" w:rsidRPr="0043581D" w:rsidRDefault="00F07FC0" w:rsidP="005F1889">
      <w:pPr>
        <w:pStyle w:val="FootnoteText"/>
      </w:pPr>
      <w:r w:rsidRPr="0043581D">
        <w:rPr>
          <w:rStyle w:val="FootnoteReference"/>
        </w:rPr>
        <w:footnoteRef/>
      </w:r>
      <w:r w:rsidRPr="0043581D">
        <w:t xml:space="preserve"> Ibid.</w:t>
      </w:r>
    </w:p>
  </w:footnote>
  <w:footnote w:id="233">
    <w:p w14:paraId="3DCB4060" w14:textId="77777777" w:rsidR="00F07FC0" w:rsidRPr="0043581D" w:rsidRDefault="00F07FC0" w:rsidP="005F1889">
      <w:pPr>
        <w:pStyle w:val="FootnoteText"/>
      </w:pPr>
      <w:r w:rsidRPr="0043581D">
        <w:rPr>
          <w:rStyle w:val="FootnoteReference"/>
        </w:rPr>
        <w:footnoteRef/>
      </w:r>
      <w:r w:rsidRPr="0043581D">
        <w:t xml:space="preserve"> Ibid.</w:t>
      </w:r>
    </w:p>
  </w:footnote>
  <w:footnote w:id="234">
    <w:p w14:paraId="39716C75" w14:textId="77777777" w:rsidR="00F07FC0" w:rsidRPr="0043581D" w:rsidRDefault="00F07FC0" w:rsidP="005F1889">
      <w:pPr>
        <w:pStyle w:val="FootnoteText"/>
      </w:pPr>
      <w:r w:rsidRPr="0043581D">
        <w:rPr>
          <w:rStyle w:val="FootnoteReference"/>
        </w:rPr>
        <w:footnoteRef/>
      </w:r>
      <w:r w:rsidRPr="0043581D">
        <w:t xml:space="preserve"> Ibid.</w:t>
      </w:r>
    </w:p>
  </w:footnote>
  <w:footnote w:id="235">
    <w:p w14:paraId="4F5A8637" w14:textId="77777777" w:rsidR="00F07FC0" w:rsidRPr="0043581D" w:rsidRDefault="00F07FC0" w:rsidP="005F1889">
      <w:pPr>
        <w:pStyle w:val="FootnoteText"/>
      </w:pPr>
      <w:r w:rsidRPr="0043581D">
        <w:rPr>
          <w:rStyle w:val="FootnoteReference"/>
        </w:rPr>
        <w:footnoteRef/>
      </w:r>
      <w:r w:rsidRPr="0043581D">
        <w:t xml:space="preserve"> Ibid.</w:t>
      </w:r>
    </w:p>
  </w:footnote>
  <w:footnote w:id="236">
    <w:p w14:paraId="5EDBD148" w14:textId="77777777" w:rsidR="00F07FC0" w:rsidRPr="0043581D" w:rsidRDefault="00F07FC0" w:rsidP="005F1889">
      <w:pPr>
        <w:pStyle w:val="FootnoteText"/>
      </w:pPr>
      <w:r w:rsidRPr="0043581D">
        <w:rPr>
          <w:rStyle w:val="FootnoteReference"/>
        </w:rPr>
        <w:footnoteRef/>
      </w:r>
      <w:r w:rsidRPr="0043581D">
        <w:t xml:space="preserve"> Ibid.</w:t>
      </w:r>
    </w:p>
  </w:footnote>
  <w:footnote w:id="237">
    <w:p w14:paraId="31F8A72D" w14:textId="77777777" w:rsidR="00F07FC0" w:rsidRPr="0043581D" w:rsidRDefault="00F07FC0" w:rsidP="005F1889">
      <w:pPr>
        <w:pStyle w:val="FootnoteText"/>
      </w:pPr>
      <w:r w:rsidRPr="0043581D">
        <w:rPr>
          <w:rStyle w:val="FootnoteReference"/>
        </w:rPr>
        <w:footnoteRef/>
      </w:r>
      <w:r w:rsidRPr="0043581D">
        <w:t xml:space="preserve"> Ibid.</w:t>
      </w:r>
    </w:p>
  </w:footnote>
  <w:footnote w:id="238">
    <w:p w14:paraId="2B323208" w14:textId="77777777" w:rsidR="00F07FC0" w:rsidRPr="0043581D" w:rsidRDefault="00F07FC0" w:rsidP="005F1889">
      <w:pPr>
        <w:pStyle w:val="FootnoteText"/>
      </w:pPr>
      <w:r w:rsidRPr="0043581D">
        <w:rPr>
          <w:rStyle w:val="FootnoteReference"/>
        </w:rPr>
        <w:footnoteRef/>
      </w:r>
      <w:r w:rsidRPr="0043581D">
        <w:t xml:space="preserve"> NHS Digital, </w:t>
      </w:r>
      <w:r w:rsidRPr="0043581D">
        <w:rPr>
          <w:i/>
          <w:iCs/>
        </w:rPr>
        <w:t xml:space="preserve">Hospital and Community Health Services (HCHS) workforce statistics: Equality and Diversity in NHS Support </w:t>
      </w:r>
      <w:proofErr w:type="spellStart"/>
      <w:r w:rsidRPr="0043581D">
        <w:rPr>
          <w:i/>
          <w:iCs/>
        </w:rPr>
        <w:t>Organisations</w:t>
      </w:r>
      <w:proofErr w:type="spellEnd"/>
      <w:r w:rsidRPr="0043581D">
        <w:rPr>
          <w:i/>
          <w:iCs/>
        </w:rPr>
        <w:t xml:space="preserve"> and Central Bodies in England, September 2016 - Experimental Statistics,</w:t>
      </w:r>
      <w:r w:rsidRPr="0043581D">
        <w:t xml:space="preserve"> December 20, 2016, </w:t>
      </w:r>
      <w:hyperlink r:id="rId160" w:history="1">
        <w:r w:rsidRPr="0043581D">
          <w:rPr>
            <w:rStyle w:val="Hyperlink"/>
          </w:rPr>
          <w:t>http://content.digital.nhs.uk/catalogue/PUB22716/hchs-sep-2016-supt-eql-div.xlsx</w:t>
        </w:r>
      </w:hyperlink>
      <w:r w:rsidRPr="0043581D">
        <w:t xml:space="preserve">. </w:t>
      </w:r>
    </w:p>
  </w:footnote>
  <w:footnote w:id="239">
    <w:p w14:paraId="5880E640" w14:textId="77777777" w:rsidR="00F07FC0" w:rsidRPr="0043581D" w:rsidRDefault="00F07FC0" w:rsidP="005F1889">
      <w:pPr>
        <w:pStyle w:val="FootnoteText"/>
      </w:pPr>
      <w:r w:rsidRPr="0043581D">
        <w:rPr>
          <w:rStyle w:val="FootnoteReference"/>
        </w:rPr>
        <w:footnoteRef/>
      </w:r>
      <w:r w:rsidRPr="0043581D">
        <w:t xml:space="preserve"> The Sun, 23</w:t>
      </w:r>
      <w:r w:rsidRPr="0043581D">
        <w:rPr>
          <w:vertAlign w:val="superscript"/>
        </w:rPr>
        <w:t>rd</w:t>
      </w:r>
      <w:r w:rsidRPr="0043581D">
        <w:t xml:space="preserve"> Nov 2015</w:t>
      </w:r>
    </w:p>
  </w:footnote>
  <w:footnote w:id="240">
    <w:p w14:paraId="640DFD70" w14:textId="77777777" w:rsidR="00F07FC0" w:rsidRPr="0043581D" w:rsidRDefault="00F07FC0" w:rsidP="005F1889">
      <w:pPr>
        <w:pStyle w:val="FootnoteText"/>
      </w:pPr>
      <w:r w:rsidRPr="0043581D">
        <w:rPr>
          <w:rStyle w:val="FootnoteReference"/>
        </w:rPr>
        <w:footnoteRef/>
      </w:r>
      <w:r w:rsidRPr="0043581D">
        <w:t xml:space="preserve"> Daily Express, 20</w:t>
      </w:r>
      <w:r w:rsidRPr="0043581D">
        <w:rPr>
          <w:vertAlign w:val="superscript"/>
        </w:rPr>
        <w:t>th</w:t>
      </w:r>
      <w:r w:rsidRPr="0043581D">
        <w:t xml:space="preserve"> Feb 2009</w:t>
      </w:r>
    </w:p>
  </w:footnote>
  <w:footnote w:id="241">
    <w:p w14:paraId="07C0A9E0" w14:textId="77777777" w:rsidR="00F07FC0" w:rsidRPr="0043581D" w:rsidRDefault="00F07FC0" w:rsidP="005F1889">
      <w:pPr>
        <w:pStyle w:val="FootnoteText"/>
        <w:rPr>
          <w:lang w:val="en-GB"/>
        </w:rPr>
      </w:pPr>
      <w:r w:rsidRPr="0043581D">
        <w:rPr>
          <w:rStyle w:val="FootnoteReference"/>
        </w:rPr>
        <w:footnoteRef/>
      </w:r>
      <w:r w:rsidRPr="0043581D">
        <w:t xml:space="preserve"> The Star. 18 Nov 2010</w:t>
      </w:r>
    </w:p>
  </w:footnote>
  <w:footnote w:id="242">
    <w:p w14:paraId="0541B757" w14:textId="3BF7AA34" w:rsidR="00F07FC0" w:rsidRPr="0043581D" w:rsidRDefault="00F07FC0" w:rsidP="005F1889">
      <w:pPr>
        <w:pStyle w:val="FootnoteText"/>
        <w:rPr>
          <w:lang w:val="en-GB"/>
        </w:rPr>
      </w:pPr>
      <w:r w:rsidRPr="0043581D">
        <w:rPr>
          <w:rStyle w:val="FootnoteReference"/>
        </w:rPr>
        <w:footnoteRef/>
      </w:r>
      <w:r w:rsidRPr="0043581D">
        <w:t xml:space="preserve"> "Tabloid Watch," Muslims and the Daily Star, accessed June 20, 2017, </w:t>
      </w:r>
      <w:hyperlink r:id="rId161" w:history="1">
        <w:r w:rsidRPr="00095450">
          <w:rPr>
            <w:rStyle w:val="Hyperlink"/>
          </w:rPr>
          <w:t>http://tabloid-watch.blogspot.co.uk/2010/12/muslims-and-daily-star.html</w:t>
        </w:r>
      </w:hyperlink>
      <w:r w:rsidRPr="0043581D">
        <w:t>.</w:t>
      </w:r>
      <w:r>
        <w:t xml:space="preserve"> </w:t>
      </w:r>
    </w:p>
  </w:footnote>
  <w:footnote w:id="243">
    <w:p w14:paraId="45234A97" w14:textId="77777777" w:rsidR="00F07FC0" w:rsidRPr="0043581D" w:rsidRDefault="00F07FC0" w:rsidP="005F1889">
      <w:pPr>
        <w:pStyle w:val="FootnoteText"/>
        <w:rPr>
          <w:lang w:val="en-GB"/>
        </w:rPr>
      </w:pPr>
      <w:r w:rsidRPr="0043581D">
        <w:rPr>
          <w:rStyle w:val="FootnoteReference"/>
        </w:rPr>
        <w:footnoteRef/>
      </w:r>
      <w:r w:rsidRPr="0043581D">
        <w:t xml:space="preserve"> Paul Baker, Costas </w:t>
      </w:r>
      <w:proofErr w:type="spellStart"/>
      <w:r w:rsidRPr="0043581D">
        <w:t>Gabrielatos</w:t>
      </w:r>
      <w:proofErr w:type="spellEnd"/>
      <w:r w:rsidRPr="0043581D">
        <w:t>, and Tony McEnery, Discourse analysis and media attitudes: the representation of Islam in the British Press (Cambridge: University Press, 2013).</w:t>
      </w:r>
    </w:p>
  </w:footnote>
  <w:footnote w:id="244">
    <w:p w14:paraId="75F14F5B" w14:textId="46CDF8BF" w:rsidR="00F07FC0" w:rsidRPr="0043581D" w:rsidRDefault="00F07FC0" w:rsidP="005F1889">
      <w:pPr>
        <w:pStyle w:val="FootnoteText"/>
        <w:rPr>
          <w:lang w:val="en-GB"/>
        </w:rPr>
      </w:pPr>
      <w:r w:rsidRPr="0043581D">
        <w:rPr>
          <w:rStyle w:val="FootnoteReference"/>
        </w:rPr>
        <w:footnoteRef/>
      </w:r>
      <w:r w:rsidRPr="0043581D">
        <w:t xml:space="preserve"> </w:t>
      </w:r>
      <w:r w:rsidR="002F0456">
        <w:rPr>
          <w:lang w:val="en-GB"/>
        </w:rPr>
        <w:t>Ibid.</w:t>
      </w:r>
    </w:p>
  </w:footnote>
  <w:footnote w:id="245">
    <w:p w14:paraId="457E415B" w14:textId="77777777" w:rsidR="00F07FC0" w:rsidRPr="0043581D" w:rsidRDefault="00F07FC0" w:rsidP="005F1889">
      <w:pPr>
        <w:pStyle w:val="FootnoteText"/>
      </w:pPr>
      <w:r w:rsidRPr="0043581D">
        <w:rPr>
          <w:rStyle w:val="FootnoteReference"/>
        </w:rPr>
        <w:footnoteRef/>
      </w:r>
      <w:r w:rsidRPr="0043581D">
        <w:t xml:space="preserve"> Baker, </w:t>
      </w:r>
      <w:proofErr w:type="spellStart"/>
      <w:r w:rsidRPr="0043581D">
        <w:t>Gabrielatos</w:t>
      </w:r>
      <w:proofErr w:type="spellEnd"/>
      <w:r w:rsidRPr="0043581D">
        <w:t xml:space="preserve">, and McEnery, </w:t>
      </w:r>
      <w:r w:rsidRPr="0043581D">
        <w:rPr>
          <w:i/>
        </w:rPr>
        <w:t>Discourse analysis and media attitudes</w:t>
      </w:r>
      <w:r w:rsidRPr="0043581D">
        <w:t>, p63.</w:t>
      </w:r>
    </w:p>
  </w:footnote>
  <w:footnote w:id="246">
    <w:p w14:paraId="179E1E19" w14:textId="35AC1DB7" w:rsidR="00F07FC0" w:rsidRPr="0043581D" w:rsidRDefault="00F07FC0" w:rsidP="005F1889">
      <w:pPr>
        <w:pStyle w:val="FootnoteText"/>
      </w:pPr>
      <w:r w:rsidRPr="0043581D">
        <w:rPr>
          <w:rStyle w:val="FootnoteReference"/>
        </w:rPr>
        <w:footnoteRef/>
      </w:r>
      <w:r w:rsidRPr="0043581D">
        <w:t xml:space="preserve"> </w:t>
      </w:r>
      <w:r w:rsidR="00C33C90" w:rsidRPr="0043581D">
        <w:t xml:space="preserve">Baker, </w:t>
      </w:r>
      <w:proofErr w:type="spellStart"/>
      <w:r w:rsidR="00C33C90" w:rsidRPr="0043581D">
        <w:t>Gabrielatos</w:t>
      </w:r>
      <w:proofErr w:type="spellEnd"/>
      <w:r w:rsidR="00C33C90" w:rsidRPr="0043581D">
        <w:t xml:space="preserve">, and McEnery, </w:t>
      </w:r>
      <w:r w:rsidR="00C33C90" w:rsidRPr="0043581D">
        <w:rPr>
          <w:i/>
        </w:rPr>
        <w:t>Discourse analysis and media attitudes</w:t>
      </w:r>
      <w:r w:rsidR="00C33C90" w:rsidRPr="0043581D">
        <w:t xml:space="preserve">, </w:t>
      </w:r>
      <w:r w:rsidRPr="0043581D">
        <w:t>p259.</w:t>
      </w:r>
    </w:p>
  </w:footnote>
  <w:footnote w:id="247">
    <w:p w14:paraId="27F556FC" w14:textId="77777777" w:rsidR="00F07FC0" w:rsidRPr="0043581D" w:rsidRDefault="00F07FC0" w:rsidP="005F1889">
      <w:pPr>
        <w:pStyle w:val="FootnoteText"/>
      </w:pPr>
      <w:r w:rsidRPr="0043581D">
        <w:rPr>
          <w:rStyle w:val="FootnoteReference"/>
        </w:rPr>
        <w:footnoteRef/>
      </w:r>
      <w:r w:rsidRPr="0043581D">
        <w:t xml:space="preserve"> Ian Burrell, "Media coverage of ethnic minority Britons 'promotes racism'" The Independent, January 09, 2014, </w:t>
      </w:r>
      <w:hyperlink r:id="rId162" w:history="1">
        <w:r w:rsidRPr="0043581D">
          <w:rPr>
            <w:rStyle w:val="Hyperlink"/>
          </w:rPr>
          <w:t>http://www.independent.co.uk/news/media/tv-radio/media-coverage-of-ethnic-minority-britons-promotes-racism-9049849.html</w:t>
        </w:r>
      </w:hyperlink>
      <w:r w:rsidRPr="0043581D">
        <w:t xml:space="preserve">. </w:t>
      </w:r>
    </w:p>
  </w:footnote>
  <w:footnote w:id="248">
    <w:p w14:paraId="0A16DA57" w14:textId="77777777" w:rsidR="00F07FC0" w:rsidRPr="0043581D" w:rsidRDefault="00F07FC0" w:rsidP="005F1889">
      <w:pPr>
        <w:pStyle w:val="FootnoteText"/>
      </w:pPr>
      <w:r w:rsidRPr="0043581D">
        <w:rPr>
          <w:rStyle w:val="FootnoteReference"/>
        </w:rPr>
        <w:footnoteRef/>
      </w:r>
      <w:r w:rsidRPr="0043581D">
        <w:t xml:space="preserve"> The Sun, 23</w:t>
      </w:r>
      <w:r w:rsidRPr="0043581D">
        <w:rPr>
          <w:vertAlign w:val="superscript"/>
        </w:rPr>
        <w:t>rd</w:t>
      </w:r>
      <w:r w:rsidRPr="0043581D">
        <w:t xml:space="preserve"> Nov 2015</w:t>
      </w:r>
    </w:p>
  </w:footnote>
  <w:footnote w:id="249">
    <w:p w14:paraId="29C2F873" w14:textId="77777777" w:rsidR="00F07FC0" w:rsidRPr="0043581D" w:rsidRDefault="00F07FC0" w:rsidP="005F1889">
      <w:pPr>
        <w:pStyle w:val="FootnoteText"/>
      </w:pPr>
      <w:r w:rsidRPr="0043581D">
        <w:rPr>
          <w:rStyle w:val="FootnoteReference"/>
        </w:rPr>
        <w:footnoteRef/>
      </w:r>
      <w:r w:rsidRPr="0043581D">
        <w:t xml:space="preserve"> Daily Express, 20</w:t>
      </w:r>
      <w:r w:rsidRPr="0043581D">
        <w:rPr>
          <w:vertAlign w:val="superscript"/>
        </w:rPr>
        <w:t>th</w:t>
      </w:r>
      <w:r w:rsidRPr="0043581D">
        <w:t xml:space="preserve"> Feb 2009</w:t>
      </w:r>
    </w:p>
  </w:footnote>
  <w:footnote w:id="250">
    <w:p w14:paraId="37C21A23" w14:textId="2D8D96E0" w:rsidR="00F07FC0" w:rsidRPr="0043581D" w:rsidRDefault="00F07FC0" w:rsidP="005F1889">
      <w:pPr>
        <w:pStyle w:val="FootnoteText"/>
        <w:rPr>
          <w:lang w:val="en-GB"/>
        </w:rPr>
      </w:pPr>
      <w:r w:rsidRPr="0043581D">
        <w:rPr>
          <w:rStyle w:val="FootnoteReference"/>
        </w:rPr>
        <w:footnoteRef/>
      </w:r>
      <w:r w:rsidRPr="0043581D">
        <w:t xml:space="preserve"> The S</w:t>
      </w:r>
      <w:r w:rsidR="005C3C10">
        <w:t>tar,</w:t>
      </w:r>
      <w:r w:rsidRPr="0043581D">
        <w:t xml:space="preserve"> 18 Nov 2010</w:t>
      </w:r>
    </w:p>
  </w:footnote>
  <w:footnote w:id="251">
    <w:p w14:paraId="2C7179B2" w14:textId="325C2612" w:rsidR="00F07FC0" w:rsidRPr="0043581D" w:rsidRDefault="00F07FC0" w:rsidP="005F1889">
      <w:pPr>
        <w:pStyle w:val="FootnoteText"/>
        <w:rPr>
          <w:lang w:val="en-GB"/>
        </w:rPr>
      </w:pPr>
      <w:r w:rsidRPr="0043581D">
        <w:rPr>
          <w:rStyle w:val="FootnoteReference"/>
        </w:rPr>
        <w:footnoteRef/>
      </w:r>
      <w:r w:rsidRPr="0043581D">
        <w:t xml:space="preserve"> "Tabloid Watch," Muslims and the Daily Star, accessed June 20, 2017, </w:t>
      </w:r>
      <w:hyperlink r:id="rId163" w:history="1">
        <w:r w:rsidRPr="00095450">
          <w:rPr>
            <w:rStyle w:val="Hyperlink"/>
          </w:rPr>
          <w:t>http://tabloid-watch.blogspot.co.uk/2010/12/muslims-and-daily-star.html</w:t>
        </w:r>
      </w:hyperlink>
      <w:r w:rsidRPr="0043581D">
        <w:t>.</w:t>
      </w:r>
      <w:r>
        <w:t xml:space="preserve"> </w:t>
      </w:r>
    </w:p>
  </w:footnote>
  <w:footnote w:id="252">
    <w:p w14:paraId="1856785C" w14:textId="77777777" w:rsidR="00F07FC0" w:rsidRPr="0043581D" w:rsidRDefault="00F07FC0" w:rsidP="005F1889">
      <w:pPr>
        <w:pStyle w:val="FootnoteText"/>
        <w:rPr>
          <w:lang w:val="en-GB"/>
        </w:rPr>
      </w:pPr>
      <w:r w:rsidRPr="0043581D">
        <w:rPr>
          <w:rStyle w:val="FootnoteReference"/>
        </w:rPr>
        <w:footnoteRef/>
      </w:r>
      <w:r w:rsidRPr="0043581D">
        <w:t xml:space="preserve"> Paul Baker, Costas </w:t>
      </w:r>
      <w:proofErr w:type="spellStart"/>
      <w:r w:rsidRPr="0043581D">
        <w:t>Gabrielatos</w:t>
      </w:r>
      <w:proofErr w:type="spellEnd"/>
      <w:r w:rsidRPr="0043581D">
        <w:t>, and Tony McEnery, Discourse analysis and media attitudes: the representation of Islam in the British Press (Cambridge: University Press, 2013).</w:t>
      </w:r>
    </w:p>
  </w:footnote>
  <w:footnote w:id="253">
    <w:p w14:paraId="48541AF7" w14:textId="524ADFF7" w:rsidR="00F07FC0" w:rsidRPr="0043581D" w:rsidRDefault="00F07FC0" w:rsidP="005F1889">
      <w:pPr>
        <w:pStyle w:val="FootnoteText"/>
        <w:rPr>
          <w:lang w:val="en-GB"/>
        </w:rPr>
      </w:pPr>
      <w:r w:rsidRPr="0043581D">
        <w:rPr>
          <w:rStyle w:val="FootnoteReference"/>
        </w:rPr>
        <w:footnoteRef/>
      </w:r>
      <w:r w:rsidRPr="0043581D">
        <w:t xml:space="preserve"> </w:t>
      </w:r>
      <w:r w:rsidR="002F0456">
        <w:rPr>
          <w:lang w:val="en-GB"/>
        </w:rPr>
        <w:t>Ibid.</w:t>
      </w:r>
    </w:p>
  </w:footnote>
  <w:footnote w:id="254">
    <w:p w14:paraId="5D9B62C0" w14:textId="77777777" w:rsidR="00F07FC0" w:rsidRPr="0043581D" w:rsidRDefault="00F07FC0" w:rsidP="005F1889">
      <w:pPr>
        <w:pStyle w:val="FootnoteText"/>
      </w:pPr>
      <w:r w:rsidRPr="0043581D">
        <w:rPr>
          <w:rStyle w:val="FootnoteReference"/>
        </w:rPr>
        <w:footnoteRef/>
      </w:r>
      <w:r w:rsidRPr="0043581D">
        <w:t xml:space="preserve"> Baker, </w:t>
      </w:r>
      <w:proofErr w:type="spellStart"/>
      <w:r w:rsidRPr="0043581D">
        <w:t>Gabrielatos</w:t>
      </w:r>
      <w:proofErr w:type="spellEnd"/>
      <w:r w:rsidRPr="0043581D">
        <w:t xml:space="preserve">, and McEnery, </w:t>
      </w:r>
      <w:r w:rsidRPr="0043581D">
        <w:rPr>
          <w:i/>
        </w:rPr>
        <w:t>Discourse analysis and media attitudes</w:t>
      </w:r>
      <w:r w:rsidRPr="0043581D">
        <w:t>, p63.</w:t>
      </w:r>
    </w:p>
  </w:footnote>
  <w:footnote w:id="255">
    <w:p w14:paraId="2D28449B" w14:textId="62CF763C" w:rsidR="00F07FC0" w:rsidRPr="0043581D" w:rsidRDefault="00F07FC0" w:rsidP="005F1889">
      <w:pPr>
        <w:pStyle w:val="FootnoteText"/>
        <w:rPr>
          <w:lang w:val="en-GB"/>
        </w:rPr>
      </w:pPr>
      <w:r w:rsidRPr="0043581D">
        <w:rPr>
          <w:rStyle w:val="FootnoteReference"/>
        </w:rPr>
        <w:footnoteRef/>
      </w:r>
      <w:r w:rsidRPr="0043581D">
        <w:t xml:space="preserve"> Press Association, "Study of British media shows </w:t>
      </w:r>
      <w:proofErr w:type="spellStart"/>
      <w:r w:rsidRPr="0043581D">
        <w:t>demonisation</w:t>
      </w:r>
      <w:proofErr w:type="spellEnd"/>
      <w:r w:rsidRPr="0043581D">
        <w:t xml:space="preserve"> of Muslims," The Guardian, November 14, 2007, </w:t>
      </w:r>
      <w:hyperlink r:id="rId164" w:history="1">
        <w:r w:rsidRPr="00095450">
          <w:rPr>
            <w:rStyle w:val="Hyperlink"/>
          </w:rPr>
          <w:t>https://www.theguardian.com/media/2007/nov/14/pressandpublishing.religion</w:t>
        </w:r>
      </w:hyperlink>
      <w:r w:rsidRPr="0043581D">
        <w:t>.</w:t>
      </w:r>
      <w:r>
        <w:t xml:space="preserve"> </w:t>
      </w:r>
    </w:p>
  </w:footnote>
  <w:footnote w:id="256">
    <w:p w14:paraId="7CDCB483" w14:textId="4AC738AD" w:rsidR="00F07FC0" w:rsidRPr="0043581D" w:rsidRDefault="00F07FC0" w:rsidP="005F1889">
      <w:pPr>
        <w:pStyle w:val="FootnoteText"/>
      </w:pPr>
      <w:r w:rsidRPr="0043581D">
        <w:rPr>
          <w:rStyle w:val="FootnoteReference"/>
        </w:rPr>
        <w:footnoteRef/>
      </w:r>
      <w:r w:rsidRPr="0043581D">
        <w:t xml:space="preserve"> </w:t>
      </w:r>
      <w:r w:rsidR="00C33C90" w:rsidRPr="0043581D">
        <w:t xml:space="preserve">Baker, </w:t>
      </w:r>
      <w:proofErr w:type="spellStart"/>
      <w:r w:rsidR="00C33C90" w:rsidRPr="0043581D">
        <w:t>Gabrielatos</w:t>
      </w:r>
      <w:proofErr w:type="spellEnd"/>
      <w:r w:rsidR="00C33C90" w:rsidRPr="0043581D">
        <w:t xml:space="preserve">, and McEnery, </w:t>
      </w:r>
      <w:r w:rsidR="00C33C90" w:rsidRPr="0043581D">
        <w:rPr>
          <w:i/>
        </w:rPr>
        <w:t>Discourse analysis and media attitudes</w:t>
      </w:r>
      <w:r w:rsidR="00C33C90" w:rsidRPr="0043581D">
        <w:t xml:space="preserve">, </w:t>
      </w:r>
      <w:r w:rsidRPr="0043581D">
        <w:t>p259.</w:t>
      </w:r>
    </w:p>
  </w:footnote>
  <w:footnote w:id="257">
    <w:p w14:paraId="3A060D5C" w14:textId="77777777" w:rsidR="00F07FC0" w:rsidRPr="0043581D" w:rsidRDefault="00F07FC0" w:rsidP="005F1889">
      <w:pPr>
        <w:pStyle w:val="FootnoteText"/>
      </w:pPr>
      <w:r w:rsidRPr="0043581D">
        <w:rPr>
          <w:rStyle w:val="FootnoteReference"/>
        </w:rPr>
        <w:footnoteRef/>
      </w:r>
      <w:r w:rsidRPr="0043581D">
        <w:t xml:space="preserve"> Ian Burrell, "Media coverage of ethnic minority Britons 'promotes racism'" The Independent, January 09, 2014, </w:t>
      </w:r>
      <w:hyperlink r:id="rId165" w:history="1">
        <w:r w:rsidRPr="0043581D">
          <w:rPr>
            <w:rStyle w:val="Hyperlink"/>
          </w:rPr>
          <w:t>http://www.independent.co.uk/news/media/tv-radio/media-coverage-of-ethnic-minority-britons-promotes-racism-9049849.html</w:t>
        </w:r>
      </w:hyperlink>
      <w:r w:rsidRPr="0043581D">
        <w:t xml:space="preserve">. </w:t>
      </w:r>
    </w:p>
  </w:footnote>
  <w:footnote w:id="258">
    <w:p w14:paraId="2A957E59" w14:textId="77777777" w:rsidR="00F07FC0" w:rsidRPr="0043581D" w:rsidRDefault="00F07FC0" w:rsidP="005F1889">
      <w:pPr>
        <w:pStyle w:val="FootnoteText"/>
      </w:pPr>
      <w:r w:rsidRPr="0043581D">
        <w:rPr>
          <w:rStyle w:val="FootnoteReference"/>
        </w:rPr>
        <w:footnoteRef/>
      </w:r>
      <w:r w:rsidRPr="0043581D">
        <w:t xml:space="preserve"> Robert Long and Paul Bolton, </w:t>
      </w:r>
      <w:r w:rsidRPr="0043581D">
        <w:rPr>
          <w:i/>
          <w:iCs/>
        </w:rPr>
        <w:t>Faith Schools in England: FAQs,</w:t>
      </w:r>
      <w:r w:rsidRPr="0043581D">
        <w:t xml:space="preserve"> Briefing Paper, House of Commons Library, March 13, 2017, </w:t>
      </w:r>
      <w:hyperlink r:id="rId166" w:history="1">
        <w:r w:rsidRPr="0043581D">
          <w:rPr>
            <w:rStyle w:val="Hyperlink"/>
          </w:rPr>
          <w:t>http://researchbriefings.files.parliament.uk/documents/SN06972/SN06972.pdf</w:t>
        </w:r>
      </w:hyperlink>
      <w:r w:rsidRPr="0043581D">
        <w:t xml:space="preserve">. </w:t>
      </w:r>
    </w:p>
  </w:footnote>
  <w:footnote w:id="259">
    <w:p w14:paraId="441CEB02" w14:textId="77777777" w:rsidR="00F07FC0" w:rsidRPr="0043581D" w:rsidRDefault="00F07FC0" w:rsidP="005F1889">
      <w:pPr>
        <w:pStyle w:val="FootnoteText"/>
      </w:pPr>
      <w:r w:rsidRPr="0043581D">
        <w:rPr>
          <w:rStyle w:val="FootnoteReference"/>
        </w:rPr>
        <w:footnoteRef/>
      </w:r>
      <w:r w:rsidRPr="0043581D">
        <w:t xml:space="preserve"> Department for Education, </w:t>
      </w:r>
      <w:r w:rsidRPr="0043581D">
        <w:rPr>
          <w:i/>
          <w:iCs/>
        </w:rPr>
        <w:t>Schools, pupils and their characteristics: January 2016,</w:t>
      </w:r>
      <w:r w:rsidRPr="0043581D">
        <w:t xml:space="preserve"> June 28, 2016, </w:t>
      </w:r>
      <w:hyperlink r:id="rId167" w:history="1">
        <w:r w:rsidRPr="0043581D">
          <w:rPr>
            <w:rStyle w:val="Hyperlink"/>
          </w:rPr>
          <w:t>https://www.gov.uk/government/statistics/schools-pupils-and-their-characteristics-january-2016</w:t>
        </w:r>
      </w:hyperlink>
      <w:r w:rsidRPr="0043581D">
        <w:t xml:space="preserve">. </w:t>
      </w:r>
    </w:p>
  </w:footnote>
  <w:footnote w:id="260">
    <w:p w14:paraId="24707AEE" w14:textId="77777777" w:rsidR="00F07FC0" w:rsidRPr="0043581D" w:rsidRDefault="00F07FC0" w:rsidP="005F1889">
      <w:pPr>
        <w:pStyle w:val="FootnoteText"/>
      </w:pPr>
      <w:r w:rsidRPr="0043581D">
        <w:rPr>
          <w:rStyle w:val="FootnoteReference"/>
        </w:rPr>
        <w:footnoteRef/>
      </w:r>
      <w:r w:rsidRPr="0043581D">
        <w:t xml:space="preserve"> Richard Adams and Helena </w:t>
      </w:r>
      <w:proofErr w:type="spellStart"/>
      <w:r w:rsidRPr="0043581D">
        <w:t>Bengtsson</w:t>
      </w:r>
      <w:proofErr w:type="spellEnd"/>
      <w:r w:rsidRPr="0043581D">
        <w:t xml:space="preserve">, "Grammar schools lose top spots after league table shakeup," The Guardian, January 19, 2017, </w:t>
      </w:r>
      <w:hyperlink r:id="rId168" w:history="1">
        <w:r w:rsidRPr="0043581D">
          <w:rPr>
            <w:rStyle w:val="Hyperlink"/>
          </w:rPr>
          <w:t>https://www.theguardian.com/education/2017/jan/19/grammar-schools-lose-top-spots-after-league-table-shakeup</w:t>
        </w:r>
      </w:hyperlink>
      <w:r w:rsidRPr="0043581D">
        <w:t xml:space="preserve">. </w:t>
      </w:r>
    </w:p>
  </w:footnote>
  <w:footnote w:id="261">
    <w:p w14:paraId="0A28AFB7" w14:textId="77777777" w:rsidR="00F07FC0" w:rsidRPr="0043581D" w:rsidRDefault="00F07FC0" w:rsidP="005F1889">
      <w:pPr>
        <w:pStyle w:val="FootnoteText"/>
      </w:pPr>
      <w:r w:rsidRPr="0043581D">
        <w:rPr>
          <w:rStyle w:val="FootnoteReference"/>
        </w:rPr>
        <w:footnoteRef/>
      </w:r>
      <w:r w:rsidRPr="0043581D">
        <w:t xml:space="preserve"> Social Mobility Commission, </w:t>
      </w:r>
      <w:r w:rsidRPr="0043581D">
        <w:rPr>
          <w:i/>
          <w:iCs/>
        </w:rPr>
        <w:t>Ethnicity, Gender and Social Mobility,</w:t>
      </w:r>
      <w:r w:rsidRPr="0043581D">
        <w:t xml:space="preserve"> December 28, 2016, </w:t>
      </w:r>
      <w:hyperlink r:id="rId169" w:history="1">
        <w:r w:rsidRPr="0043581D">
          <w:rPr>
            <w:rStyle w:val="Hyperlink"/>
          </w:rPr>
          <w:t>https://www.gov.uk/government/uploads/system/uploads/attachment_data/file/579988/Ethnicity_gender_and_social_mobility.pdf</w:t>
        </w:r>
      </w:hyperlink>
      <w:r w:rsidRPr="0043581D">
        <w:t xml:space="preserve">. </w:t>
      </w:r>
    </w:p>
  </w:footnote>
  <w:footnote w:id="262">
    <w:p w14:paraId="55E9BC3F" w14:textId="77777777" w:rsidR="00F07FC0" w:rsidRPr="0043581D" w:rsidRDefault="00F07FC0" w:rsidP="005F1889">
      <w:pPr>
        <w:pStyle w:val="FootnoteText"/>
      </w:pPr>
      <w:r w:rsidRPr="0043581D">
        <w:rPr>
          <w:rStyle w:val="FootnoteReference"/>
        </w:rPr>
        <w:footnoteRef/>
      </w:r>
      <w:r w:rsidRPr="0043581D">
        <w:t xml:space="preserve"> Department for Business, Innovation and Skills, </w:t>
      </w:r>
      <w:r w:rsidRPr="0043581D">
        <w:rPr>
          <w:i/>
          <w:iCs/>
        </w:rPr>
        <w:t>Socio-economic, ethnic and gender differences in HE participation,</w:t>
      </w:r>
      <w:r w:rsidRPr="0043581D">
        <w:t xml:space="preserve"> by Claire Crawford and Ellen Greaves, November 2015, </w:t>
      </w:r>
      <w:hyperlink r:id="rId170" w:history="1">
        <w:r w:rsidRPr="0043581D">
          <w:rPr>
            <w:rStyle w:val="Hyperlink"/>
          </w:rPr>
          <w:t>https://www.gov.uk/government/uploads/system/uploads/attachment_data/file/474273/BIS-15-85-socio-economic-ethnic-and-gender-differences.pdf</w:t>
        </w:r>
      </w:hyperlink>
      <w:r w:rsidRPr="0043581D">
        <w:t xml:space="preserve">. </w:t>
      </w:r>
    </w:p>
    <w:p w14:paraId="02E7A2A5" w14:textId="77777777" w:rsidR="00F07FC0" w:rsidRPr="0043581D" w:rsidRDefault="00F07FC0" w:rsidP="005F1889">
      <w:pPr>
        <w:pStyle w:val="FootnoteText"/>
      </w:pPr>
    </w:p>
  </w:footnote>
  <w:footnote w:id="263">
    <w:p w14:paraId="0B573AAF" w14:textId="77777777" w:rsidR="00F07FC0" w:rsidRPr="0043581D" w:rsidRDefault="00F07FC0" w:rsidP="005F1889">
      <w:pPr>
        <w:pStyle w:val="FootnoteText"/>
      </w:pPr>
      <w:r w:rsidRPr="0043581D">
        <w:rPr>
          <w:rStyle w:val="FootnoteReference"/>
        </w:rPr>
        <w:footnoteRef/>
      </w:r>
      <w:r w:rsidRPr="0043581D">
        <w:t xml:space="preserve"> "Serving Muslim schools | Serving future generations," The Association of Muslim Schools, August 19, 2013, </w:t>
      </w:r>
      <w:hyperlink r:id="rId171" w:history="1">
        <w:r w:rsidRPr="0043581D">
          <w:rPr>
            <w:rStyle w:val="Hyperlink"/>
          </w:rPr>
          <w:t>http://ams-uk.org/wp-content/uploads/2013/12/AMS-Brochure.pdf</w:t>
        </w:r>
      </w:hyperlink>
      <w:r w:rsidRPr="0043581D">
        <w:t xml:space="preserve">. </w:t>
      </w:r>
    </w:p>
  </w:footnote>
  <w:footnote w:id="264">
    <w:p w14:paraId="2C72FB88" w14:textId="77777777" w:rsidR="00F07FC0" w:rsidRPr="0043581D" w:rsidRDefault="00F07FC0" w:rsidP="005F1889">
      <w:pPr>
        <w:pStyle w:val="FootnoteText"/>
      </w:pPr>
      <w:r w:rsidRPr="0043581D">
        <w:rPr>
          <w:rStyle w:val="FootnoteReference"/>
        </w:rPr>
        <w:footnoteRef/>
      </w:r>
      <w:r w:rsidRPr="0043581D">
        <w:t xml:space="preserve"> Ibid.</w:t>
      </w:r>
    </w:p>
  </w:footnote>
  <w:footnote w:id="265">
    <w:p w14:paraId="52286477" w14:textId="77777777" w:rsidR="00F07FC0" w:rsidRPr="0043581D" w:rsidRDefault="00F07FC0" w:rsidP="005F1889">
      <w:pPr>
        <w:pStyle w:val="FootnoteText"/>
      </w:pPr>
      <w:r w:rsidRPr="0043581D">
        <w:rPr>
          <w:rStyle w:val="FootnoteReference"/>
        </w:rPr>
        <w:footnoteRef/>
      </w:r>
      <w:r w:rsidRPr="0043581D">
        <w:t xml:space="preserve"> Robert Long and Paul Bolton, </w:t>
      </w:r>
      <w:r w:rsidRPr="0043581D">
        <w:rPr>
          <w:i/>
          <w:iCs/>
        </w:rPr>
        <w:t>Faith Schools in England: FAQs,</w:t>
      </w:r>
      <w:r w:rsidRPr="0043581D">
        <w:t xml:space="preserve"> Briefing Paper, House of Commons Library, March 13, 2017, </w:t>
      </w:r>
      <w:hyperlink r:id="rId172" w:history="1">
        <w:r w:rsidRPr="0043581D">
          <w:rPr>
            <w:rStyle w:val="Hyperlink"/>
          </w:rPr>
          <w:t>http://researchbriefings.files.parliament.uk/documents/SN06972/SN06972.pdf</w:t>
        </w:r>
      </w:hyperlink>
      <w:r w:rsidRPr="0043581D">
        <w:t xml:space="preserve">. </w:t>
      </w:r>
    </w:p>
  </w:footnote>
  <w:footnote w:id="266">
    <w:p w14:paraId="72A3128A" w14:textId="77777777" w:rsidR="00F07FC0" w:rsidRPr="0043581D" w:rsidRDefault="00F07FC0" w:rsidP="005F1889">
      <w:pPr>
        <w:pStyle w:val="FootnoteText"/>
      </w:pPr>
      <w:r w:rsidRPr="0043581D">
        <w:rPr>
          <w:rStyle w:val="FootnoteReference"/>
        </w:rPr>
        <w:footnoteRef/>
      </w:r>
      <w:r w:rsidRPr="0043581D">
        <w:t xml:space="preserve"> Department for Education, </w:t>
      </w:r>
      <w:r w:rsidRPr="0043581D">
        <w:rPr>
          <w:i/>
          <w:iCs/>
        </w:rPr>
        <w:t>Schools, pupils and their characteristics: January 2016,</w:t>
      </w:r>
      <w:r w:rsidRPr="0043581D">
        <w:t xml:space="preserve"> June 28, 2016, </w:t>
      </w:r>
      <w:hyperlink r:id="rId173" w:history="1">
        <w:r w:rsidRPr="0043581D">
          <w:rPr>
            <w:rStyle w:val="Hyperlink"/>
          </w:rPr>
          <w:t>https://www.gov.uk/government/statistics/schools-pupils-and-their-characteristics-january-2016</w:t>
        </w:r>
      </w:hyperlink>
      <w:r w:rsidRPr="0043581D">
        <w:t xml:space="preserve">. </w:t>
      </w:r>
    </w:p>
  </w:footnote>
  <w:footnote w:id="267">
    <w:p w14:paraId="750B3077" w14:textId="77777777" w:rsidR="00F07FC0" w:rsidRPr="0043581D" w:rsidRDefault="00F07FC0" w:rsidP="005F1889">
      <w:pPr>
        <w:pStyle w:val="FootnoteText"/>
      </w:pPr>
      <w:r w:rsidRPr="0043581D">
        <w:rPr>
          <w:rStyle w:val="FootnoteReference"/>
        </w:rPr>
        <w:footnoteRef/>
      </w:r>
      <w:r w:rsidRPr="0043581D">
        <w:t xml:space="preserve"> "Muslim Schools," AMS UK, accessed June 12, 2017, </w:t>
      </w:r>
      <w:hyperlink r:id="rId174" w:history="1">
        <w:r w:rsidRPr="0043581D">
          <w:rPr>
            <w:rStyle w:val="Hyperlink"/>
          </w:rPr>
          <w:t>http://ams-uk.org/muslim-schools/</w:t>
        </w:r>
      </w:hyperlink>
      <w:r w:rsidRPr="0043581D">
        <w:t xml:space="preserve">. </w:t>
      </w:r>
    </w:p>
  </w:footnote>
  <w:footnote w:id="268">
    <w:p w14:paraId="494F3AA5" w14:textId="77777777" w:rsidR="00F07FC0" w:rsidRPr="0043581D" w:rsidRDefault="00F07FC0" w:rsidP="005F1889">
      <w:pPr>
        <w:pStyle w:val="FootnoteText"/>
      </w:pPr>
      <w:r w:rsidRPr="0043581D">
        <w:rPr>
          <w:rStyle w:val="FootnoteReference"/>
        </w:rPr>
        <w:footnoteRef/>
      </w:r>
      <w:r w:rsidRPr="0043581D">
        <w:t xml:space="preserve"> "Serving Muslim schools | Serving future generations."</w:t>
      </w:r>
    </w:p>
  </w:footnote>
  <w:footnote w:id="269">
    <w:p w14:paraId="7F8997B1" w14:textId="77777777" w:rsidR="00F07FC0" w:rsidRPr="0043581D" w:rsidRDefault="00F07FC0" w:rsidP="005F1889">
      <w:pPr>
        <w:pStyle w:val="FootnoteText"/>
      </w:pPr>
      <w:r w:rsidRPr="0043581D">
        <w:rPr>
          <w:rStyle w:val="FootnoteReference"/>
        </w:rPr>
        <w:footnoteRef/>
      </w:r>
      <w:r w:rsidRPr="0043581D">
        <w:t xml:space="preserve"> Richard Adams and Helena </w:t>
      </w:r>
      <w:proofErr w:type="spellStart"/>
      <w:r w:rsidRPr="0043581D">
        <w:t>Bengtsson</w:t>
      </w:r>
      <w:proofErr w:type="spellEnd"/>
      <w:r w:rsidRPr="0043581D">
        <w:t xml:space="preserve">, "Grammar schools lose top spots after league table shakeup," The Guardian, January 19, 2017, </w:t>
      </w:r>
      <w:hyperlink r:id="rId175" w:history="1">
        <w:r w:rsidRPr="0043581D">
          <w:rPr>
            <w:rStyle w:val="Hyperlink"/>
          </w:rPr>
          <w:t>https://www.theguardian.com/education/2017/jan/19/grammar-schools-lose-top-spots-after-league-table-shakeup</w:t>
        </w:r>
      </w:hyperlink>
      <w:r w:rsidRPr="0043581D">
        <w:t xml:space="preserve">. </w:t>
      </w:r>
    </w:p>
  </w:footnote>
  <w:footnote w:id="270">
    <w:p w14:paraId="5C8D53A4" w14:textId="77777777" w:rsidR="00F07FC0" w:rsidRPr="0043581D" w:rsidRDefault="00F07FC0" w:rsidP="005F1889">
      <w:pPr>
        <w:pStyle w:val="FootnoteText"/>
      </w:pPr>
      <w:r w:rsidRPr="0043581D">
        <w:rPr>
          <w:rStyle w:val="FootnoteReference"/>
        </w:rPr>
        <w:footnoteRef/>
      </w:r>
      <w:r w:rsidRPr="0043581D">
        <w:t xml:space="preserve"> Department for Education, </w:t>
      </w:r>
      <w:r w:rsidRPr="0043581D">
        <w:rPr>
          <w:i/>
          <w:iCs/>
        </w:rPr>
        <w:t>Revised GCSE and equivalent results in England: 2015 to 2016,</w:t>
      </w:r>
      <w:r w:rsidRPr="0043581D">
        <w:t xml:space="preserve"> January 19, 2017, </w:t>
      </w:r>
      <w:hyperlink r:id="rId176" w:history="1">
        <w:r w:rsidRPr="0043581D">
          <w:rPr>
            <w:rStyle w:val="Hyperlink"/>
          </w:rPr>
          <w:t>https://www.gov.uk/government/statistics/revised-gcse-and-equivalent-results-in-england-2015-to-2016</w:t>
        </w:r>
      </w:hyperlink>
      <w:r w:rsidRPr="0043581D">
        <w:t xml:space="preserve">. </w:t>
      </w:r>
    </w:p>
  </w:footnote>
  <w:footnote w:id="271">
    <w:p w14:paraId="34CE9B9C" w14:textId="77777777" w:rsidR="00F07FC0" w:rsidRPr="0043581D" w:rsidRDefault="00F07FC0" w:rsidP="005F1889">
      <w:pPr>
        <w:pStyle w:val="FootnoteText"/>
      </w:pPr>
      <w:r w:rsidRPr="0043581D">
        <w:rPr>
          <w:rStyle w:val="FootnoteReference"/>
        </w:rPr>
        <w:footnoteRef/>
      </w:r>
      <w:r w:rsidRPr="0043581D">
        <w:t xml:space="preserve"> Social Mobility Commission, </w:t>
      </w:r>
      <w:r w:rsidRPr="0043581D">
        <w:rPr>
          <w:i/>
          <w:iCs/>
        </w:rPr>
        <w:t>Ethnicity, Gender and Social Mobility,</w:t>
      </w:r>
      <w:r w:rsidRPr="0043581D">
        <w:t xml:space="preserve"> December 28, 2016, </w:t>
      </w:r>
      <w:hyperlink r:id="rId177" w:history="1">
        <w:r w:rsidRPr="0043581D">
          <w:rPr>
            <w:rStyle w:val="Hyperlink"/>
          </w:rPr>
          <w:t>https://www.gov.uk/government/uploads/system/uploads/attachment_data/file/579988/Ethnicity_gender_and_social_mobility.pdf</w:t>
        </w:r>
      </w:hyperlink>
      <w:r w:rsidRPr="0043581D">
        <w:t xml:space="preserve">. </w:t>
      </w:r>
    </w:p>
  </w:footnote>
  <w:footnote w:id="272">
    <w:p w14:paraId="75349220" w14:textId="77777777" w:rsidR="00F07FC0" w:rsidRPr="0043581D" w:rsidRDefault="00F07FC0" w:rsidP="005F1889">
      <w:pPr>
        <w:pStyle w:val="FootnoteText"/>
      </w:pPr>
      <w:r w:rsidRPr="0043581D">
        <w:rPr>
          <w:rStyle w:val="FootnoteReference"/>
        </w:rPr>
        <w:footnoteRef/>
      </w:r>
      <w:r w:rsidRPr="0043581D">
        <w:t xml:space="preserve"> Department for Business, Innovation and Skills, </w:t>
      </w:r>
      <w:r w:rsidRPr="0043581D">
        <w:rPr>
          <w:i/>
          <w:iCs/>
        </w:rPr>
        <w:t>Socio-economic, ethnic and gender differences in HE participation,</w:t>
      </w:r>
      <w:r w:rsidRPr="0043581D">
        <w:t xml:space="preserve"> by Claire Crawford and Ellen Greaves, November 2015, </w:t>
      </w:r>
      <w:hyperlink r:id="rId178" w:history="1">
        <w:r w:rsidRPr="0043581D">
          <w:rPr>
            <w:rStyle w:val="Hyperlink"/>
          </w:rPr>
          <w:t>https://www.gov.uk/government/uploads/system/uploads/attachment_data/file/474273/BIS-15-85-socio-economic-ethnic-and-gender-differences.pdf</w:t>
        </w:r>
      </w:hyperlink>
      <w:r w:rsidRPr="0043581D">
        <w:t xml:space="preserve">. </w:t>
      </w:r>
    </w:p>
    <w:p w14:paraId="7CD6C963" w14:textId="77777777" w:rsidR="00F07FC0" w:rsidRPr="0043581D" w:rsidRDefault="00F07FC0" w:rsidP="005F1889">
      <w:pPr>
        <w:pStyle w:val="FootnoteText"/>
      </w:pPr>
    </w:p>
  </w:footnote>
  <w:footnote w:id="273">
    <w:p w14:paraId="56F8CD3B" w14:textId="77777777" w:rsidR="00F07FC0" w:rsidRPr="0043581D" w:rsidRDefault="00F07FC0" w:rsidP="005F1889">
      <w:pPr>
        <w:pStyle w:val="FootnoteText"/>
      </w:pPr>
      <w:r w:rsidRPr="0043581D">
        <w:rPr>
          <w:rStyle w:val="FootnoteReference"/>
        </w:rPr>
        <w:footnoteRef/>
      </w:r>
      <w:r w:rsidRPr="0043581D">
        <w:t xml:space="preserve"> Phil Mackie, "'Islamic takeover plot' in Birmingham schools investigated," BBC News, March 07, 2014, </w:t>
      </w:r>
      <w:hyperlink r:id="rId179" w:history="1">
        <w:r w:rsidRPr="0043581D">
          <w:rPr>
            <w:rStyle w:val="Hyperlink"/>
          </w:rPr>
          <w:t>http://www.bbc.co.uk/news/uk-england-birmingham-26482599</w:t>
        </w:r>
      </w:hyperlink>
      <w:r w:rsidRPr="0043581D">
        <w:t xml:space="preserve">. </w:t>
      </w:r>
    </w:p>
  </w:footnote>
  <w:footnote w:id="274">
    <w:p w14:paraId="21E62A6D" w14:textId="77777777" w:rsidR="00F07FC0" w:rsidRPr="00411A1D" w:rsidRDefault="00F07FC0" w:rsidP="005F1889">
      <w:pPr>
        <w:pStyle w:val="FootnoteText"/>
        <w:rPr>
          <w:lang w:val="en-GB"/>
        </w:rPr>
      </w:pPr>
      <w:r>
        <w:rPr>
          <w:rStyle w:val="FootnoteReference"/>
        </w:rPr>
        <w:footnoteRef/>
      </w:r>
      <w:r>
        <w:t xml:space="preserve"> </w:t>
      </w:r>
      <w:r w:rsidRPr="00411A1D">
        <w:t xml:space="preserve">"The Muslim Council of Britain Responds to Peter Clarke’s “Trojan </w:t>
      </w:r>
      <w:proofErr w:type="gramStart"/>
      <w:r w:rsidRPr="00411A1D">
        <w:t>Horse</w:t>
      </w:r>
      <w:proofErr w:type="gramEnd"/>
      <w:r w:rsidRPr="00411A1D">
        <w:t>” Letter Report</w:t>
      </w:r>
      <w:r>
        <w:t>," MCB</w:t>
      </w:r>
      <w:r w:rsidRPr="00411A1D">
        <w:t xml:space="preserve">, accessed June 27, 2017, </w:t>
      </w:r>
      <w:hyperlink r:id="rId180" w:history="1">
        <w:r w:rsidRPr="00CE2F01">
          <w:rPr>
            <w:rStyle w:val="Hyperlink"/>
          </w:rPr>
          <w:t>http://www.mcb.org.uk/the-muslim-council-of-britain-responds-to-peter-clarkes-trojan-horse-letter-report/</w:t>
        </w:r>
      </w:hyperlink>
      <w:r w:rsidRPr="00411A1D">
        <w:t>.</w:t>
      </w:r>
      <w:r>
        <w:t xml:space="preserve"> </w:t>
      </w:r>
    </w:p>
  </w:footnote>
  <w:footnote w:id="275">
    <w:p w14:paraId="15F650D9" w14:textId="77777777" w:rsidR="00F07FC0" w:rsidRPr="0043581D" w:rsidRDefault="00F07FC0" w:rsidP="005F1889">
      <w:pPr>
        <w:pStyle w:val="FootnoteText"/>
      </w:pPr>
      <w:r w:rsidRPr="0043581D">
        <w:rPr>
          <w:rStyle w:val="FootnoteReference"/>
        </w:rPr>
        <w:footnoteRef/>
      </w:r>
      <w:r w:rsidRPr="0043581D">
        <w:t xml:space="preserve"> "'Trojan Horse': The 21 schools in detail," BBC News, June 11, 2014, </w:t>
      </w:r>
      <w:hyperlink r:id="rId181" w:history="1">
        <w:r w:rsidRPr="0043581D">
          <w:rPr>
            <w:rStyle w:val="Hyperlink"/>
          </w:rPr>
          <w:t>http://www.bbc.co.uk/news/uk-england-birmingham-27766973</w:t>
        </w:r>
      </w:hyperlink>
      <w:r w:rsidRPr="0043581D">
        <w:t xml:space="preserve">. </w:t>
      </w:r>
    </w:p>
  </w:footnote>
  <w:footnote w:id="276">
    <w:p w14:paraId="25883F9E" w14:textId="77777777" w:rsidR="00F07FC0" w:rsidRPr="0043581D" w:rsidRDefault="00F07FC0" w:rsidP="005F1889">
      <w:pPr>
        <w:pStyle w:val="FootnoteText"/>
      </w:pPr>
      <w:r w:rsidRPr="0043581D">
        <w:rPr>
          <w:rStyle w:val="FootnoteReference"/>
        </w:rPr>
        <w:footnoteRef/>
      </w:r>
      <w:r w:rsidRPr="0043581D">
        <w:t xml:space="preserve"> Peter Clarke, </w:t>
      </w:r>
      <w:r w:rsidRPr="0043581D">
        <w:rPr>
          <w:i/>
          <w:iCs/>
        </w:rPr>
        <w:t>Report into allegations concerning Birmingham schools arising from the ‘Trojan Horse’ letter,</w:t>
      </w:r>
      <w:r w:rsidRPr="0043581D">
        <w:t xml:space="preserve"> report, July 22, 2014, </w:t>
      </w:r>
      <w:hyperlink r:id="rId182" w:history="1">
        <w:r w:rsidRPr="0043581D">
          <w:rPr>
            <w:rStyle w:val="Hyperlink"/>
          </w:rPr>
          <w:t>http://dera.ioe.ac.uk/20549/1/Report_into_allegations_concerning_Birmingham_schools_arising_from_the_Trojan_Horse_letter-web.pdf</w:t>
        </w:r>
      </w:hyperlink>
      <w:r w:rsidRPr="0043581D">
        <w:t xml:space="preserve">. </w:t>
      </w:r>
    </w:p>
  </w:footnote>
  <w:footnote w:id="277">
    <w:p w14:paraId="76FD5F5F" w14:textId="77777777" w:rsidR="00F07FC0" w:rsidRPr="0043581D" w:rsidRDefault="00F07FC0" w:rsidP="005F1889">
      <w:pPr>
        <w:pStyle w:val="FootnoteText"/>
      </w:pPr>
      <w:r w:rsidRPr="0043581D">
        <w:rPr>
          <w:rStyle w:val="FootnoteReference"/>
        </w:rPr>
        <w:footnoteRef/>
      </w:r>
      <w:r w:rsidRPr="0043581D">
        <w:t xml:space="preserve"> </w:t>
      </w:r>
      <w:r w:rsidRPr="0043581D">
        <w:rPr>
          <w:i/>
          <w:iCs/>
        </w:rPr>
        <w:t xml:space="preserve">Extremism in schools: the Trojan </w:t>
      </w:r>
      <w:proofErr w:type="gramStart"/>
      <w:r w:rsidRPr="0043581D">
        <w:rPr>
          <w:i/>
          <w:iCs/>
        </w:rPr>
        <w:t>Horse</w:t>
      </w:r>
      <w:proofErr w:type="gramEnd"/>
      <w:r w:rsidRPr="0043581D">
        <w:rPr>
          <w:i/>
          <w:iCs/>
        </w:rPr>
        <w:t xml:space="preserve"> affair,</w:t>
      </w:r>
      <w:r w:rsidRPr="0043581D">
        <w:t xml:space="preserve"> report, House of Commons' Education Committee, March 11, 2015, </w:t>
      </w:r>
      <w:hyperlink r:id="rId183" w:history="1">
        <w:r w:rsidRPr="0043581D">
          <w:rPr>
            <w:rStyle w:val="Hyperlink"/>
          </w:rPr>
          <w:t>https://www.publications.parliament.uk/pa/cm201415/cmselect/cmeduc/473/47302.htm</w:t>
        </w:r>
      </w:hyperlink>
      <w:r w:rsidRPr="0043581D">
        <w:t xml:space="preserve">. </w:t>
      </w:r>
    </w:p>
  </w:footnote>
  <w:footnote w:id="278">
    <w:p w14:paraId="7140AA95" w14:textId="77777777" w:rsidR="00F07FC0" w:rsidRPr="0043581D" w:rsidRDefault="00F07FC0" w:rsidP="005F1889">
      <w:pPr>
        <w:pStyle w:val="FootnoteText"/>
      </w:pPr>
      <w:r w:rsidRPr="0043581D">
        <w:rPr>
          <w:rStyle w:val="FootnoteReference"/>
        </w:rPr>
        <w:footnoteRef/>
      </w:r>
      <w:r w:rsidRPr="0043581D">
        <w:t xml:space="preserve"> Olivia </w:t>
      </w:r>
      <w:proofErr w:type="spellStart"/>
      <w:r w:rsidRPr="0043581D">
        <w:t>Rudgard</w:t>
      </w:r>
      <w:proofErr w:type="spellEnd"/>
      <w:r w:rsidRPr="0043581D">
        <w:t xml:space="preserve">, "'Trojan Horse' case against five Birmingham teachers thrown out by tribunal," The Telegraph, May 30, 2017, </w:t>
      </w:r>
      <w:hyperlink r:id="rId184" w:history="1">
        <w:r w:rsidRPr="0043581D">
          <w:rPr>
            <w:rStyle w:val="Hyperlink"/>
          </w:rPr>
          <w:t>http://www.telegraph.co.uk/news/2017/05/30/trojan-horse-case-against-five-birmingham-teachers-thrown-tribunal/</w:t>
        </w:r>
      </w:hyperlink>
      <w:r w:rsidRPr="0043581D">
        <w:t xml:space="preserve">. </w:t>
      </w:r>
    </w:p>
    <w:p w14:paraId="58DD05B2" w14:textId="77777777" w:rsidR="00F07FC0" w:rsidRPr="0043581D" w:rsidRDefault="00F07FC0" w:rsidP="005F1889">
      <w:pPr>
        <w:pStyle w:val="FootnoteText"/>
      </w:pPr>
    </w:p>
  </w:footnote>
  <w:footnote w:id="279">
    <w:p w14:paraId="32306956" w14:textId="77777777" w:rsidR="00F07FC0" w:rsidRPr="0043581D" w:rsidRDefault="00F07FC0" w:rsidP="005F1889">
      <w:pPr>
        <w:pStyle w:val="FootnoteText"/>
      </w:pPr>
      <w:r w:rsidRPr="0043581D">
        <w:rPr>
          <w:rStyle w:val="FootnoteReference"/>
        </w:rPr>
        <w:footnoteRef/>
      </w:r>
      <w:r w:rsidRPr="0043581D">
        <w:t xml:space="preserve"> Phil Mackie, "Operation Trojan Horse: Will we ever learn the truth</w:t>
      </w:r>
      <w:proofErr w:type="gramStart"/>
      <w:r w:rsidRPr="0043581D">
        <w:t>?,</w:t>
      </w:r>
      <w:proofErr w:type="gramEnd"/>
      <w:r w:rsidRPr="0043581D">
        <w:t xml:space="preserve">" BBC News, April 17, 2014, </w:t>
      </w:r>
      <w:hyperlink r:id="rId185" w:history="1">
        <w:r w:rsidRPr="0043581D">
          <w:rPr>
            <w:rStyle w:val="Hyperlink"/>
          </w:rPr>
          <w:t>http://www.bbc.co.uk/news/uk-england-birmingham-27067825</w:t>
        </w:r>
      </w:hyperlink>
      <w:r w:rsidRPr="0043581D">
        <w:t xml:space="preserve">. </w:t>
      </w:r>
    </w:p>
  </w:footnote>
  <w:footnote w:id="280">
    <w:p w14:paraId="0645E2C2" w14:textId="77777777" w:rsidR="00F07FC0" w:rsidRPr="0043581D" w:rsidRDefault="00F07FC0" w:rsidP="005F1889">
      <w:pPr>
        <w:pStyle w:val="FootnoteText"/>
      </w:pPr>
      <w:r w:rsidRPr="0043581D">
        <w:rPr>
          <w:rStyle w:val="FootnoteReference"/>
        </w:rPr>
        <w:footnoteRef/>
      </w:r>
      <w:r w:rsidRPr="0043581D">
        <w:t xml:space="preserve"> Phil Mackie, "'Islamic takeover plot' in Birmingham schools investigated," BBC News, March 07, 2014, </w:t>
      </w:r>
      <w:hyperlink r:id="rId186" w:history="1">
        <w:r w:rsidRPr="0043581D">
          <w:rPr>
            <w:rStyle w:val="Hyperlink"/>
          </w:rPr>
          <w:t>http://www.bbc.co.uk/news/uk-england-birmingham-26482599</w:t>
        </w:r>
      </w:hyperlink>
      <w:r w:rsidRPr="0043581D">
        <w:t xml:space="preserve">. </w:t>
      </w:r>
    </w:p>
  </w:footnote>
  <w:footnote w:id="281">
    <w:p w14:paraId="4218F023" w14:textId="77777777" w:rsidR="00F07FC0" w:rsidRPr="00411A1D" w:rsidRDefault="00F07FC0" w:rsidP="005F1889">
      <w:pPr>
        <w:pStyle w:val="FootnoteText"/>
        <w:rPr>
          <w:lang w:val="en-GB"/>
        </w:rPr>
      </w:pPr>
      <w:r>
        <w:rPr>
          <w:rStyle w:val="FootnoteReference"/>
        </w:rPr>
        <w:footnoteRef/>
      </w:r>
      <w:r>
        <w:t xml:space="preserve"> </w:t>
      </w:r>
      <w:r w:rsidRPr="00411A1D">
        <w:t xml:space="preserve">"The Muslim Council of Britain Responds to Peter Clarke’s “Trojan </w:t>
      </w:r>
      <w:proofErr w:type="gramStart"/>
      <w:r w:rsidRPr="00411A1D">
        <w:t>Horse</w:t>
      </w:r>
      <w:proofErr w:type="gramEnd"/>
      <w:r w:rsidRPr="00411A1D">
        <w:t>” Letter Report</w:t>
      </w:r>
      <w:r>
        <w:t>," MCB</w:t>
      </w:r>
      <w:r w:rsidRPr="00411A1D">
        <w:t xml:space="preserve">, accessed June 27, 2017, </w:t>
      </w:r>
      <w:hyperlink r:id="rId187" w:history="1">
        <w:r w:rsidRPr="00CE2F01">
          <w:rPr>
            <w:rStyle w:val="Hyperlink"/>
          </w:rPr>
          <w:t>http://www.mcb.org.uk/the-muslim-council-of-britain-responds-to-peter-clarkes-trojan-horse-letter-report/</w:t>
        </w:r>
      </w:hyperlink>
      <w:r w:rsidRPr="00411A1D">
        <w:t>.</w:t>
      </w:r>
      <w:r>
        <w:t xml:space="preserve"> </w:t>
      </w:r>
    </w:p>
  </w:footnote>
  <w:footnote w:id="282">
    <w:p w14:paraId="51C14961" w14:textId="77777777" w:rsidR="00F07FC0" w:rsidRPr="0043581D" w:rsidRDefault="00F07FC0" w:rsidP="005F1889">
      <w:pPr>
        <w:pStyle w:val="FootnoteText"/>
      </w:pPr>
      <w:r w:rsidRPr="0043581D">
        <w:rPr>
          <w:rStyle w:val="FootnoteReference"/>
        </w:rPr>
        <w:footnoteRef/>
      </w:r>
      <w:r w:rsidRPr="0043581D">
        <w:t xml:space="preserve"> "Anti-Terror Chief </w:t>
      </w:r>
      <w:proofErr w:type="gramStart"/>
      <w:r w:rsidRPr="0043581D">
        <w:t>To</w:t>
      </w:r>
      <w:proofErr w:type="gramEnd"/>
      <w:r w:rsidRPr="0043581D">
        <w:t xml:space="preserve"> Probe 'Muslim School Plot'" Sky News, April 15, 2014, </w:t>
      </w:r>
      <w:hyperlink r:id="rId188" w:history="1">
        <w:r w:rsidRPr="0043581D">
          <w:rPr>
            <w:rStyle w:val="Hyperlink"/>
          </w:rPr>
          <w:t>http://news.sky.com/story/anti-terror-chief-to-probe-muslim-school-plot-10409510</w:t>
        </w:r>
      </w:hyperlink>
      <w:r w:rsidRPr="0043581D">
        <w:t xml:space="preserve">. </w:t>
      </w:r>
    </w:p>
  </w:footnote>
  <w:footnote w:id="283">
    <w:p w14:paraId="7F28DFD5" w14:textId="77777777" w:rsidR="00F07FC0" w:rsidRPr="0043581D" w:rsidRDefault="00F07FC0" w:rsidP="005F1889">
      <w:pPr>
        <w:pStyle w:val="FootnoteText"/>
      </w:pPr>
      <w:r w:rsidRPr="0043581D">
        <w:rPr>
          <w:rStyle w:val="FootnoteReference"/>
        </w:rPr>
        <w:footnoteRef/>
      </w:r>
      <w:r w:rsidRPr="0043581D">
        <w:t xml:space="preserve"> "'Trojan Horse': The 21 schools in detail," BBC News, June 11, 2014, </w:t>
      </w:r>
      <w:hyperlink r:id="rId189" w:history="1">
        <w:r w:rsidRPr="0043581D">
          <w:rPr>
            <w:rStyle w:val="Hyperlink"/>
          </w:rPr>
          <w:t>http://www.bbc.co.uk/news/uk-england-birmingham-27766973</w:t>
        </w:r>
      </w:hyperlink>
      <w:r w:rsidRPr="0043581D">
        <w:t xml:space="preserve">. </w:t>
      </w:r>
    </w:p>
  </w:footnote>
  <w:footnote w:id="284">
    <w:p w14:paraId="5E1FE729" w14:textId="77777777" w:rsidR="00F07FC0" w:rsidRPr="0043581D" w:rsidRDefault="00F07FC0" w:rsidP="005F1889">
      <w:pPr>
        <w:pStyle w:val="FootnoteText"/>
      </w:pPr>
      <w:r w:rsidRPr="0043581D">
        <w:rPr>
          <w:rStyle w:val="FootnoteReference"/>
        </w:rPr>
        <w:footnoteRef/>
      </w:r>
      <w:r w:rsidRPr="0043581D">
        <w:t xml:space="preserve"> Peter Clarke, </w:t>
      </w:r>
      <w:r w:rsidRPr="0043581D">
        <w:rPr>
          <w:i/>
          <w:iCs/>
        </w:rPr>
        <w:t>Report into allegations concerning Birmingham schools arising from the ‘Trojan Horse’ letter,</w:t>
      </w:r>
      <w:r w:rsidRPr="0043581D">
        <w:t xml:space="preserve"> report, July 22, 2014, </w:t>
      </w:r>
      <w:hyperlink r:id="rId190" w:history="1">
        <w:r w:rsidRPr="0043581D">
          <w:rPr>
            <w:rStyle w:val="Hyperlink"/>
          </w:rPr>
          <w:t>http://dera.ioe.ac.uk/20549/1/Report_into_allegations_concerning_Birmingham_schools_arising_from_the_Trojan_Horse_letter-web.pdf</w:t>
        </w:r>
      </w:hyperlink>
      <w:r w:rsidRPr="0043581D">
        <w:t xml:space="preserve">. </w:t>
      </w:r>
    </w:p>
  </w:footnote>
  <w:footnote w:id="285">
    <w:p w14:paraId="08F4089C" w14:textId="77777777" w:rsidR="00F07FC0" w:rsidRPr="0043581D" w:rsidRDefault="00F07FC0" w:rsidP="005F1889">
      <w:pPr>
        <w:pStyle w:val="FootnoteText"/>
      </w:pPr>
      <w:r w:rsidRPr="0043581D">
        <w:rPr>
          <w:rStyle w:val="FootnoteReference"/>
        </w:rPr>
        <w:footnoteRef/>
      </w:r>
      <w:r w:rsidRPr="0043581D">
        <w:t xml:space="preserve"> </w:t>
      </w:r>
      <w:r w:rsidRPr="0043581D">
        <w:rPr>
          <w:i/>
          <w:iCs/>
        </w:rPr>
        <w:t xml:space="preserve">Extremism in schools: the Trojan </w:t>
      </w:r>
      <w:proofErr w:type="gramStart"/>
      <w:r w:rsidRPr="0043581D">
        <w:rPr>
          <w:i/>
          <w:iCs/>
        </w:rPr>
        <w:t>Horse</w:t>
      </w:r>
      <w:proofErr w:type="gramEnd"/>
      <w:r w:rsidRPr="0043581D">
        <w:rPr>
          <w:i/>
          <w:iCs/>
        </w:rPr>
        <w:t xml:space="preserve"> affair,</w:t>
      </w:r>
      <w:r w:rsidRPr="0043581D">
        <w:t xml:space="preserve"> report, House of Commons' Education Committee, March 11, 2015, </w:t>
      </w:r>
      <w:hyperlink r:id="rId191" w:history="1">
        <w:r w:rsidRPr="0043581D">
          <w:rPr>
            <w:rStyle w:val="Hyperlink"/>
          </w:rPr>
          <w:t>https://www.publications.parliament.uk/pa/cm201415/cmselect/cmeduc/473/47302.htm</w:t>
        </w:r>
      </w:hyperlink>
      <w:r w:rsidRPr="0043581D">
        <w:t xml:space="preserve">. </w:t>
      </w:r>
    </w:p>
  </w:footnote>
  <w:footnote w:id="286">
    <w:p w14:paraId="797D486F" w14:textId="17943716" w:rsidR="00F07FC0" w:rsidRPr="0043581D" w:rsidRDefault="00F07FC0" w:rsidP="005F1889">
      <w:pPr>
        <w:pStyle w:val="FootnoteText"/>
      </w:pPr>
      <w:r w:rsidRPr="0043581D">
        <w:rPr>
          <w:rStyle w:val="FootnoteReference"/>
        </w:rPr>
        <w:footnoteRef/>
      </w:r>
      <w:r w:rsidRPr="0043581D">
        <w:t xml:space="preserve"> Diane Taylor, "Trojan horse row: governor banned from involvement with schools," The Guardian, September 07, 2015, </w:t>
      </w:r>
      <w:hyperlink r:id="rId192" w:history="1">
        <w:r w:rsidRPr="0043581D">
          <w:rPr>
            <w:rStyle w:val="Hyperlink"/>
          </w:rPr>
          <w:t>https://www.theguardian.com/education/2015/sep/07/trojan-horse-governor-banned-schools-birmingham</w:t>
        </w:r>
      </w:hyperlink>
      <w:r w:rsidR="00743040">
        <w:t xml:space="preserve">. </w:t>
      </w:r>
    </w:p>
  </w:footnote>
  <w:footnote w:id="287">
    <w:p w14:paraId="5650BFD0" w14:textId="77777777" w:rsidR="00F07FC0" w:rsidRPr="0043581D" w:rsidRDefault="00F07FC0" w:rsidP="005F1889">
      <w:pPr>
        <w:pStyle w:val="FootnoteText"/>
      </w:pPr>
      <w:r w:rsidRPr="0043581D">
        <w:rPr>
          <w:rStyle w:val="FootnoteReference"/>
        </w:rPr>
        <w:footnoteRef/>
      </w:r>
      <w:r w:rsidRPr="0043581D">
        <w:t xml:space="preserve"> "Teaching bans for two 'Trojan Horse' school staff quashed on appeal," TES, October 29, 2016, </w:t>
      </w:r>
      <w:hyperlink r:id="rId193" w:history="1">
        <w:r w:rsidRPr="0043581D">
          <w:rPr>
            <w:rStyle w:val="Hyperlink"/>
          </w:rPr>
          <w:t>https://www.tes.com/news/school-news/breaking-news/teaching-bans-two-trojan-horse-school-staff-quashed-appeal</w:t>
        </w:r>
      </w:hyperlink>
      <w:r w:rsidRPr="0043581D">
        <w:t xml:space="preserve">. </w:t>
      </w:r>
    </w:p>
  </w:footnote>
  <w:footnote w:id="288">
    <w:p w14:paraId="652D1581" w14:textId="762CE64B" w:rsidR="00F07FC0" w:rsidRPr="0043581D" w:rsidRDefault="00F07FC0" w:rsidP="005F1889">
      <w:pPr>
        <w:pStyle w:val="FootnoteText"/>
      </w:pPr>
      <w:r w:rsidRPr="0043581D">
        <w:rPr>
          <w:rStyle w:val="FootnoteReference"/>
        </w:rPr>
        <w:footnoteRef/>
      </w:r>
      <w:r w:rsidRPr="0043581D">
        <w:t xml:space="preserve"> Olivia </w:t>
      </w:r>
      <w:proofErr w:type="spellStart"/>
      <w:r w:rsidRPr="0043581D">
        <w:t>Rudgard</w:t>
      </w:r>
      <w:proofErr w:type="spellEnd"/>
      <w:r w:rsidRPr="0043581D">
        <w:t xml:space="preserve">, "'Trojan Horse' case against five Birmingham teachers thrown out by tribunal," The Telegraph, May 30, 2017, </w:t>
      </w:r>
      <w:hyperlink r:id="rId194" w:history="1">
        <w:r w:rsidRPr="0043581D">
          <w:rPr>
            <w:rStyle w:val="Hyperlink"/>
          </w:rPr>
          <w:t>http://www.telegraph.co.uk/news/2017/05/30/trojan-horse-case-against-five-birmingham-teachers-thrown-tribunal/</w:t>
        </w:r>
      </w:hyperlink>
      <w:r w:rsidR="00743040">
        <w:t xml:space="preserve">. </w:t>
      </w:r>
    </w:p>
  </w:footnote>
  <w:footnote w:id="289">
    <w:p w14:paraId="6D41A42E" w14:textId="4A38708B" w:rsidR="00743040" w:rsidRPr="00743040" w:rsidRDefault="00743040" w:rsidP="005F1889">
      <w:pPr>
        <w:pStyle w:val="FootnoteText"/>
        <w:rPr>
          <w:lang w:val="en-GB"/>
        </w:rPr>
      </w:pPr>
      <w:r>
        <w:rPr>
          <w:rStyle w:val="FootnoteReference"/>
        </w:rPr>
        <w:footnoteRef/>
      </w:r>
      <w:r>
        <w:t xml:space="preserve"> </w:t>
      </w:r>
      <w:r w:rsidRPr="00743040">
        <w:rPr>
          <w:lang w:val="en-GB"/>
        </w:rPr>
        <w:t>Richard Adams, "Trojan Horse affair: remaining disciplinary proceedings dropped," The Guardian, July 28, 2017</w:t>
      </w:r>
      <w:proofErr w:type="gramStart"/>
      <w:r w:rsidRPr="00743040">
        <w:rPr>
          <w:lang w:val="en-GB"/>
        </w:rPr>
        <w:t>, ,</w:t>
      </w:r>
      <w:proofErr w:type="gramEnd"/>
      <w:r w:rsidRPr="00743040">
        <w:rPr>
          <w:lang w:val="en-GB"/>
        </w:rPr>
        <w:t xml:space="preserve"> </w:t>
      </w:r>
      <w:hyperlink r:id="rId195" w:history="1">
        <w:r w:rsidRPr="00F4638C">
          <w:rPr>
            <w:rStyle w:val="Hyperlink"/>
            <w:lang w:val="en-GB"/>
          </w:rPr>
          <w:t>https://www.theguardian.com/education/2017/jul/28/trojan-horse-affair-remaining-disciplinary-proceedings-dropped-teachers-birmingham-schools</w:t>
        </w:r>
      </w:hyperlink>
      <w:r w:rsidRPr="00743040">
        <w:rPr>
          <w:lang w:val="en-GB"/>
        </w:rPr>
        <w:t>.</w:t>
      </w:r>
      <w:r>
        <w:rPr>
          <w:lang w:val="en-GB"/>
        </w:rPr>
        <w:t xml:space="preserve"> </w:t>
      </w:r>
    </w:p>
    <w:p w14:paraId="496C37A3" w14:textId="11B35BE9" w:rsidR="00743040" w:rsidRPr="00743040" w:rsidRDefault="00743040" w:rsidP="005F1889">
      <w:pPr>
        <w:pStyle w:val="FootnoteText"/>
        <w:rPr>
          <w:lang w:val="en-GB"/>
        </w:rPr>
      </w:pPr>
    </w:p>
  </w:footnote>
  <w:footnote w:id="290">
    <w:p w14:paraId="053F85CB" w14:textId="77777777" w:rsidR="00F07FC0" w:rsidRPr="0043581D" w:rsidRDefault="00F07FC0" w:rsidP="005F1889">
      <w:pPr>
        <w:pStyle w:val="FootnoteText"/>
      </w:pPr>
      <w:r w:rsidRPr="0043581D">
        <w:rPr>
          <w:rStyle w:val="FootnoteReference"/>
        </w:rPr>
        <w:footnoteRef/>
      </w:r>
      <w:r w:rsidRPr="0043581D">
        <w:t xml:space="preserve"> Antonia Molloy, "Islamic law to be enshrined in British law as solicitors get guidelines on 'Sharia compliant' wills," The Independent, March 23, 2014, </w:t>
      </w:r>
      <w:hyperlink r:id="rId196" w:history="1">
        <w:r w:rsidRPr="0043581D">
          <w:rPr>
            <w:rStyle w:val="Hyperlink"/>
          </w:rPr>
          <w:t>http://www.independent.co.uk/news/uk/home-news/islamic-law-to-be-enshrined-in-british-law-as-solicitors-get-guidelines-on-sharia-compliant-wills-9210682.html</w:t>
        </w:r>
      </w:hyperlink>
      <w:r w:rsidRPr="0043581D">
        <w:t xml:space="preserve">. </w:t>
      </w:r>
    </w:p>
  </w:footnote>
  <w:footnote w:id="291">
    <w:p w14:paraId="70FC6B6C" w14:textId="77777777" w:rsidR="00F07FC0" w:rsidRPr="0043581D" w:rsidRDefault="00F07FC0" w:rsidP="005F1889">
      <w:pPr>
        <w:pStyle w:val="FootnoteText"/>
      </w:pPr>
      <w:r w:rsidRPr="0043581D">
        <w:rPr>
          <w:rStyle w:val="FootnoteReference"/>
        </w:rPr>
        <w:footnoteRef/>
      </w:r>
      <w:r w:rsidRPr="0043581D">
        <w:t xml:space="preserve"> "Wills Act 1837," Legislation.gov.uk, December 31, 1974, accessed June 15, 2017, </w:t>
      </w:r>
      <w:hyperlink r:id="rId197" w:history="1">
        <w:r w:rsidRPr="0043581D">
          <w:rPr>
            <w:rStyle w:val="Hyperlink"/>
          </w:rPr>
          <w:t>http://www.legislation.gov.uk/ukpga/Will4and1Vict/7/26/contents</w:t>
        </w:r>
      </w:hyperlink>
      <w:r w:rsidRPr="0043581D">
        <w:t xml:space="preserve">. </w:t>
      </w:r>
    </w:p>
  </w:footnote>
  <w:footnote w:id="292">
    <w:p w14:paraId="1EB214A8" w14:textId="77777777" w:rsidR="00F07FC0" w:rsidRPr="0043581D" w:rsidRDefault="00F07FC0" w:rsidP="005F1889">
      <w:pPr>
        <w:pStyle w:val="FootnoteText"/>
      </w:pPr>
      <w:r w:rsidRPr="0043581D">
        <w:rPr>
          <w:rStyle w:val="FootnoteReference"/>
        </w:rPr>
        <w:footnoteRef/>
      </w:r>
      <w:r w:rsidRPr="0043581D">
        <w:t xml:space="preserve"> Shaikh </w:t>
      </w:r>
      <w:proofErr w:type="spellStart"/>
      <w:r w:rsidRPr="0043581D">
        <w:t>Haitham</w:t>
      </w:r>
      <w:proofErr w:type="spellEnd"/>
      <w:r w:rsidRPr="0043581D">
        <w:t xml:space="preserve"> Al-Haddad, "Denying Inheritance to Unworthy Offspring," Islam21c, October 28, 2014, </w:t>
      </w:r>
      <w:hyperlink r:id="rId198" w:history="1">
        <w:r w:rsidRPr="0043581D">
          <w:rPr>
            <w:rStyle w:val="Hyperlink"/>
          </w:rPr>
          <w:t>https://www.islam21c.com/islamic-law/2165-denying-inheritance-to-unworthy-offspring/</w:t>
        </w:r>
      </w:hyperlink>
      <w:r w:rsidRPr="0043581D">
        <w:t xml:space="preserve">. </w:t>
      </w:r>
    </w:p>
  </w:footnote>
  <w:footnote w:id="293">
    <w:p w14:paraId="30CF45C7" w14:textId="77777777" w:rsidR="00F07FC0" w:rsidRPr="0043581D" w:rsidRDefault="00F07FC0" w:rsidP="005F1889">
      <w:pPr>
        <w:pStyle w:val="FootnoteText"/>
        <w:rPr>
          <w:lang w:val="en-GB"/>
        </w:rPr>
      </w:pPr>
      <w:r w:rsidRPr="0043581D">
        <w:rPr>
          <w:rStyle w:val="FootnoteReference"/>
        </w:rPr>
        <w:footnoteRef/>
      </w:r>
      <w:r w:rsidRPr="0043581D">
        <w:t xml:space="preserve"> "Islamic Wills &amp; Inheritance Planning," 1st Ethical, November 2011, </w:t>
      </w:r>
      <w:hyperlink r:id="rId199" w:history="1">
        <w:r w:rsidRPr="0043581D">
          <w:rPr>
            <w:rStyle w:val="Hyperlink"/>
          </w:rPr>
          <w:t>http://www.1stethical.com/wp-content/uploads/2011/11/Islamic-Wills.pdf</w:t>
        </w:r>
      </w:hyperlink>
      <w:r w:rsidRPr="0043581D">
        <w:t xml:space="preserve">. </w:t>
      </w:r>
    </w:p>
  </w:footnote>
  <w:footnote w:id="294">
    <w:p w14:paraId="1AB4A77B" w14:textId="77777777" w:rsidR="00F07FC0" w:rsidRPr="0043581D" w:rsidRDefault="00F07FC0" w:rsidP="005F1889">
      <w:pPr>
        <w:pStyle w:val="FootnoteText"/>
      </w:pPr>
      <w:r w:rsidRPr="0043581D">
        <w:rPr>
          <w:rStyle w:val="FootnoteReference"/>
        </w:rPr>
        <w:footnoteRef/>
      </w:r>
      <w:r w:rsidRPr="0043581D">
        <w:t xml:space="preserve"> Antonia Molloy, "Islamic law to be enshrined in British law as solicitors get guidelines on 'Sharia compliant' wills," The Independent, March 23, 2014, </w:t>
      </w:r>
      <w:hyperlink r:id="rId200" w:history="1">
        <w:r w:rsidRPr="0043581D">
          <w:rPr>
            <w:rStyle w:val="Hyperlink"/>
          </w:rPr>
          <w:t>http://www.independent.co.uk/news/uk/home-news/islamic-law-to-be-enshrined-in-british-law-as-solicitors-get-guidelines-on-sharia-compliant-wills-9210682.html</w:t>
        </w:r>
      </w:hyperlink>
      <w:r w:rsidRPr="0043581D">
        <w:t xml:space="preserve">. </w:t>
      </w:r>
    </w:p>
  </w:footnote>
  <w:footnote w:id="295">
    <w:p w14:paraId="1F89D867" w14:textId="77777777" w:rsidR="00F07FC0" w:rsidRPr="0043581D" w:rsidRDefault="00F07FC0" w:rsidP="005F1889">
      <w:pPr>
        <w:pStyle w:val="FootnoteText"/>
        <w:rPr>
          <w:lang w:val="en-GB"/>
        </w:rPr>
      </w:pPr>
      <w:r w:rsidRPr="0043581D">
        <w:rPr>
          <w:rStyle w:val="FootnoteReference"/>
        </w:rPr>
        <w:footnoteRef/>
      </w:r>
      <w:r w:rsidRPr="0043581D">
        <w:t xml:space="preserve"> </w:t>
      </w:r>
      <w:r w:rsidRPr="0043581D">
        <w:rPr>
          <w:lang w:val="en-GB"/>
        </w:rPr>
        <w:t>Ibid.</w:t>
      </w:r>
    </w:p>
  </w:footnote>
  <w:footnote w:id="296">
    <w:p w14:paraId="063F9C2C" w14:textId="77777777" w:rsidR="00F07FC0" w:rsidRPr="0043581D" w:rsidRDefault="00F07FC0" w:rsidP="005F1889">
      <w:pPr>
        <w:pStyle w:val="FootnoteText"/>
        <w:rPr>
          <w:lang w:val="en-GB"/>
        </w:rPr>
      </w:pPr>
      <w:r w:rsidRPr="0043581D">
        <w:rPr>
          <w:rStyle w:val="FootnoteReference"/>
        </w:rPr>
        <w:footnoteRef/>
      </w:r>
      <w:r w:rsidRPr="0043581D">
        <w:t xml:space="preserve"> </w:t>
      </w:r>
      <w:r w:rsidRPr="0043581D">
        <w:rPr>
          <w:lang w:val="en-GB"/>
        </w:rPr>
        <w:t>Ibid.</w:t>
      </w:r>
    </w:p>
  </w:footnote>
  <w:footnote w:id="297">
    <w:p w14:paraId="5156F2AA" w14:textId="77777777" w:rsidR="00F07FC0" w:rsidRPr="0043581D" w:rsidRDefault="00F07FC0" w:rsidP="005F1889">
      <w:pPr>
        <w:pStyle w:val="FootnoteText"/>
      </w:pPr>
      <w:r w:rsidRPr="0043581D">
        <w:rPr>
          <w:rStyle w:val="FootnoteReference"/>
        </w:rPr>
        <w:footnoteRef/>
      </w:r>
      <w:r w:rsidRPr="0043581D">
        <w:t xml:space="preserve"> "Wills Act 1837," Legislation.gov.uk, December 31, 1974, accessed June 15, 2017, </w:t>
      </w:r>
      <w:hyperlink r:id="rId201" w:history="1">
        <w:r w:rsidRPr="0043581D">
          <w:rPr>
            <w:rStyle w:val="Hyperlink"/>
          </w:rPr>
          <w:t>http://www.legislation.gov.uk/ukpga/Will4and1Vict/7/26/contents</w:t>
        </w:r>
      </w:hyperlink>
      <w:r w:rsidRPr="0043581D">
        <w:t xml:space="preserve">. </w:t>
      </w:r>
    </w:p>
  </w:footnote>
  <w:footnote w:id="298">
    <w:p w14:paraId="0FA843D2" w14:textId="77777777" w:rsidR="00F07FC0" w:rsidRPr="0043581D" w:rsidRDefault="00F07FC0" w:rsidP="005F1889">
      <w:pPr>
        <w:pStyle w:val="FootnoteText"/>
      </w:pPr>
      <w:r w:rsidRPr="0043581D">
        <w:rPr>
          <w:rStyle w:val="FootnoteReference"/>
        </w:rPr>
        <w:footnoteRef/>
      </w:r>
      <w:r w:rsidRPr="0043581D">
        <w:t xml:space="preserve"> Ibid. </w:t>
      </w:r>
    </w:p>
  </w:footnote>
  <w:footnote w:id="299">
    <w:p w14:paraId="453E7D85" w14:textId="77777777" w:rsidR="00F07FC0" w:rsidRPr="0043581D" w:rsidRDefault="00F07FC0" w:rsidP="005F1889">
      <w:pPr>
        <w:pStyle w:val="FootnoteText"/>
      </w:pPr>
      <w:r w:rsidRPr="0043581D">
        <w:rPr>
          <w:rStyle w:val="FootnoteReference"/>
        </w:rPr>
        <w:footnoteRef/>
      </w:r>
      <w:r w:rsidRPr="0043581D">
        <w:t xml:space="preserve"> </w:t>
      </w:r>
      <w:r w:rsidRPr="00547452">
        <w:t xml:space="preserve">Mohammad </w:t>
      </w:r>
      <w:proofErr w:type="spellStart"/>
      <w:r w:rsidRPr="00547452">
        <w:t>Nauman</w:t>
      </w:r>
      <w:proofErr w:type="spellEnd"/>
      <w:r w:rsidRPr="00547452">
        <w:t xml:space="preserve"> Shad, "Laws of Inheritance in Islam Made Easy,"</w:t>
      </w:r>
      <w:r>
        <w:t xml:space="preserve"> </w:t>
      </w:r>
      <w:proofErr w:type="spellStart"/>
      <w:r>
        <w:t>Drnaumanshad</w:t>
      </w:r>
      <w:proofErr w:type="spellEnd"/>
      <w:r>
        <w:t xml:space="preserve">, March 30, 2017, </w:t>
      </w:r>
      <w:hyperlink r:id="rId202" w:history="1">
        <w:r w:rsidRPr="00CE2F01">
          <w:rPr>
            <w:rStyle w:val="Hyperlink"/>
          </w:rPr>
          <w:t>https://drnaumanshad.wordpress.com/2016/06/30/laws-of-inheritance-in-islam-made-easy/</w:t>
        </w:r>
      </w:hyperlink>
      <w:r w:rsidRPr="00547452">
        <w:t>.</w:t>
      </w:r>
      <w:r>
        <w:t xml:space="preserve"> </w:t>
      </w:r>
    </w:p>
  </w:footnote>
  <w:footnote w:id="300">
    <w:p w14:paraId="096233EE" w14:textId="77777777" w:rsidR="00F07FC0" w:rsidRPr="0043581D" w:rsidRDefault="00F07FC0" w:rsidP="005F1889">
      <w:pPr>
        <w:pStyle w:val="FootnoteText"/>
        <w:rPr>
          <w:lang w:val="en-GB"/>
        </w:rPr>
      </w:pPr>
      <w:r w:rsidRPr="0043581D">
        <w:rPr>
          <w:rStyle w:val="FootnoteReference"/>
        </w:rPr>
        <w:footnoteRef/>
      </w:r>
      <w:r w:rsidRPr="0043581D">
        <w:t xml:space="preserve"> "Islamic Wills &amp; Inheritance Planning," 1st Ethical, November 2011, </w:t>
      </w:r>
      <w:hyperlink r:id="rId203" w:history="1">
        <w:r w:rsidRPr="0043581D">
          <w:rPr>
            <w:rStyle w:val="Hyperlink"/>
          </w:rPr>
          <w:t>http://www.1stethical.com/wp-content/uploads/2011/11/Islamic-Wills.pdf</w:t>
        </w:r>
      </w:hyperlink>
      <w:r w:rsidRPr="0043581D">
        <w:t xml:space="preserve">. </w:t>
      </w:r>
    </w:p>
  </w:footnote>
  <w:footnote w:id="301">
    <w:p w14:paraId="176EF86C" w14:textId="77777777" w:rsidR="00F07FC0" w:rsidRDefault="00F07FC0" w:rsidP="005F1889">
      <w:pPr>
        <w:pStyle w:val="FootnoteText"/>
      </w:pPr>
      <w:r>
        <w:rPr>
          <w:rStyle w:val="FootnoteReference"/>
        </w:rPr>
        <w:footnoteRef/>
      </w:r>
      <w:r>
        <w:t xml:space="preserve"> </w:t>
      </w:r>
      <w:proofErr w:type="spellStart"/>
      <w:r w:rsidRPr="000C409D">
        <w:t>Conor</w:t>
      </w:r>
      <w:proofErr w:type="spellEnd"/>
      <w:r w:rsidRPr="000C409D">
        <w:t xml:space="preserve"> James McKinney, "The UK's Sharia 'courts</w:t>
      </w:r>
      <w:r>
        <w:t xml:space="preserve">'" Full Fact, August 03, 2016, </w:t>
      </w:r>
      <w:hyperlink r:id="rId204" w:history="1">
        <w:r w:rsidRPr="00AD2013">
          <w:rPr>
            <w:rStyle w:val="Hyperlink"/>
          </w:rPr>
          <w:t>https://fullfact.org/law/uks-sharia-courts/</w:t>
        </w:r>
      </w:hyperlink>
      <w:r w:rsidRPr="000C409D">
        <w:t>.</w:t>
      </w:r>
      <w:r>
        <w:t xml:space="preserve"> </w:t>
      </w:r>
    </w:p>
  </w:footnote>
  <w:footnote w:id="302">
    <w:p w14:paraId="173CFB3D" w14:textId="77777777" w:rsidR="00F07FC0" w:rsidRDefault="00F07FC0" w:rsidP="005F1889">
      <w:pPr>
        <w:pStyle w:val="FootnoteText"/>
      </w:pPr>
      <w:r>
        <w:rPr>
          <w:rStyle w:val="FootnoteReference"/>
        </w:rPr>
        <w:footnoteRef/>
      </w:r>
      <w:r>
        <w:t xml:space="preserve"> </w:t>
      </w:r>
      <w:proofErr w:type="spellStart"/>
      <w:r w:rsidRPr="00B3376C">
        <w:t>Samia</w:t>
      </w:r>
      <w:proofErr w:type="spellEnd"/>
      <w:r w:rsidRPr="00B3376C">
        <w:t xml:space="preserve"> </w:t>
      </w:r>
      <w:proofErr w:type="spellStart"/>
      <w:r w:rsidRPr="00B3376C">
        <w:t>Bano</w:t>
      </w:r>
      <w:proofErr w:type="spellEnd"/>
      <w:r w:rsidRPr="00B3376C">
        <w:t>, </w:t>
      </w:r>
      <w:r w:rsidRPr="00B3376C">
        <w:rPr>
          <w:i/>
          <w:iCs/>
        </w:rPr>
        <w:t xml:space="preserve">An exploratory study of </w:t>
      </w:r>
      <w:proofErr w:type="spellStart"/>
      <w:r w:rsidRPr="00B3376C">
        <w:rPr>
          <w:i/>
          <w:iCs/>
        </w:rPr>
        <w:t>Shariah</w:t>
      </w:r>
      <w:proofErr w:type="spellEnd"/>
      <w:r w:rsidRPr="00B3376C">
        <w:rPr>
          <w:i/>
          <w:iCs/>
        </w:rPr>
        <w:t xml:space="preserve"> councils in England with respect to family law,</w:t>
      </w:r>
      <w:r w:rsidRPr="00B3376C">
        <w:t> report, School of Law, Universit</w:t>
      </w:r>
      <w:r>
        <w:t xml:space="preserve">y of Reading, October 2, 2012, </w:t>
      </w:r>
      <w:hyperlink r:id="rId205" w:history="1">
        <w:r w:rsidRPr="00AD2013">
          <w:rPr>
            <w:rStyle w:val="Hyperlink"/>
          </w:rPr>
          <w:t>https://www.reading.ac.uk/web/files/law/An_exploratory_study_of_Shariah_councils_in_England_with_respect_to_family_law_.pdf</w:t>
        </w:r>
      </w:hyperlink>
      <w:r w:rsidRPr="00B3376C">
        <w:t>.</w:t>
      </w:r>
      <w:r>
        <w:t xml:space="preserve"> </w:t>
      </w:r>
    </w:p>
  </w:footnote>
  <w:footnote w:id="303">
    <w:p w14:paraId="197F08E3" w14:textId="77777777" w:rsidR="00F07FC0" w:rsidRDefault="00F07FC0" w:rsidP="005F1889">
      <w:pPr>
        <w:pStyle w:val="FootnoteText"/>
      </w:pPr>
      <w:r>
        <w:rPr>
          <w:rStyle w:val="FootnoteReference"/>
        </w:rPr>
        <w:footnoteRef/>
      </w:r>
      <w:r>
        <w:t xml:space="preserve"> </w:t>
      </w:r>
      <w:r w:rsidRPr="000C409D">
        <w:t xml:space="preserve">"Arbitration Act 1996," Legislation.gov.uk, June 17, 1996, accessed June 21, 2017, </w:t>
      </w:r>
      <w:hyperlink r:id="rId206" w:history="1">
        <w:r w:rsidRPr="00AD2013">
          <w:rPr>
            <w:rStyle w:val="Hyperlink"/>
          </w:rPr>
          <w:t>http://www.legislation.gov.uk/ukpga/1996/23/contents</w:t>
        </w:r>
      </w:hyperlink>
      <w:r w:rsidRPr="000C409D">
        <w:t>.</w:t>
      </w:r>
      <w:r>
        <w:t xml:space="preserve"> </w:t>
      </w:r>
    </w:p>
  </w:footnote>
  <w:footnote w:id="304">
    <w:p w14:paraId="3984A902" w14:textId="77777777" w:rsidR="00F07FC0" w:rsidRDefault="00F07FC0" w:rsidP="005F1889">
      <w:pPr>
        <w:pStyle w:val="FootnoteText"/>
      </w:pPr>
      <w:r>
        <w:rPr>
          <w:rStyle w:val="FootnoteReference"/>
        </w:rPr>
        <w:footnoteRef/>
      </w:r>
      <w:r>
        <w:t xml:space="preserve"> </w:t>
      </w:r>
      <w:r w:rsidRPr="00BB2C53">
        <w:t>Martin Bashir, "Muslim women complain about Sharia inquiries,</w:t>
      </w:r>
      <w:r>
        <w:t xml:space="preserve">" BBC News, November 01, 2016, </w:t>
      </w:r>
      <w:hyperlink r:id="rId207" w:history="1">
        <w:r w:rsidRPr="00AD2013">
          <w:rPr>
            <w:rStyle w:val="Hyperlink"/>
          </w:rPr>
          <w:t>http://www.bbc.co.uk/news/uk-37830589</w:t>
        </w:r>
      </w:hyperlink>
      <w:r w:rsidRPr="00BB2C53">
        <w:t>.</w:t>
      </w:r>
      <w:r>
        <w:t xml:space="preserve"> </w:t>
      </w:r>
    </w:p>
  </w:footnote>
  <w:footnote w:id="305">
    <w:p w14:paraId="31548293" w14:textId="77777777" w:rsidR="00F07FC0" w:rsidRDefault="00F07FC0" w:rsidP="005F1889">
      <w:pPr>
        <w:pStyle w:val="FootnoteText"/>
      </w:pPr>
      <w:r>
        <w:rPr>
          <w:rStyle w:val="FootnoteReference"/>
        </w:rPr>
        <w:footnoteRef/>
      </w:r>
      <w:r>
        <w:t xml:space="preserve"> </w:t>
      </w:r>
      <w:r w:rsidRPr="000C409D">
        <w:t>Ashley</w:t>
      </w:r>
      <w:r>
        <w:t xml:space="preserve"> </w:t>
      </w:r>
      <w:proofErr w:type="spellStart"/>
      <w:r>
        <w:t>Cowburn</w:t>
      </w:r>
      <w:proofErr w:type="spellEnd"/>
      <w:r w:rsidRPr="000C409D">
        <w:t>, "More Muslim women 'will be stuck in abusive marriages' if Britain shuts down Sharia councils," The I</w:t>
      </w:r>
      <w:r>
        <w:t xml:space="preserve">ndependent, November 01, 2016, </w:t>
      </w:r>
      <w:hyperlink r:id="rId208" w:history="1">
        <w:r w:rsidRPr="00AD2013">
          <w:rPr>
            <w:rStyle w:val="Hyperlink"/>
          </w:rPr>
          <w:t>http://www.independent.co.uk/news/uk/politics/sharia-councils-uk-muslim-women-stuck-abusive-marriages-warning-naz-shah-islam-a7390471.html</w:t>
        </w:r>
      </w:hyperlink>
      <w:r w:rsidRPr="000C409D">
        <w:t>.</w:t>
      </w:r>
      <w:r>
        <w:t xml:space="preserve"> </w:t>
      </w:r>
    </w:p>
  </w:footnote>
  <w:footnote w:id="306">
    <w:p w14:paraId="12221ADF" w14:textId="77777777" w:rsidR="00F07FC0" w:rsidRDefault="00F07FC0" w:rsidP="005F1889">
      <w:pPr>
        <w:pStyle w:val="FootnoteText"/>
      </w:pPr>
      <w:r>
        <w:rPr>
          <w:rStyle w:val="FootnoteReference"/>
        </w:rPr>
        <w:footnoteRef/>
      </w:r>
      <w:r>
        <w:t xml:space="preserve"> </w:t>
      </w:r>
      <w:proofErr w:type="spellStart"/>
      <w:r w:rsidRPr="00B3376C">
        <w:t>Senay</w:t>
      </w:r>
      <w:proofErr w:type="spellEnd"/>
      <w:r w:rsidRPr="00B3376C">
        <w:t xml:space="preserve"> </w:t>
      </w:r>
      <w:proofErr w:type="spellStart"/>
      <w:r w:rsidRPr="00B3376C">
        <w:t>Boztas</w:t>
      </w:r>
      <w:proofErr w:type="spellEnd"/>
      <w:r w:rsidRPr="00B3376C">
        <w:t>, "Sharia in the UK: The courts in the shadow of British law offering rough justice for Muslim women," The I</w:t>
      </w:r>
      <w:r>
        <w:t xml:space="preserve">ndependent, December 04, 2015, </w:t>
      </w:r>
      <w:hyperlink r:id="rId209" w:history="1">
        <w:r w:rsidRPr="00AD2013">
          <w:rPr>
            <w:rStyle w:val="Hyperlink"/>
          </w:rPr>
          <w:t>http://www.independent.co.uk/news/uk/home-news/sharia-in-the-uk-the-courts-in-the-shadow-of-british-law-offering-rough-justice-for-muslim-women-a6761221.html</w:t>
        </w:r>
      </w:hyperlink>
      <w:r w:rsidRPr="00B3376C">
        <w:t>.</w:t>
      </w:r>
      <w:r>
        <w:t xml:space="preserve"> </w:t>
      </w:r>
    </w:p>
  </w:footnote>
  <w:footnote w:id="307">
    <w:p w14:paraId="416D8BD8" w14:textId="77777777" w:rsidR="00F07FC0" w:rsidRDefault="00F07FC0" w:rsidP="005F1889">
      <w:pPr>
        <w:pStyle w:val="FootnoteText"/>
      </w:pPr>
      <w:r>
        <w:rPr>
          <w:rStyle w:val="FootnoteReference"/>
        </w:rPr>
        <w:footnoteRef/>
      </w:r>
      <w:r>
        <w:t xml:space="preserve"> </w:t>
      </w:r>
      <w:proofErr w:type="spellStart"/>
      <w:r w:rsidRPr="000C409D">
        <w:t>Conor</w:t>
      </w:r>
      <w:proofErr w:type="spellEnd"/>
      <w:r w:rsidRPr="000C409D">
        <w:t xml:space="preserve"> James McKinney, "The UK's Sharia 'courts</w:t>
      </w:r>
      <w:r>
        <w:t xml:space="preserve">'" Full Fact, August 03, 2016, </w:t>
      </w:r>
      <w:hyperlink r:id="rId210" w:history="1">
        <w:r w:rsidRPr="00AD2013">
          <w:rPr>
            <w:rStyle w:val="Hyperlink"/>
          </w:rPr>
          <w:t>https://fullfact.org/law/uks-sharia-courts/</w:t>
        </w:r>
      </w:hyperlink>
      <w:r w:rsidRPr="000C409D">
        <w:t>.</w:t>
      </w:r>
      <w:r>
        <w:t xml:space="preserve"> </w:t>
      </w:r>
    </w:p>
  </w:footnote>
  <w:footnote w:id="308">
    <w:p w14:paraId="229AA51A" w14:textId="77777777" w:rsidR="00F07FC0" w:rsidRDefault="00F07FC0" w:rsidP="005F1889">
      <w:pPr>
        <w:pStyle w:val="FootnoteText"/>
      </w:pPr>
      <w:r>
        <w:rPr>
          <w:rStyle w:val="FootnoteReference"/>
        </w:rPr>
        <w:footnoteRef/>
      </w:r>
      <w:r>
        <w:t xml:space="preserve"> </w:t>
      </w:r>
      <w:proofErr w:type="spellStart"/>
      <w:r w:rsidRPr="00B3376C">
        <w:t>Samia</w:t>
      </w:r>
      <w:proofErr w:type="spellEnd"/>
      <w:r w:rsidRPr="00B3376C">
        <w:t xml:space="preserve"> </w:t>
      </w:r>
      <w:proofErr w:type="spellStart"/>
      <w:r w:rsidRPr="00B3376C">
        <w:t>Bano</w:t>
      </w:r>
      <w:proofErr w:type="spellEnd"/>
      <w:r w:rsidRPr="00B3376C">
        <w:t>, </w:t>
      </w:r>
      <w:r w:rsidRPr="00B3376C">
        <w:rPr>
          <w:i/>
          <w:iCs/>
        </w:rPr>
        <w:t xml:space="preserve">An exploratory study of </w:t>
      </w:r>
      <w:proofErr w:type="spellStart"/>
      <w:r w:rsidRPr="00B3376C">
        <w:rPr>
          <w:i/>
          <w:iCs/>
        </w:rPr>
        <w:t>Shariah</w:t>
      </w:r>
      <w:proofErr w:type="spellEnd"/>
      <w:r w:rsidRPr="00B3376C">
        <w:rPr>
          <w:i/>
          <w:iCs/>
        </w:rPr>
        <w:t xml:space="preserve"> councils in England with respect to family law,</w:t>
      </w:r>
      <w:r w:rsidRPr="00B3376C">
        <w:t> report, School of Law, Universit</w:t>
      </w:r>
      <w:r>
        <w:t xml:space="preserve">y of Reading, October 2, 2012, </w:t>
      </w:r>
      <w:hyperlink r:id="rId211" w:history="1">
        <w:r w:rsidRPr="00AD2013">
          <w:rPr>
            <w:rStyle w:val="Hyperlink"/>
          </w:rPr>
          <w:t>https://www.reading.ac.uk/web/files/law/An_exploratory_study_of_Shariah_councils_in_England_with_respect_to_family_law_.pdf</w:t>
        </w:r>
      </w:hyperlink>
      <w:r w:rsidRPr="00B3376C">
        <w:t>.</w:t>
      </w:r>
      <w:r>
        <w:t xml:space="preserve"> </w:t>
      </w:r>
    </w:p>
  </w:footnote>
  <w:footnote w:id="309">
    <w:p w14:paraId="21BCA2CD" w14:textId="77777777" w:rsidR="00F07FC0" w:rsidRDefault="00F07FC0" w:rsidP="005F1889">
      <w:pPr>
        <w:pStyle w:val="FootnoteText"/>
      </w:pPr>
      <w:r>
        <w:rPr>
          <w:rStyle w:val="FootnoteReference"/>
        </w:rPr>
        <w:footnoteRef/>
      </w:r>
      <w:r>
        <w:t xml:space="preserve"> Ibid.</w:t>
      </w:r>
    </w:p>
  </w:footnote>
  <w:footnote w:id="310">
    <w:p w14:paraId="5CBE4978" w14:textId="77777777" w:rsidR="00F07FC0" w:rsidRDefault="00F07FC0" w:rsidP="005F1889">
      <w:pPr>
        <w:pStyle w:val="FootnoteText"/>
      </w:pPr>
      <w:r>
        <w:rPr>
          <w:rStyle w:val="FootnoteReference"/>
        </w:rPr>
        <w:footnoteRef/>
      </w:r>
      <w:r>
        <w:t xml:space="preserve"> </w:t>
      </w:r>
      <w:r w:rsidRPr="000C409D">
        <w:t xml:space="preserve">"Arbitration Act 1996," Legislation.gov.uk, June 17, 1996, accessed June 21, 2017, </w:t>
      </w:r>
      <w:hyperlink r:id="rId212" w:history="1">
        <w:r w:rsidRPr="00AD2013">
          <w:rPr>
            <w:rStyle w:val="Hyperlink"/>
          </w:rPr>
          <w:t>http://www.legislation.gov.uk/ukpga/1996/23/contents</w:t>
        </w:r>
      </w:hyperlink>
      <w:r w:rsidRPr="000C409D">
        <w:t>.</w:t>
      </w:r>
      <w:r>
        <w:t xml:space="preserve"> </w:t>
      </w:r>
    </w:p>
  </w:footnote>
  <w:footnote w:id="311">
    <w:p w14:paraId="0B1566E0" w14:textId="77777777" w:rsidR="00F07FC0" w:rsidRDefault="00F07FC0" w:rsidP="005F1889">
      <w:pPr>
        <w:pStyle w:val="FootnoteText"/>
      </w:pPr>
      <w:r>
        <w:rPr>
          <w:rStyle w:val="FootnoteReference"/>
        </w:rPr>
        <w:footnoteRef/>
      </w:r>
      <w:r>
        <w:t xml:space="preserve"> </w:t>
      </w:r>
      <w:r w:rsidRPr="00B3376C">
        <w:rPr>
          <w:i/>
          <w:iCs/>
        </w:rPr>
        <w:t xml:space="preserve">An exploratory study of </w:t>
      </w:r>
      <w:proofErr w:type="spellStart"/>
      <w:r w:rsidRPr="00B3376C">
        <w:rPr>
          <w:i/>
          <w:iCs/>
        </w:rPr>
        <w:t>Shariah</w:t>
      </w:r>
      <w:proofErr w:type="spellEnd"/>
      <w:r w:rsidRPr="00B3376C">
        <w:rPr>
          <w:i/>
          <w:iCs/>
        </w:rPr>
        <w:t xml:space="preserve"> councils in England with respect to family law</w:t>
      </w:r>
      <w:r>
        <w:rPr>
          <w:i/>
          <w:iCs/>
        </w:rPr>
        <w:t>.</w:t>
      </w:r>
    </w:p>
  </w:footnote>
  <w:footnote w:id="312">
    <w:p w14:paraId="4F185087" w14:textId="77777777" w:rsidR="00F07FC0" w:rsidRDefault="00F07FC0" w:rsidP="005F1889">
      <w:pPr>
        <w:pStyle w:val="FootnoteText"/>
      </w:pPr>
      <w:r>
        <w:rPr>
          <w:rStyle w:val="FootnoteReference"/>
        </w:rPr>
        <w:footnoteRef/>
      </w:r>
      <w:r>
        <w:t xml:space="preserve"> </w:t>
      </w:r>
      <w:r w:rsidRPr="000C409D">
        <w:t xml:space="preserve">"About </w:t>
      </w:r>
      <w:proofErr w:type="gramStart"/>
      <w:r w:rsidRPr="000C409D">
        <w:t>Us</w:t>
      </w:r>
      <w:proofErr w:type="gramEnd"/>
      <w:r w:rsidRPr="000C409D">
        <w:t xml:space="preserve">," Islamic Sharia Council, January 11, 2016, </w:t>
      </w:r>
      <w:hyperlink r:id="rId213" w:history="1">
        <w:r w:rsidRPr="00AD2013">
          <w:rPr>
            <w:rStyle w:val="Hyperlink"/>
          </w:rPr>
          <w:t>http://www.islamic-sharia.org/aboutus/</w:t>
        </w:r>
      </w:hyperlink>
      <w:r w:rsidRPr="000C409D">
        <w:t>.</w:t>
      </w:r>
      <w:r>
        <w:t xml:space="preserve"> </w:t>
      </w:r>
    </w:p>
  </w:footnote>
  <w:footnote w:id="313">
    <w:p w14:paraId="72D62AE0" w14:textId="77777777" w:rsidR="00F07FC0" w:rsidRDefault="00F07FC0" w:rsidP="005F1889">
      <w:pPr>
        <w:pStyle w:val="FootnoteText"/>
      </w:pPr>
      <w:r>
        <w:rPr>
          <w:rStyle w:val="FootnoteReference"/>
        </w:rPr>
        <w:footnoteRef/>
      </w:r>
      <w:r>
        <w:t xml:space="preserve"> </w:t>
      </w:r>
      <w:r w:rsidRPr="00BB2C53">
        <w:t>Martin Bashir, "Muslim women complain about Sharia inquiries,</w:t>
      </w:r>
      <w:r>
        <w:t xml:space="preserve">" BBC News, November 01, 2016, </w:t>
      </w:r>
      <w:hyperlink r:id="rId214" w:history="1">
        <w:r w:rsidRPr="00AD2013">
          <w:rPr>
            <w:rStyle w:val="Hyperlink"/>
          </w:rPr>
          <w:t>http://www.bbc.co.uk/news/uk-37830589</w:t>
        </w:r>
      </w:hyperlink>
      <w:r w:rsidRPr="00BB2C53">
        <w:t>.</w:t>
      </w:r>
      <w:r>
        <w:t xml:space="preserve"> </w:t>
      </w:r>
    </w:p>
  </w:footnote>
  <w:footnote w:id="314">
    <w:p w14:paraId="1D37B96E" w14:textId="77777777" w:rsidR="00F07FC0" w:rsidRDefault="00F07FC0" w:rsidP="005F1889">
      <w:pPr>
        <w:pStyle w:val="FootnoteText"/>
      </w:pPr>
      <w:r>
        <w:rPr>
          <w:rStyle w:val="FootnoteReference"/>
        </w:rPr>
        <w:footnoteRef/>
      </w:r>
      <w:r>
        <w:t xml:space="preserve"> </w:t>
      </w:r>
      <w:r w:rsidRPr="000C409D">
        <w:t>Ashley</w:t>
      </w:r>
      <w:r>
        <w:t xml:space="preserve"> </w:t>
      </w:r>
      <w:proofErr w:type="spellStart"/>
      <w:r>
        <w:t>Cowburn</w:t>
      </w:r>
      <w:proofErr w:type="spellEnd"/>
      <w:r w:rsidRPr="000C409D">
        <w:t>, "More Muslim women 'will be stuck in abusive marriages' if Britain shuts down Sharia councils," The I</w:t>
      </w:r>
      <w:r>
        <w:t xml:space="preserve">ndependent, November 01, 2016, </w:t>
      </w:r>
      <w:hyperlink r:id="rId215" w:history="1">
        <w:r w:rsidRPr="00AD2013">
          <w:rPr>
            <w:rStyle w:val="Hyperlink"/>
          </w:rPr>
          <w:t>http://www.independent.co.uk/news/uk/politics/sharia-councils-uk-muslim-women-stuck-abusive-marriages-warning-naz-shah-islam-a7390471.html</w:t>
        </w:r>
      </w:hyperlink>
      <w:r w:rsidRPr="000C409D">
        <w:t>.</w:t>
      </w:r>
      <w:r>
        <w:t xml:space="preserve"> </w:t>
      </w:r>
    </w:p>
  </w:footnote>
  <w:footnote w:id="315">
    <w:p w14:paraId="7DD173B8" w14:textId="77777777" w:rsidR="00F07FC0" w:rsidRDefault="00F07FC0" w:rsidP="005F1889">
      <w:pPr>
        <w:pStyle w:val="FootnoteText"/>
      </w:pPr>
      <w:r>
        <w:rPr>
          <w:rStyle w:val="FootnoteReference"/>
        </w:rPr>
        <w:footnoteRef/>
      </w:r>
      <w:r>
        <w:t xml:space="preserve"> </w:t>
      </w:r>
      <w:r w:rsidRPr="00B3376C">
        <w:t>Louise Casey, </w:t>
      </w:r>
      <w:r w:rsidRPr="00B3376C">
        <w:rPr>
          <w:i/>
          <w:iCs/>
        </w:rPr>
        <w:t>The Casey Review: A review into opportunity and integration,</w:t>
      </w:r>
      <w:r w:rsidRPr="00B3376C">
        <w:t> report, Department for Communities and Local</w:t>
      </w:r>
      <w:r>
        <w:t xml:space="preserve"> Government, December 5, 2016, </w:t>
      </w:r>
      <w:hyperlink r:id="rId216" w:history="1">
        <w:r w:rsidRPr="00AD2013">
          <w:rPr>
            <w:rStyle w:val="Hyperlink"/>
          </w:rPr>
          <w:t>https://www.gov.uk/government/uploads/system/uploads/attachment_data/file/575973/The_Casey_Review_Report.pdf</w:t>
        </w:r>
      </w:hyperlink>
      <w:r w:rsidRPr="00B3376C">
        <w:t>.</w:t>
      </w:r>
      <w:r>
        <w:t xml:space="preserve"> </w:t>
      </w:r>
    </w:p>
  </w:footnote>
  <w:footnote w:id="316">
    <w:p w14:paraId="5222AC4F" w14:textId="77777777" w:rsidR="00F07FC0" w:rsidRPr="0026718D" w:rsidRDefault="00F07FC0" w:rsidP="005F1889">
      <w:pPr>
        <w:pStyle w:val="FootnoteText"/>
      </w:pPr>
      <w:r>
        <w:rPr>
          <w:rStyle w:val="FootnoteReference"/>
        </w:rPr>
        <w:footnoteRef/>
      </w:r>
      <w:r>
        <w:t xml:space="preserve"> </w:t>
      </w:r>
      <w:r w:rsidRPr="0026718D">
        <w:t>"</w:t>
      </w:r>
      <w:proofErr w:type="spellStart"/>
      <w:r w:rsidRPr="0026718D">
        <w:t>Rotherham</w:t>
      </w:r>
      <w:proofErr w:type="spellEnd"/>
      <w:r w:rsidRPr="0026718D">
        <w:t xml:space="preserve"> grooming: Woman abused as a child goes publ</w:t>
      </w:r>
      <w:r>
        <w:t xml:space="preserve">ic," BBC News, March 20, 2017, </w:t>
      </w:r>
      <w:hyperlink r:id="rId217" w:history="1">
        <w:r w:rsidRPr="00866CA6">
          <w:rPr>
            <w:rStyle w:val="Hyperlink"/>
          </w:rPr>
          <w:t>http://www.bbc.co.uk/news/uk-england-south-yorkshire-39291869</w:t>
        </w:r>
      </w:hyperlink>
      <w:r w:rsidRPr="0026718D">
        <w:t>.</w:t>
      </w:r>
      <w:r>
        <w:t xml:space="preserve"> </w:t>
      </w:r>
    </w:p>
  </w:footnote>
  <w:footnote w:id="317">
    <w:p w14:paraId="173939CE" w14:textId="77777777" w:rsidR="00F07FC0" w:rsidRPr="0026718D" w:rsidRDefault="00F07FC0" w:rsidP="005F1889">
      <w:pPr>
        <w:pStyle w:val="FootnoteText"/>
      </w:pPr>
      <w:r>
        <w:rPr>
          <w:rStyle w:val="FootnoteReference"/>
        </w:rPr>
        <w:footnoteRef/>
      </w:r>
      <w:r>
        <w:t xml:space="preserve"> </w:t>
      </w:r>
      <w:r w:rsidRPr="0026718D">
        <w:t>"Derby sex gang convicted of grooming and abusing girls</w:t>
      </w:r>
      <w:r>
        <w:t>," BBC News, November 24, 2010</w:t>
      </w:r>
      <w:r w:rsidRPr="0026718D">
        <w:t xml:space="preserve">, </w:t>
      </w:r>
      <w:hyperlink r:id="rId218" w:history="1">
        <w:r w:rsidRPr="00866CA6">
          <w:rPr>
            <w:rStyle w:val="Hyperlink"/>
          </w:rPr>
          <w:t>http://www.bbc.co.uk/news/uk-england-derbyshire-11799797</w:t>
        </w:r>
      </w:hyperlink>
      <w:r w:rsidRPr="0026718D">
        <w:t>.</w:t>
      </w:r>
      <w:r>
        <w:t xml:space="preserve"> </w:t>
      </w:r>
    </w:p>
  </w:footnote>
  <w:footnote w:id="318">
    <w:p w14:paraId="096B44EB" w14:textId="77777777" w:rsidR="00F07FC0" w:rsidRPr="0026718D" w:rsidRDefault="00F07FC0" w:rsidP="005F1889">
      <w:pPr>
        <w:pStyle w:val="FootnoteText"/>
      </w:pPr>
      <w:r>
        <w:rPr>
          <w:rStyle w:val="FootnoteReference"/>
        </w:rPr>
        <w:footnoteRef/>
      </w:r>
      <w:r>
        <w:t xml:space="preserve"> </w:t>
      </w:r>
      <w:r w:rsidRPr="0026718D">
        <w:t>"Fourth Oxford sex abuse gang member named,"</w:t>
      </w:r>
      <w:r>
        <w:t xml:space="preserve"> BBC News, September 21, 2016, </w:t>
      </w:r>
      <w:hyperlink r:id="rId219" w:history="1">
        <w:r w:rsidRPr="00866CA6">
          <w:rPr>
            <w:rStyle w:val="Hyperlink"/>
          </w:rPr>
          <w:t>http://www.bbc.co.uk/news/uk-england-oxfordshire-37431529</w:t>
        </w:r>
      </w:hyperlink>
      <w:r w:rsidRPr="0026718D">
        <w:t>.</w:t>
      </w:r>
      <w:r>
        <w:t xml:space="preserve"> </w:t>
      </w:r>
    </w:p>
  </w:footnote>
  <w:footnote w:id="319">
    <w:p w14:paraId="733F9DDF" w14:textId="77777777" w:rsidR="00F07FC0" w:rsidRPr="00CF3269" w:rsidRDefault="00F07FC0" w:rsidP="005F1889">
      <w:pPr>
        <w:pStyle w:val="FootnoteText"/>
        <w:rPr>
          <w:lang w:val="en-GB"/>
        </w:rPr>
      </w:pPr>
      <w:r>
        <w:rPr>
          <w:rStyle w:val="FootnoteReference"/>
        </w:rPr>
        <w:footnoteRef/>
      </w:r>
      <w:r>
        <w:t xml:space="preserve"> “</w:t>
      </w:r>
      <w:r w:rsidRPr="0026718D">
        <w:t>Grooming and race - what do we k</w:t>
      </w:r>
      <w:r>
        <w:t>now?</w:t>
      </w:r>
      <w:r w:rsidRPr="0026718D">
        <w:t>"</w:t>
      </w:r>
    </w:p>
  </w:footnote>
  <w:footnote w:id="320">
    <w:p w14:paraId="6A985E2F" w14:textId="639778BE" w:rsidR="00F07FC0" w:rsidRPr="002C784C" w:rsidRDefault="00F07FC0" w:rsidP="005F1889">
      <w:pPr>
        <w:pStyle w:val="FootnoteText"/>
        <w:rPr>
          <w:lang w:val="en-GB"/>
        </w:rPr>
      </w:pPr>
      <w:r>
        <w:rPr>
          <w:rStyle w:val="FootnoteReference"/>
        </w:rPr>
        <w:footnoteRef/>
      </w:r>
      <w:r>
        <w:t xml:space="preserve"> </w:t>
      </w:r>
      <w:r w:rsidR="008272F2">
        <w:rPr>
          <w:lang w:val="en-GB"/>
        </w:rPr>
        <w:t>Ibid.</w:t>
      </w:r>
    </w:p>
  </w:footnote>
  <w:footnote w:id="321">
    <w:p w14:paraId="726219BF" w14:textId="77777777" w:rsidR="00F07FC0" w:rsidRPr="0026718D" w:rsidRDefault="00F07FC0" w:rsidP="005F1889">
      <w:pPr>
        <w:pStyle w:val="FootnoteText"/>
      </w:pPr>
      <w:r>
        <w:rPr>
          <w:rStyle w:val="FootnoteReference"/>
        </w:rPr>
        <w:footnoteRef/>
      </w:r>
      <w:r>
        <w:t xml:space="preserve"> </w:t>
      </w:r>
      <w:r w:rsidRPr="0026718D">
        <w:t>Joseph Harker,</w:t>
      </w:r>
      <w:r>
        <w:t xml:space="preserve"> "This is how racism takes root</w:t>
      </w:r>
      <w:r w:rsidRPr="0026718D">
        <w:t>,</w:t>
      </w:r>
      <w:r>
        <w:t xml:space="preserve">" The Guardian, July 22, 2012, </w:t>
      </w:r>
      <w:hyperlink r:id="rId220" w:history="1">
        <w:r w:rsidRPr="00866CA6">
          <w:rPr>
            <w:rStyle w:val="Hyperlink"/>
          </w:rPr>
          <w:t>https://www.theguardian.com/commentisfree/2012/jul/22/how-racism-takes-root</w:t>
        </w:r>
      </w:hyperlink>
      <w:r w:rsidRPr="0026718D">
        <w:t>.</w:t>
      </w:r>
      <w:r>
        <w:t xml:space="preserve"> </w:t>
      </w:r>
    </w:p>
  </w:footnote>
  <w:footnote w:id="322">
    <w:p w14:paraId="3882AB13" w14:textId="77777777" w:rsidR="00F07FC0" w:rsidRPr="00CF3269" w:rsidRDefault="00F07FC0" w:rsidP="005F1889">
      <w:pPr>
        <w:pStyle w:val="FootnoteText"/>
        <w:rPr>
          <w:lang w:val="en-GB"/>
        </w:rPr>
      </w:pPr>
      <w:r>
        <w:rPr>
          <w:rStyle w:val="FootnoteReference"/>
        </w:rPr>
        <w:footnoteRef/>
      </w:r>
      <w:r>
        <w:t xml:space="preserve"> “2011 Census analysis: Ethnicity and religion of the non-UK born population in England and Wales: 2011,” Office for National Statistics, June 18, 2015, </w:t>
      </w:r>
      <w:hyperlink r:id="rId221" w:anchor="appendix" w:history="1">
        <w:r w:rsidRPr="00866CA6">
          <w:rPr>
            <w:rStyle w:val="Hyperlink"/>
          </w:rPr>
          <w:t>https://www.ons.gov.uk/peoplepopulationandcommunity/culturalidentity/ethnicity/articles/2011censusanalysisethnicityandreligionofthenonukbornpopulationinenglandandwales/2015-06-18#appendix</w:t>
        </w:r>
      </w:hyperlink>
      <w:r>
        <w:t xml:space="preserve"> </w:t>
      </w:r>
    </w:p>
  </w:footnote>
  <w:footnote w:id="323">
    <w:p w14:paraId="07E9C6F5" w14:textId="77777777" w:rsidR="00F07FC0" w:rsidRPr="00CF3269" w:rsidRDefault="00F07FC0" w:rsidP="005F1889">
      <w:pPr>
        <w:pStyle w:val="FootnoteText"/>
      </w:pPr>
      <w:r>
        <w:rPr>
          <w:rStyle w:val="FootnoteReference"/>
        </w:rPr>
        <w:footnoteRef/>
      </w:r>
      <w:r>
        <w:t xml:space="preserve"> </w:t>
      </w:r>
      <w:proofErr w:type="spellStart"/>
      <w:r w:rsidRPr="00CF3269">
        <w:t>Nazia</w:t>
      </w:r>
      <w:proofErr w:type="spellEnd"/>
      <w:r w:rsidRPr="00CF3269">
        <w:t xml:space="preserve"> </w:t>
      </w:r>
      <w:proofErr w:type="spellStart"/>
      <w:r w:rsidRPr="00CF3269">
        <w:t>Parveen</w:t>
      </w:r>
      <w:proofErr w:type="spellEnd"/>
      <w:r w:rsidRPr="00CF3269">
        <w:t xml:space="preserve">, "Members of </w:t>
      </w:r>
      <w:proofErr w:type="spellStart"/>
      <w:r w:rsidRPr="00CF3269">
        <w:t>Rochdale</w:t>
      </w:r>
      <w:proofErr w:type="spellEnd"/>
      <w:r w:rsidRPr="00CF3269">
        <w:t xml:space="preserve"> grooming gang face deportation to Pakistan," Th</w:t>
      </w:r>
      <w:r>
        <w:t xml:space="preserve">e Guardian, February 09, 2017, </w:t>
      </w:r>
      <w:hyperlink r:id="rId222" w:history="1">
        <w:r w:rsidRPr="00866CA6">
          <w:rPr>
            <w:rStyle w:val="Hyperlink"/>
          </w:rPr>
          <w:t>https://www.theguardian.com/uk-news/2017/feb/09/members-of-rochdale-grooming-gang-face-deportation-to-pakistan</w:t>
        </w:r>
      </w:hyperlink>
      <w:r w:rsidRPr="00CF3269">
        <w:t>.</w:t>
      </w:r>
      <w:r>
        <w:t xml:space="preserve"> </w:t>
      </w:r>
    </w:p>
  </w:footnote>
  <w:footnote w:id="324">
    <w:p w14:paraId="2E824A52" w14:textId="77777777" w:rsidR="00F07FC0" w:rsidRPr="0026718D" w:rsidRDefault="00F07FC0" w:rsidP="005F1889">
      <w:pPr>
        <w:pStyle w:val="FootnoteText"/>
      </w:pPr>
      <w:r>
        <w:rPr>
          <w:rStyle w:val="FootnoteReference"/>
        </w:rPr>
        <w:footnoteRef/>
      </w:r>
      <w:r>
        <w:t xml:space="preserve"> </w:t>
      </w:r>
      <w:r w:rsidRPr="0026718D">
        <w:t>"</w:t>
      </w:r>
      <w:proofErr w:type="spellStart"/>
      <w:r w:rsidRPr="0026718D">
        <w:t>Rotherham</w:t>
      </w:r>
      <w:proofErr w:type="spellEnd"/>
      <w:r w:rsidRPr="0026718D">
        <w:t xml:space="preserve"> grooming: Woman abused as a child goes publ</w:t>
      </w:r>
      <w:r>
        <w:t xml:space="preserve">ic," BBC News, March 20, 2017, </w:t>
      </w:r>
      <w:hyperlink r:id="rId223" w:history="1">
        <w:r w:rsidRPr="00866CA6">
          <w:rPr>
            <w:rStyle w:val="Hyperlink"/>
          </w:rPr>
          <w:t>http://www.bbc.co.uk/news/uk-england-south-yorkshire-39291869</w:t>
        </w:r>
      </w:hyperlink>
      <w:r w:rsidRPr="0026718D">
        <w:t>.</w:t>
      </w:r>
      <w:r>
        <w:t xml:space="preserve"> </w:t>
      </w:r>
    </w:p>
  </w:footnote>
  <w:footnote w:id="325">
    <w:p w14:paraId="5769F0CC" w14:textId="77777777" w:rsidR="00F07FC0" w:rsidRPr="0026718D" w:rsidRDefault="00F07FC0" w:rsidP="005F1889">
      <w:pPr>
        <w:pStyle w:val="FootnoteText"/>
      </w:pPr>
      <w:r>
        <w:rPr>
          <w:rStyle w:val="FootnoteReference"/>
        </w:rPr>
        <w:footnoteRef/>
      </w:r>
      <w:r>
        <w:t xml:space="preserve"> </w:t>
      </w:r>
      <w:r w:rsidRPr="0026718D">
        <w:t>"Derby sex gang convicted of grooming and abusing girls</w:t>
      </w:r>
      <w:r>
        <w:t>," BBC News, November 24, 2010</w:t>
      </w:r>
      <w:r w:rsidRPr="0026718D">
        <w:t xml:space="preserve">, </w:t>
      </w:r>
      <w:hyperlink r:id="rId224" w:history="1">
        <w:r w:rsidRPr="00866CA6">
          <w:rPr>
            <w:rStyle w:val="Hyperlink"/>
          </w:rPr>
          <w:t>http://www.bbc.co.uk/news/uk-england-derbyshire-11799797</w:t>
        </w:r>
      </w:hyperlink>
      <w:r w:rsidRPr="0026718D">
        <w:t>.</w:t>
      </w:r>
      <w:r>
        <w:t xml:space="preserve"> </w:t>
      </w:r>
    </w:p>
  </w:footnote>
  <w:footnote w:id="326">
    <w:p w14:paraId="1647A71E" w14:textId="77777777" w:rsidR="00F07FC0" w:rsidRPr="0026718D" w:rsidRDefault="00F07FC0" w:rsidP="005F1889">
      <w:pPr>
        <w:pStyle w:val="FootnoteText"/>
      </w:pPr>
      <w:r>
        <w:rPr>
          <w:rStyle w:val="FootnoteReference"/>
        </w:rPr>
        <w:footnoteRef/>
      </w:r>
      <w:r>
        <w:t xml:space="preserve"> </w:t>
      </w:r>
      <w:r w:rsidRPr="0026718D">
        <w:t>"Fourth Oxford sex abuse gang member named,"</w:t>
      </w:r>
      <w:r>
        <w:t xml:space="preserve"> BBC News, September 21, 2016, </w:t>
      </w:r>
      <w:hyperlink r:id="rId225" w:history="1">
        <w:r w:rsidRPr="00866CA6">
          <w:rPr>
            <w:rStyle w:val="Hyperlink"/>
          </w:rPr>
          <w:t>http://www.bbc.co.uk/news/uk-england-oxfordshire-37431529</w:t>
        </w:r>
      </w:hyperlink>
      <w:r w:rsidRPr="0026718D">
        <w:t>.</w:t>
      </w:r>
      <w:r>
        <w:t xml:space="preserve"> </w:t>
      </w:r>
    </w:p>
  </w:footnote>
  <w:footnote w:id="327">
    <w:p w14:paraId="55E2D7AE" w14:textId="77777777" w:rsidR="00F07FC0" w:rsidRPr="00CF3269" w:rsidRDefault="00F07FC0" w:rsidP="005F1889">
      <w:pPr>
        <w:pStyle w:val="FootnoteText"/>
        <w:rPr>
          <w:lang w:val="en-GB"/>
        </w:rPr>
      </w:pPr>
      <w:r>
        <w:rPr>
          <w:rStyle w:val="FootnoteReference"/>
        </w:rPr>
        <w:footnoteRef/>
      </w:r>
      <w:r>
        <w:t xml:space="preserve"> </w:t>
      </w:r>
      <w:r w:rsidRPr="0026718D">
        <w:t xml:space="preserve">John Bingham, "Muslim community in 'denial' about grooming rings, says Jack Straw," The </w:t>
      </w:r>
      <w:r>
        <w:t>Telegraph, September 27, 2012,</w:t>
      </w:r>
      <w:r w:rsidRPr="0026718D">
        <w:t xml:space="preserve"> </w:t>
      </w:r>
      <w:hyperlink r:id="rId226" w:history="1">
        <w:r w:rsidRPr="00866CA6">
          <w:rPr>
            <w:rStyle w:val="Hyperlink"/>
          </w:rPr>
          <w:t>http://www.telegraph.co.uk/news/uknews/crime/9571388/Muslim-community-in-denial-about-grooming-rings-says-Jack-Straw.html</w:t>
        </w:r>
      </w:hyperlink>
      <w:r w:rsidRPr="0026718D">
        <w:t>.</w:t>
      </w:r>
      <w:r>
        <w:t xml:space="preserve"> </w:t>
      </w:r>
    </w:p>
  </w:footnote>
  <w:footnote w:id="328">
    <w:p w14:paraId="7A79075F" w14:textId="295D8C66" w:rsidR="00F07FC0" w:rsidRPr="002C784C" w:rsidRDefault="00F07FC0" w:rsidP="005F1889">
      <w:pPr>
        <w:pStyle w:val="FootnoteText"/>
        <w:rPr>
          <w:lang w:val="en-GB"/>
        </w:rPr>
      </w:pPr>
      <w:r>
        <w:rPr>
          <w:rStyle w:val="FootnoteReference"/>
        </w:rPr>
        <w:footnoteRef/>
      </w:r>
      <w:r>
        <w:t xml:space="preserve"> </w:t>
      </w:r>
      <w:r w:rsidR="008272F2">
        <w:rPr>
          <w:lang w:val="en-GB"/>
        </w:rPr>
        <w:t>Ibid.</w:t>
      </w:r>
    </w:p>
  </w:footnote>
  <w:footnote w:id="329">
    <w:p w14:paraId="101CCD90" w14:textId="77777777" w:rsidR="00F07FC0" w:rsidRPr="0026718D" w:rsidRDefault="00F07FC0" w:rsidP="005F1889">
      <w:pPr>
        <w:pStyle w:val="FootnoteText"/>
      </w:pPr>
      <w:r>
        <w:rPr>
          <w:rStyle w:val="FootnoteReference"/>
        </w:rPr>
        <w:footnoteRef/>
      </w:r>
      <w:r>
        <w:t xml:space="preserve"> </w:t>
      </w:r>
      <w:r w:rsidRPr="0026718D">
        <w:t>Joseph Harker,</w:t>
      </w:r>
      <w:r>
        <w:t xml:space="preserve"> "This is how racism takes root</w:t>
      </w:r>
      <w:r w:rsidRPr="0026718D">
        <w:t>,</w:t>
      </w:r>
      <w:r>
        <w:t xml:space="preserve">" The Guardian, July 22, 2012, </w:t>
      </w:r>
      <w:hyperlink r:id="rId227" w:history="1">
        <w:r w:rsidRPr="00866CA6">
          <w:rPr>
            <w:rStyle w:val="Hyperlink"/>
          </w:rPr>
          <w:t>https://www.theguardian.com/commentisfree/2012/jul/22/how-racism-takes-root</w:t>
        </w:r>
      </w:hyperlink>
      <w:r w:rsidRPr="0026718D">
        <w:t>.</w:t>
      </w:r>
      <w:r>
        <w:t xml:space="preserve"> </w:t>
      </w:r>
    </w:p>
  </w:footnote>
  <w:footnote w:id="330">
    <w:p w14:paraId="3C06BF24" w14:textId="77777777" w:rsidR="00F07FC0" w:rsidRPr="00CF3269" w:rsidRDefault="00F07FC0" w:rsidP="005F1889">
      <w:pPr>
        <w:pStyle w:val="FootnoteText"/>
        <w:rPr>
          <w:lang w:val="en-GB"/>
        </w:rPr>
      </w:pPr>
      <w:r>
        <w:rPr>
          <w:rStyle w:val="FootnoteReference"/>
        </w:rPr>
        <w:footnoteRef/>
      </w:r>
      <w:r>
        <w:t xml:space="preserve"> “</w:t>
      </w:r>
      <w:r w:rsidRPr="0026718D">
        <w:t>Grooming and race - what do we k</w:t>
      </w:r>
      <w:r>
        <w:t>now?</w:t>
      </w:r>
      <w:r w:rsidRPr="0026718D">
        <w:t>"</w:t>
      </w:r>
    </w:p>
  </w:footnote>
  <w:footnote w:id="331">
    <w:p w14:paraId="69DF99E6" w14:textId="77777777" w:rsidR="00F07FC0" w:rsidRPr="00CF3269" w:rsidRDefault="00F07FC0" w:rsidP="005F1889">
      <w:pPr>
        <w:pStyle w:val="FootnoteText"/>
        <w:rPr>
          <w:lang w:val="en-GB"/>
        </w:rPr>
      </w:pPr>
      <w:r>
        <w:rPr>
          <w:rStyle w:val="FootnoteReference"/>
        </w:rPr>
        <w:footnoteRef/>
      </w:r>
      <w:r>
        <w:t xml:space="preserve"> "This is how racism takes root.</w:t>
      </w:r>
      <w:r w:rsidRPr="0026718D">
        <w:t>"</w:t>
      </w:r>
    </w:p>
  </w:footnote>
  <w:footnote w:id="332">
    <w:p w14:paraId="1F3B3BA8" w14:textId="28DE4027" w:rsidR="00F07FC0" w:rsidRPr="004B0EF4" w:rsidRDefault="00F07FC0" w:rsidP="005F1889">
      <w:pPr>
        <w:pStyle w:val="FootnoteText"/>
        <w:rPr>
          <w:lang w:val="en-GB"/>
        </w:rPr>
      </w:pPr>
      <w:r>
        <w:rPr>
          <w:rStyle w:val="FootnoteReference"/>
        </w:rPr>
        <w:footnoteRef/>
      </w:r>
      <w:r>
        <w:t xml:space="preserve"> </w:t>
      </w:r>
      <w:r w:rsidRPr="004B0EF4">
        <w:t xml:space="preserve">Jane Martinson, "Why the </w:t>
      </w:r>
      <w:proofErr w:type="spellStart"/>
      <w:r w:rsidRPr="004B0EF4">
        <w:t>Rochdale</w:t>
      </w:r>
      <w:proofErr w:type="spellEnd"/>
      <w:r w:rsidRPr="004B0EF4">
        <w:t xml:space="preserve"> 'grooming trial' wasn't about race</w:t>
      </w:r>
      <w:r>
        <w:t xml:space="preserve">," The Guardian, May 09, 2012, </w:t>
      </w:r>
      <w:hyperlink r:id="rId228" w:history="1">
        <w:r w:rsidRPr="00F61B47">
          <w:rPr>
            <w:rStyle w:val="Hyperlink"/>
          </w:rPr>
          <w:t>https://www.theguardian.com/society/2012/may/09/rochdale-grooming-trial-race</w:t>
        </w:r>
      </w:hyperlink>
      <w:r w:rsidRPr="004B0EF4">
        <w:t>.</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C4ABD"/>
    <w:multiLevelType w:val="hybridMultilevel"/>
    <w:tmpl w:val="E27671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DB40DC"/>
    <w:multiLevelType w:val="multilevel"/>
    <w:tmpl w:val="1E16880E"/>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33006DD"/>
    <w:multiLevelType w:val="hybridMultilevel"/>
    <w:tmpl w:val="13D63DAE"/>
    <w:lvl w:ilvl="0" w:tplc="F7809DEA">
      <w:numFmt w:val="bullet"/>
      <w:lvlText w:val="•"/>
      <w:lvlJc w:val="left"/>
      <w:pPr>
        <w:ind w:left="3960" w:hanging="720"/>
      </w:pPr>
      <w:rPr>
        <w:rFonts w:ascii="Calibri" w:eastAsiaTheme="minorHAnsi" w:hAnsi="Calibri" w:cstheme="minorBidi"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 w15:restartNumberingAfterBreak="0">
    <w:nsid w:val="04642AB8"/>
    <w:multiLevelType w:val="hybridMultilevel"/>
    <w:tmpl w:val="20FA8EF8"/>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266EFE"/>
    <w:multiLevelType w:val="multilevel"/>
    <w:tmpl w:val="1E16880E"/>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B532AC2"/>
    <w:multiLevelType w:val="hybridMultilevel"/>
    <w:tmpl w:val="1944B410"/>
    <w:lvl w:ilvl="0" w:tplc="04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C83B19"/>
    <w:multiLevelType w:val="hybridMultilevel"/>
    <w:tmpl w:val="70C83546"/>
    <w:lvl w:ilvl="0" w:tplc="05DC099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D54DA1"/>
    <w:multiLevelType w:val="hybridMultilevel"/>
    <w:tmpl w:val="B3A8CF2C"/>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5E544F"/>
    <w:multiLevelType w:val="multilevel"/>
    <w:tmpl w:val="1E16880E"/>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10A7172A"/>
    <w:multiLevelType w:val="hybridMultilevel"/>
    <w:tmpl w:val="DC009B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201697A"/>
    <w:multiLevelType w:val="multilevel"/>
    <w:tmpl w:val="1E16880E"/>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139B496B"/>
    <w:multiLevelType w:val="multilevel"/>
    <w:tmpl w:val="BAD05D1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174F6D68"/>
    <w:multiLevelType w:val="hybridMultilevel"/>
    <w:tmpl w:val="09B6E874"/>
    <w:lvl w:ilvl="0" w:tplc="F7809DEA">
      <w:numFmt w:val="bullet"/>
      <w:lvlText w:val="•"/>
      <w:lvlJc w:val="left"/>
      <w:pPr>
        <w:ind w:left="1080" w:hanging="72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66743A"/>
    <w:multiLevelType w:val="multilevel"/>
    <w:tmpl w:val="1E16880E"/>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15:restartNumberingAfterBreak="0">
    <w:nsid w:val="20661BCA"/>
    <w:multiLevelType w:val="multilevel"/>
    <w:tmpl w:val="B70A9DA6"/>
    <w:lvl w:ilvl="0">
      <w:start w:val="1"/>
      <w:numFmt w:val="decimal"/>
      <w:lvlText w:val="%1."/>
      <w:lvlJc w:val="left"/>
      <w:pPr>
        <w:ind w:left="720" w:hanging="360"/>
      </w:pPr>
      <w:rPr>
        <w:rFonts w:ascii="Century Schoolbook" w:eastAsia="Calibri" w:hAnsi="Century Schoolbook" w:cs="Arabic Typesetting"/>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2484181D"/>
    <w:multiLevelType w:val="hybridMultilevel"/>
    <w:tmpl w:val="83EC86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8365C71"/>
    <w:multiLevelType w:val="hybridMultilevel"/>
    <w:tmpl w:val="60366A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9224856"/>
    <w:multiLevelType w:val="hybridMultilevel"/>
    <w:tmpl w:val="49022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9427F6"/>
    <w:multiLevelType w:val="hybridMultilevel"/>
    <w:tmpl w:val="49022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A00E5A"/>
    <w:multiLevelType w:val="hybridMultilevel"/>
    <w:tmpl w:val="986CDF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03D45C7"/>
    <w:multiLevelType w:val="hybridMultilevel"/>
    <w:tmpl w:val="37EEFC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289646A"/>
    <w:multiLevelType w:val="hybridMultilevel"/>
    <w:tmpl w:val="02CA7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9B4E2D"/>
    <w:multiLevelType w:val="hybridMultilevel"/>
    <w:tmpl w:val="BCB04F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6C84C52"/>
    <w:multiLevelType w:val="hybridMultilevel"/>
    <w:tmpl w:val="49022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1E3CE7"/>
    <w:multiLevelType w:val="multilevel"/>
    <w:tmpl w:val="1E16880E"/>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5" w15:restartNumberingAfterBreak="0">
    <w:nsid w:val="374B6B38"/>
    <w:multiLevelType w:val="hybridMultilevel"/>
    <w:tmpl w:val="3F60A6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B463261"/>
    <w:multiLevelType w:val="hybridMultilevel"/>
    <w:tmpl w:val="EF88EA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A307E5"/>
    <w:multiLevelType w:val="hybridMultilevel"/>
    <w:tmpl w:val="22A4533C"/>
    <w:lvl w:ilvl="0" w:tplc="F7809DEA">
      <w:numFmt w:val="bullet"/>
      <w:lvlText w:val="•"/>
      <w:lvlJc w:val="left"/>
      <w:pPr>
        <w:ind w:left="3960" w:hanging="720"/>
      </w:pPr>
      <w:rPr>
        <w:rFonts w:ascii="Calibri" w:eastAsiaTheme="minorHAnsi" w:hAnsi="Calibri" w:cstheme="minorBidi"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8" w15:restartNumberingAfterBreak="0">
    <w:nsid w:val="41615AD1"/>
    <w:multiLevelType w:val="hybridMultilevel"/>
    <w:tmpl w:val="80C0B9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16B5E3B"/>
    <w:multiLevelType w:val="hybridMultilevel"/>
    <w:tmpl w:val="699ACACA"/>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4CF7E49"/>
    <w:multiLevelType w:val="hybridMultilevel"/>
    <w:tmpl w:val="01C88F74"/>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8F8103B"/>
    <w:multiLevelType w:val="hybridMultilevel"/>
    <w:tmpl w:val="F04E68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A2416E9"/>
    <w:multiLevelType w:val="multilevel"/>
    <w:tmpl w:val="1E16880E"/>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3" w15:restartNumberingAfterBreak="0">
    <w:nsid w:val="4C215577"/>
    <w:multiLevelType w:val="hybridMultilevel"/>
    <w:tmpl w:val="04BE25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1033800"/>
    <w:multiLevelType w:val="hybridMultilevel"/>
    <w:tmpl w:val="472486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1D9408C"/>
    <w:multiLevelType w:val="hybridMultilevel"/>
    <w:tmpl w:val="0C64C2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8684B18"/>
    <w:multiLevelType w:val="hybridMultilevel"/>
    <w:tmpl w:val="172C5B46"/>
    <w:lvl w:ilvl="0" w:tplc="00000001">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37" w15:restartNumberingAfterBreak="0">
    <w:nsid w:val="58B022B0"/>
    <w:multiLevelType w:val="hybridMultilevel"/>
    <w:tmpl w:val="EF88EA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E92C30"/>
    <w:multiLevelType w:val="multilevel"/>
    <w:tmpl w:val="1E16880E"/>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9" w15:restartNumberingAfterBreak="0">
    <w:nsid w:val="60D7587D"/>
    <w:multiLevelType w:val="hybridMultilevel"/>
    <w:tmpl w:val="83EC86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1960E31"/>
    <w:multiLevelType w:val="hybridMultilevel"/>
    <w:tmpl w:val="37EEFC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1F672D7"/>
    <w:multiLevelType w:val="hybridMultilevel"/>
    <w:tmpl w:val="D0A00CA0"/>
    <w:lvl w:ilvl="0" w:tplc="F7809DEA">
      <w:numFmt w:val="bullet"/>
      <w:lvlText w:val="•"/>
      <w:lvlJc w:val="left"/>
      <w:pPr>
        <w:ind w:left="3960" w:hanging="720"/>
      </w:pPr>
      <w:rPr>
        <w:rFonts w:ascii="Calibri" w:eastAsiaTheme="minorHAnsi" w:hAnsi="Calibri" w:cstheme="minorBidi"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2" w15:restartNumberingAfterBreak="0">
    <w:nsid w:val="62772E10"/>
    <w:multiLevelType w:val="multilevel"/>
    <w:tmpl w:val="C464B6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5AA0A5C"/>
    <w:multiLevelType w:val="hybridMultilevel"/>
    <w:tmpl w:val="4300AC2C"/>
    <w:lvl w:ilvl="0" w:tplc="F7809DEA">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6A51A09"/>
    <w:multiLevelType w:val="hybridMultilevel"/>
    <w:tmpl w:val="E27671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7AF640A"/>
    <w:multiLevelType w:val="multilevel"/>
    <w:tmpl w:val="62F6FD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96F245E"/>
    <w:multiLevelType w:val="hybridMultilevel"/>
    <w:tmpl w:val="C3703E7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E7418E0"/>
    <w:multiLevelType w:val="multilevel"/>
    <w:tmpl w:val="1E16880E"/>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8" w15:restartNumberingAfterBreak="0">
    <w:nsid w:val="708604E0"/>
    <w:multiLevelType w:val="hybridMultilevel"/>
    <w:tmpl w:val="472486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12E45E1"/>
    <w:multiLevelType w:val="hybridMultilevel"/>
    <w:tmpl w:val="49022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28D54FE"/>
    <w:multiLevelType w:val="hybridMultilevel"/>
    <w:tmpl w:val="BE3A51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41E70E8"/>
    <w:multiLevelType w:val="multilevel"/>
    <w:tmpl w:val="1E16880E"/>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2" w15:restartNumberingAfterBreak="0">
    <w:nsid w:val="77920136"/>
    <w:multiLevelType w:val="hybridMultilevel"/>
    <w:tmpl w:val="7ECCD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9EC1DC0"/>
    <w:multiLevelType w:val="hybridMultilevel"/>
    <w:tmpl w:val="EA6E1BD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BA94A2C"/>
    <w:multiLevelType w:val="hybridMultilevel"/>
    <w:tmpl w:val="80C0B9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EC528C8"/>
    <w:multiLevelType w:val="hybridMultilevel"/>
    <w:tmpl w:val="71E278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49"/>
  </w:num>
  <w:num w:numId="3">
    <w:abstractNumId w:val="35"/>
  </w:num>
  <w:num w:numId="4">
    <w:abstractNumId w:val="52"/>
  </w:num>
  <w:num w:numId="5">
    <w:abstractNumId w:val="34"/>
  </w:num>
  <w:num w:numId="6">
    <w:abstractNumId w:val="48"/>
  </w:num>
  <w:num w:numId="7">
    <w:abstractNumId w:val="37"/>
  </w:num>
  <w:num w:numId="8">
    <w:abstractNumId w:val="26"/>
  </w:num>
  <w:num w:numId="9">
    <w:abstractNumId w:val="28"/>
  </w:num>
  <w:num w:numId="10">
    <w:abstractNumId w:val="54"/>
  </w:num>
  <w:num w:numId="11">
    <w:abstractNumId w:val="44"/>
  </w:num>
  <w:num w:numId="12">
    <w:abstractNumId w:val="0"/>
  </w:num>
  <w:num w:numId="13">
    <w:abstractNumId w:val="18"/>
  </w:num>
  <w:num w:numId="14">
    <w:abstractNumId w:val="23"/>
  </w:num>
  <w:num w:numId="15">
    <w:abstractNumId w:val="6"/>
  </w:num>
  <w:num w:numId="16">
    <w:abstractNumId w:val="38"/>
  </w:num>
  <w:num w:numId="17">
    <w:abstractNumId w:val="1"/>
  </w:num>
  <w:num w:numId="18">
    <w:abstractNumId w:val="47"/>
  </w:num>
  <w:num w:numId="19">
    <w:abstractNumId w:val="51"/>
  </w:num>
  <w:num w:numId="20">
    <w:abstractNumId w:val="8"/>
  </w:num>
  <w:num w:numId="21">
    <w:abstractNumId w:val="10"/>
  </w:num>
  <w:num w:numId="22">
    <w:abstractNumId w:val="4"/>
  </w:num>
  <w:num w:numId="23">
    <w:abstractNumId w:val="13"/>
  </w:num>
  <w:num w:numId="24">
    <w:abstractNumId w:val="24"/>
  </w:num>
  <w:num w:numId="25">
    <w:abstractNumId w:val="32"/>
  </w:num>
  <w:num w:numId="26">
    <w:abstractNumId w:val="5"/>
  </w:num>
  <w:num w:numId="27">
    <w:abstractNumId w:val="53"/>
  </w:num>
  <w:num w:numId="28">
    <w:abstractNumId w:val="46"/>
  </w:num>
  <w:num w:numId="29">
    <w:abstractNumId w:val="7"/>
  </w:num>
  <w:num w:numId="30">
    <w:abstractNumId w:val="29"/>
  </w:num>
  <w:num w:numId="31">
    <w:abstractNumId w:val="3"/>
  </w:num>
  <w:num w:numId="32">
    <w:abstractNumId w:val="30"/>
  </w:num>
  <w:num w:numId="33">
    <w:abstractNumId w:val="15"/>
  </w:num>
  <w:num w:numId="34">
    <w:abstractNumId w:val="9"/>
  </w:num>
  <w:num w:numId="35">
    <w:abstractNumId w:val="39"/>
  </w:num>
  <w:num w:numId="36">
    <w:abstractNumId w:val="19"/>
  </w:num>
  <w:num w:numId="37">
    <w:abstractNumId w:val="33"/>
  </w:num>
  <w:num w:numId="38">
    <w:abstractNumId w:val="22"/>
  </w:num>
  <w:num w:numId="39">
    <w:abstractNumId w:val="55"/>
  </w:num>
  <w:num w:numId="40">
    <w:abstractNumId w:val="21"/>
  </w:num>
  <w:num w:numId="41">
    <w:abstractNumId w:val="14"/>
  </w:num>
  <w:num w:numId="42">
    <w:abstractNumId w:val="11"/>
  </w:num>
  <w:num w:numId="43">
    <w:abstractNumId w:val="16"/>
  </w:num>
  <w:num w:numId="44">
    <w:abstractNumId w:val="50"/>
  </w:num>
  <w:num w:numId="45">
    <w:abstractNumId w:val="12"/>
  </w:num>
  <w:num w:numId="4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1"/>
  </w:num>
  <w:num w:numId="49">
    <w:abstractNumId w:val="43"/>
  </w:num>
  <w:num w:numId="50">
    <w:abstractNumId w:val="2"/>
  </w:num>
  <w:num w:numId="51">
    <w:abstractNumId w:val="27"/>
  </w:num>
  <w:num w:numId="52">
    <w:abstractNumId w:val="25"/>
  </w:num>
  <w:num w:numId="53">
    <w:abstractNumId w:val="31"/>
  </w:num>
  <w:num w:numId="54">
    <w:abstractNumId w:val="40"/>
  </w:num>
  <w:num w:numId="55">
    <w:abstractNumId w:val="36"/>
  </w:num>
  <w:num w:numId="56">
    <w:abstractNumId w:val="20"/>
  </w:num>
  <w:numIdMacAtCleanup w:val="4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nd">
    <w15:presenceInfo w15:providerId="None" w15:userId="mend"/>
  </w15:person>
  <w15:person w15:author="karsen Trull">
    <w15:presenceInfo w15:providerId="Windows Live" w15:userId="b8d867d145235dca"/>
  </w15:person>
  <w15:person w15:author="Antonio Perra">
    <w15:presenceInfo w15:providerId="Windows Live" w15:userId="75c409339d33e250"/>
  </w15:person>
  <w15:person w15:author="Isobel Kingscott">
    <w15:presenceInfo w15:providerId="None" w15:userId="Isobel Kingscott"/>
  </w15:person>
  <w15:person w15:author="Mahmood, Abdullah">
    <w15:presenceInfo w15:providerId="None" w15:userId="Mahmood, Abdulla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634"/>
    <w:rsid w:val="00014994"/>
    <w:rsid w:val="00055601"/>
    <w:rsid w:val="0007425E"/>
    <w:rsid w:val="000767EF"/>
    <w:rsid w:val="00086CCA"/>
    <w:rsid w:val="000A141E"/>
    <w:rsid w:val="000B4D26"/>
    <w:rsid w:val="000C7AAD"/>
    <w:rsid w:val="000D571C"/>
    <w:rsid w:val="000D5F51"/>
    <w:rsid w:val="000E4153"/>
    <w:rsid w:val="000F6CE5"/>
    <w:rsid w:val="00112C85"/>
    <w:rsid w:val="00117B4D"/>
    <w:rsid w:val="00155956"/>
    <w:rsid w:val="0016415C"/>
    <w:rsid w:val="00175F36"/>
    <w:rsid w:val="00185E47"/>
    <w:rsid w:val="00194A60"/>
    <w:rsid w:val="00195652"/>
    <w:rsid w:val="00195D50"/>
    <w:rsid w:val="001A4AF5"/>
    <w:rsid w:val="001B72B6"/>
    <w:rsid w:val="001D43C9"/>
    <w:rsid w:val="001F0853"/>
    <w:rsid w:val="00201848"/>
    <w:rsid w:val="00210EDB"/>
    <w:rsid w:val="0024081D"/>
    <w:rsid w:val="00242C84"/>
    <w:rsid w:val="00247DB0"/>
    <w:rsid w:val="00252B77"/>
    <w:rsid w:val="002638E1"/>
    <w:rsid w:val="002C784C"/>
    <w:rsid w:val="002D7BF5"/>
    <w:rsid w:val="002F0456"/>
    <w:rsid w:val="00345C12"/>
    <w:rsid w:val="00365C24"/>
    <w:rsid w:val="003933CD"/>
    <w:rsid w:val="003D0A22"/>
    <w:rsid w:val="00400AF7"/>
    <w:rsid w:val="00411A1D"/>
    <w:rsid w:val="00413D0A"/>
    <w:rsid w:val="00414C79"/>
    <w:rsid w:val="0043581D"/>
    <w:rsid w:val="00446308"/>
    <w:rsid w:val="00447189"/>
    <w:rsid w:val="00472EBD"/>
    <w:rsid w:val="00476CED"/>
    <w:rsid w:val="004B0EF4"/>
    <w:rsid w:val="004B134B"/>
    <w:rsid w:val="004B2021"/>
    <w:rsid w:val="004B367B"/>
    <w:rsid w:val="004D3007"/>
    <w:rsid w:val="004E03ED"/>
    <w:rsid w:val="004E1100"/>
    <w:rsid w:val="004F1A41"/>
    <w:rsid w:val="004F5E60"/>
    <w:rsid w:val="00533E13"/>
    <w:rsid w:val="00534C19"/>
    <w:rsid w:val="00540BF7"/>
    <w:rsid w:val="00547452"/>
    <w:rsid w:val="00562785"/>
    <w:rsid w:val="00590A83"/>
    <w:rsid w:val="005A3E54"/>
    <w:rsid w:val="005C1606"/>
    <w:rsid w:val="005C3C10"/>
    <w:rsid w:val="005E31C3"/>
    <w:rsid w:val="005F1889"/>
    <w:rsid w:val="00612497"/>
    <w:rsid w:val="006258CE"/>
    <w:rsid w:val="0065576A"/>
    <w:rsid w:val="00667199"/>
    <w:rsid w:val="006A168B"/>
    <w:rsid w:val="006B6AE6"/>
    <w:rsid w:val="006D7520"/>
    <w:rsid w:val="006F0AFA"/>
    <w:rsid w:val="006F682C"/>
    <w:rsid w:val="00706368"/>
    <w:rsid w:val="0073276F"/>
    <w:rsid w:val="00743040"/>
    <w:rsid w:val="00756214"/>
    <w:rsid w:val="0076441A"/>
    <w:rsid w:val="007746BF"/>
    <w:rsid w:val="007761A9"/>
    <w:rsid w:val="007874F5"/>
    <w:rsid w:val="007A5EEC"/>
    <w:rsid w:val="007B3675"/>
    <w:rsid w:val="007B7987"/>
    <w:rsid w:val="007C2660"/>
    <w:rsid w:val="008272F2"/>
    <w:rsid w:val="008369ED"/>
    <w:rsid w:val="0087138C"/>
    <w:rsid w:val="00871EBA"/>
    <w:rsid w:val="00872323"/>
    <w:rsid w:val="00877676"/>
    <w:rsid w:val="0088075E"/>
    <w:rsid w:val="00880B26"/>
    <w:rsid w:val="008911BA"/>
    <w:rsid w:val="008A1609"/>
    <w:rsid w:val="0094584F"/>
    <w:rsid w:val="009535BD"/>
    <w:rsid w:val="00976A8C"/>
    <w:rsid w:val="009C1EAC"/>
    <w:rsid w:val="009D2924"/>
    <w:rsid w:val="009F4D93"/>
    <w:rsid w:val="009F7FB9"/>
    <w:rsid w:val="00A01B65"/>
    <w:rsid w:val="00A12D69"/>
    <w:rsid w:val="00A13F8F"/>
    <w:rsid w:val="00AC1701"/>
    <w:rsid w:val="00AD3056"/>
    <w:rsid w:val="00AD66A0"/>
    <w:rsid w:val="00AF3630"/>
    <w:rsid w:val="00B231A0"/>
    <w:rsid w:val="00B25433"/>
    <w:rsid w:val="00B42BB5"/>
    <w:rsid w:val="00B44E33"/>
    <w:rsid w:val="00B5362A"/>
    <w:rsid w:val="00B56DF9"/>
    <w:rsid w:val="00B76F25"/>
    <w:rsid w:val="00B77635"/>
    <w:rsid w:val="00BC21D4"/>
    <w:rsid w:val="00BD410F"/>
    <w:rsid w:val="00BD4634"/>
    <w:rsid w:val="00BD5595"/>
    <w:rsid w:val="00BD59B4"/>
    <w:rsid w:val="00BE46E4"/>
    <w:rsid w:val="00C146C2"/>
    <w:rsid w:val="00C245A2"/>
    <w:rsid w:val="00C33C90"/>
    <w:rsid w:val="00C34FE5"/>
    <w:rsid w:val="00C37913"/>
    <w:rsid w:val="00C43885"/>
    <w:rsid w:val="00C5191A"/>
    <w:rsid w:val="00C86E8C"/>
    <w:rsid w:val="00C87650"/>
    <w:rsid w:val="00C91620"/>
    <w:rsid w:val="00C97BA7"/>
    <w:rsid w:val="00CA51CF"/>
    <w:rsid w:val="00CA5B0B"/>
    <w:rsid w:val="00CA5D56"/>
    <w:rsid w:val="00CB63FA"/>
    <w:rsid w:val="00CC1D6F"/>
    <w:rsid w:val="00CE3E96"/>
    <w:rsid w:val="00D03ECD"/>
    <w:rsid w:val="00D30039"/>
    <w:rsid w:val="00D66D1D"/>
    <w:rsid w:val="00D96D4C"/>
    <w:rsid w:val="00DB4E4F"/>
    <w:rsid w:val="00DC33CA"/>
    <w:rsid w:val="00DD42A7"/>
    <w:rsid w:val="00DD78D0"/>
    <w:rsid w:val="00E128DE"/>
    <w:rsid w:val="00E23A47"/>
    <w:rsid w:val="00E26CA9"/>
    <w:rsid w:val="00E523A4"/>
    <w:rsid w:val="00E61AEE"/>
    <w:rsid w:val="00E67E73"/>
    <w:rsid w:val="00E816CD"/>
    <w:rsid w:val="00EB789D"/>
    <w:rsid w:val="00EC42CD"/>
    <w:rsid w:val="00EE7682"/>
    <w:rsid w:val="00EF3B74"/>
    <w:rsid w:val="00F02BBB"/>
    <w:rsid w:val="00F07FC0"/>
    <w:rsid w:val="00F12219"/>
    <w:rsid w:val="00F22302"/>
    <w:rsid w:val="00F3426D"/>
    <w:rsid w:val="00F36927"/>
    <w:rsid w:val="00F44BFC"/>
    <w:rsid w:val="00F52BA5"/>
    <w:rsid w:val="00F63B65"/>
    <w:rsid w:val="00F64DCE"/>
    <w:rsid w:val="00F80A8F"/>
    <w:rsid w:val="00F977C0"/>
    <w:rsid w:val="00FC717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50B05"/>
  <w15:chartTrackingRefBased/>
  <w15:docId w15:val="{36513ED9-03D6-4E7A-91FE-01610B927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36927"/>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link w:val="Heading2Char"/>
    <w:uiPriority w:val="9"/>
    <w:unhideWhenUsed/>
    <w:qFormat/>
    <w:rsid w:val="004E11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7767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7767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D463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4634"/>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36927"/>
    <w:rPr>
      <w:rFonts w:asciiTheme="majorHAnsi" w:eastAsiaTheme="majorEastAsia" w:hAnsiTheme="majorHAnsi" w:cstheme="majorBidi"/>
      <w:color w:val="2E74B5" w:themeColor="accent1" w:themeShade="BF"/>
      <w:sz w:val="32"/>
      <w:szCs w:val="32"/>
      <w:lang w:val="en-US"/>
    </w:rPr>
  </w:style>
  <w:style w:type="paragraph" w:styleId="ListParagraph">
    <w:name w:val="List Paragraph"/>
    <w:basedOn w:val="Normal"/>
    <w:uiPriority w:val="34"/>
    <w:qFormat/>
    <w:rsid w:val="00F36927"/>
    <w:pPr>
      <w:ind w:left="720"/>
      <w:contextualSpacing/>
    </w:pPr>
    <w:rPr>
      <w:lang w:val="en-US"/>
    </w:rPr>
  </w:style>
  <w:style w:type="paragraph" w:styleId="FootnoteText">
    <w:name w:val="footnote text"/>
    <w:basedOn w:val="Normal"/>
    <w:link w:val="FootnoteTextChar"/>
    <w:uiPriority w:val="99"/>
    <w:unhideWhenUsed/>
    <w:rsid w:val="00F36927"/>
    <w:pPr>
      <w:spacing w:after="0" w:line="240" w:lineRule="auto"/>
    </w:pPr>
    <w:rPr>
      <w:sz w:val="20"/>
      <w:szCs w:val="20"/>
      <w:lang w:val="en-US"/>
    </w:rPr>
  </w:style>
  <w:style w:type="character" w:customStyle="1" w:styleId="FootnoteTextChar">
    <w:name w:val="Footnote Text Char"/>
    <w:basedOn w:val="DefaultParagraphFont"/>
    <w:link w:val="FootnoteText"/>
    <w:uiPriority w:val="99"/>
    <w:rsid w:val="00F36927"/>
    <w:rPr>
      <w:sz w:val="20"/>
      <w:szCs w:val="20"/>
      <w:lang w:val="en-US"/>
    </w:rPr>
  </w:style>
  <w:style w:type="character" w:styleId="FootnoteReference">
    <w:name w:val="footnote reference"/>
    <w:basedOn w:val="DefaultParagraphFont"/>
    <w:uiPriority w:val="99"/>
    <w:unhideWhenUsed/>
    <w:rsid w:val="00F36927"/>
    <w:rPr>
      <w:vertAlign w:val="superscript"/>
    </w:rPr>
  </w:style>
  <w:style w:type="character" w:styleId="Hyperlink">
    <w:name w:val="Hyperlink"/>
    <w:uiPriority w:val="99"/>
    <w:unhideWhenUsed/>
    <w:rsid w:val="00F36927"/>
    <w:rPr>
      <w:color w:val="0563C1"/>
      <w:u w:val="single"/>
    </w:rPr>
  </w:style>
  <w:style w:type="character" w:customStyle="1" w:styleId="apple-converted-space">
    <w:name w:val="apple-converted-space"/>
    <w:basedOn w:val="DefaultParagraphFont"/>
    <w:rsid w:val="00F36927"/>
  </w:style>
  <w:style w:type="character" w:styleId="Strong">
    <w:name w:val="Strong"/>
    <w:basedOn w:val="DefaultParagraphFont"/>
    <w:uiPriority w:val="22"/>
    <w:qFormat/>
    <w:rsid w:val="00F36927"/>
    <w:rPr>
      <w:b/>
      <w:bCs/>
    </w:rPr>
  </w:style>
  <w:style w:type="character" w:styleId="CommentReference">
    <w:name w:val="annotation reference"/>
    <w:basedOn w:val="DefaultParagraphFont"/>
    <w:semiHidden/>
    <w:unhideWhenUsed/>
    <w:rsid w:val="00F36927"/>
    <w:rPr>
      <w:sz w:val="16"/>
      <w:szCs w:val="16"/>
    </w:rPr>
  </w:style>
  <w:style w:type="paragraph" w:styleId="CommentText">
    <w:name w:val="annotation text"/>
    <w:basedOn w:val="Normal"/>
    <w:link w:val="CommentTextChar"/>
    <w:semiHidden/>
    <w:unhideWhenUsed/>
    <w:rsid w:val="00F36927"/>
    <w:pPr>
      <w:spacing w:line="240" w:lineRule="auto"/>
    </w:pPr>
    <w:rPr>
      <w:sz w:val="20"/>
      <w:szCs w:val="20"/>
    </w:rPr>
  </w:style>
  <w:style w:type="character" w:customStyle="1" w:styleId="CommentTextChar">
    <w:name w:val="Comment Text Char"/>
    <w:basedOn w:val="DefaultParagraphFont"/>
    <w:link w:val="CommentText"/>
    <w:semiHidden/>
    <w:rsid w:val="00F36927"/>
    <w:rPr>
      <w:sz w:val="20"/>
      <w:szCs w:val="20"/>
    </w:rPr>
  </w:style>
  <w:style w:type="paragraph" w:styleId="CommentSubject">
    <w:name w:val="annotation subject"/>
    <w:basedOn w:val="CommentText"/>
    <w:next w:val="CommentText"/>
    <w:link w:val="CommentSubjectChar"/>
    <w:uiPriority w:val="99"/>
    <w:semiHidden/>
    <w:unhideWhenUsed/>
    <w:rsid w:val="00F36927"/>
    <w:rPr>
      <w:b/>
      <w:bCs/>
    </w:rPr>
  </w:style>
  <w:style w:type="character" w:customStyle="1" w:styleId="CommentSubjectChar">
    <w:name w:val="Comment Subject Char"/>
    <w:basedOn w:val="CommentTextChar"/>
    <w:link w:val="CommentSubject"/>
    <w:uiPriority w:val="99"/>
    <w:semiHidden/>
    <w:rsid w:val="00F36927"/>
    <w:rPr>
      <w:b/>
      <w:bCs/>
      <w:sz w:val="20"/>
      <w:szCs w:val="20"/>
    </w:rPr>
  </w:style>
  <w:style w:type="paragraph" w:styleId="BalloonText">
    <w:name w:val="Balloon Text"/>
    <w:basedOn w:val="Normal"/>
    <w:link w:val="BalloonTextChar"/>
    <w:uiPriority w:val="99"/>
    <w:semiHidden/>
    <w:unhideWhenUsed/>
    <w:rsid w:val="00F369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6927"/>
    <w:rPr>
      <w:rFonts w:ascii="Segoe UI" w:hAnsi="Segoe UI" w:cs="Segoe UI"/>
      <w:sz w:val="18"/>
      <w:szCs w:val="18"/>
    </w:rPr>
  </w:style>
  <w:style w:type="character" w:styleId="SubtleEmphasis">
    <w:name w:val="Subtle Emphasis"/>
    <w:basedOn w:val="DefaultParagraphFont"/>
    <w:uiPriority w:val="19"/>
    <w:qFormat/>
    <w:rsid w:val="00F36927"/>
    <w:rPr>
      <w:i/>
      <w:iCs/>
      <w:color w:val="404040" w:themeColor="text1" w:themeTint="BF"/>
    </w:rPr>
  </w:style>
  <w:style w:type="character" w:styleId="Emphasis">
    <w:name w:val="Emphasis"/>
    <w:basedOn w:val="DefaultParagraphFont"/>
    <w:uiPriority w:val="20"/>
    <w:qFormat/>
    <w:rsid w:val="00F36927"/>
    <w:rPr>
      <w:i/>
      <w:iCs/>
    </w:rPr>
  </w:style>
  <w:style w:type="character" w:styleId="IntenseEmphasis">
    <w:name w:val="Intense Emphasis"/>
    <w:basedOn w:val="DefaultParagraphFont"/>
    <w:uiPriority w:val="21"/>
    <w:qFormat/>
    <w:rsid w:val="00F36927"/>
    <w:rPr>
      <w:i/>
      <w:iCs/>
      <w:color w:val="5B9BD5" w:themeColor="accent1"/>
    </w:rPr>
  </w:style>
  <w:style w:type="character" w:customStyle="1" w:styleId="FootnoteCharacters">
    <w:name w:val="Footnote Characters"/>
    <w:rsid w:val="00C146C2"/>
  </w:style>
  <w:style w:type="character" w:customStyle="1" w:styleId="Heading2Char">
    <w:name w:val="Heading 2 Char"/>
    <w:basedOn w:val="DefaultParagraphFont"/>
    <w:link w:val="Heading2"/>
    <w:uiPriority w:val="9"/>
    <w:rsid w:val="004E110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7767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877676"/>
    <w:rPr>
      <w:rFonts w:asciiTheme="majorHAnsi" w:eastAsiaTheme="majorEastAsia" w:hAnsiTheme="majorHAnsi" w:cstheme="majorBidi"/>
      <w:i/>
      <w:iCs/>
      <w:color w:val="2E74B5" w:themeColor="accent1" w:themeShade="BF"/>
    </w:rPr>
  </w:style>
  <w:style w:type="character" w:styleId="FollowedHyperlink">
    <w:name w:val="FollowedHyperlink"/>
    <w:basedOn w:val="DefaultParagraphFont"/>
    <w:uiPriority w:val="99"/>
    <w:semiHidden/>
    <w:unhideWhenUsed/>
    <w:rsid w:val="001F0853"/>
    <w:rPr>
      <w:color w:val="954F72" w:themeColor="followedHyperlink"/>
      <w:u w:val="single"/>
    </w:rPr>
  </w:style>
  <w:style w:type="paragraph" w:styleId="TOCHeading">
    <w:name w:val="TOC Heading"/>
    <w:basedOn w:val="Heading1"/>
    <w:next w:val="Normal"/>
    <w:uiPriority w:val="39"/>
    <w:unhideWhenUsed/>
    <w:qFormat/>
    <w:rsid w:val="000D5F51"/>
    <w:pPr>
      <w:outlineLvl w:val="9"/>
    </w:pPr>
  </w:style>
  <w:style w:type="paragraph" w:styleId="TOC2">
    <w:name w:val="toc 2"/>
    <w:basedOn w:val="Normal"/>
    <w:next w:val="Normal"/>
    <w:autoRedefine/>
    <w:uiPriority w:val="39"/>
    <w:unhideWhenUsed/>
    <w:rsid w:val="0094584F"/>
    <w:pPr>
      <w:tabs>
        <w:tab w:val="right" w:leader="dot" w:pos="9016"/>
      </w:tabs>
      <w:spacing w:after="100"/>
      <w:ind w:left="720"/>
    </w:pPr>
    <w:rPr>
      <w:rFonts w:eastAsiaTheme="minorEastAsia" w:cs="Times New Roman"/>
      <w:lang w:val="en-US"/>
    </w:rPr>
  </w:style>
  <w:style w:type="paragraph" w:styleId="TOC1">
    <w:name w:val="toc 1"/>
    <w:basedOn w:val="Normal"/>
    <w:next w:val="Normal"/>
    <w:autoRedefine/>
    <w:uiPriority w:val="39"/>
    <w:unhideWhenUsed/>
    <w:rsid w:val="000D5F51"/>
    <w:pPr>
      <w:spacing w:after="100"/>
    </w:pPr>
    <w:rPr>
      <w:rFonts w:eastAsiaTheme="minorEastAsia" w:cs="Times New Roman"/>
      <w:lang w:val="en-US"/>
    </w:rPr>
  </w:style>
  <w:style w:type="paragraph" w:styleId="TOC3">
    <w:name w:val="toc 3"/>
    <w:basedOn w:val="Normal"/>
    <w:next w:val="Normal"/>
    <w:autoRedefine/>
    <w:uiPriority w:val="39"/>
    <w:unhideWhenUsed/>
    <w:rsid w:val="000D5F51"/>
    <w:pPr>
      <w:spacing w:after="100"/>
      <w:ind w:left="440"/>
    </w:pPr>
    <w:rPr>
      <w:rFonts w:eastAsiaTheme="minorEastAsia" w:cs="Times New Roman"/>
      <w:lang w:val="en-US"/>
    </w:rPr>
  </w:style>
  <w:style w:type="paragraph" w:styleId="NormalWeb">
    <w:name w:val="Normal (Web)"/>
    <w:basedOn w:val="Normal"/>
    <w:rsid w:val="000D5F51"/>
    <w:pPr>
      <w:suppressAutoHyphens/>
      <w:autoSpaceDN w:val="0"/>
      <w:spacing w:before="100" w:after="100" w:line="240" w:lineRule="auto"/>
      <w:textAlignment w:val="baseline"/>
    </w:pPr>
    <w:rPr>
      <w:rFonts w:ascii="Times New Roman" w:eastAsia="Times New Roman" w:hAnsi="Times New Roman" w:cs="Times New Roman"/>
      <w:sz w:val="24"/>
      <w:szCs w:val="24"/>
      <w:lang w:eastAsia="en-GB"/>
    </w:rPr>
  </w:style>
  <w:style w:type="character" w:customStyle="1" w:styleId="Mention1">
    <w:name w:val="Mention1"/>
    <w:basedOn w:val="DefaultParagraphFont"/>
    <w:uiPriority w:val="99"/>
    <w:semiHidden/>
    <w:unhideWhenUsed/>
    <w:rsid w:val="00AD66A0"/>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201129">
      <w:bodyDiv w:val="1"/>
      <w:marLeft w:val="0"/>
      <w:marRight w:val="0"/>
      <w:marTop w:val="0"/>
      <w:marBottom w:val="0"/>
      <w:divBdr>
        <w:top w:val="none" w:sz="0" w:space="0" w:color="auto"/>
        <w:left w:val="none" w:sz="0" w:space="0" w:color="auto"/>
        <w:bottom w:val="none" w:sz="0" w:space="0" w:color="auto"/>
        <w:right w:val="none" w:sz="0" w:space="0" w:color="auto"/>
      </w:divBdr>
      <w:divsChild>
        <w:div w:id="2434765">
          <w:marLeft w:val="0"/>
          <w:marRight w:val="0"/>
          <w:marTop w:val="240"/>
          <w:marBottom w:val="0"/>
          <w:divBdr>
            <w:top w:val="none" w:sz="0" w:space="0" w:color="auto"/>
            <w:left w:val="none" w:sz="0" w:space="0" w:color="auto"/>
            <w:bottom w:val="none" w:sz="0" w:space="0" w:color="auto"/>
            <w:right w:val="none" w:sz="0" w:space="0" w:color="auto"/>
          </w:divBdr>
          <w:divsChild>
            <w:div w:id="1180392691">
              <w:marLeft w:val="0"/>
              <w:marRight w:val="0"/>
              <w:marTop w:val="0"/>
              <w:marBottom w:val="0"/>
              <w:divBdr>
                <w:top w:val="none" w:sz="0" w:space="0" w:color="auto"/>
                <w:left w:val="none" w:sz="0" w:space="0" w:color="auto"/>
                <w:bottom w:val="none" w:sz="0" w:space="0" w:color="auto"/>
                <w:right w:val="none" w:sz="0" w:space="0" w:color="auto"/>
              </w:divBdr>
              <w:divsChild>
                <w:div w:id="582615075">
                  <w:marLeft w:val="0"/>
                  <w:marRight w:val="0"/>
                  <w:marTop w:val="0"/>
                  <w:marBottom w:val="0"/>
                  <w:divBdr>
                    <w:top w:val="none" w:sz="0" w:space="0" w:color="auto"/>
                    <w:left w:val="none" w:sz="0" w:space="0" w:color="auto"/>
                    <w:bottom w:val="none" w:sz="0" w:space="0" w:color="auto"/>
                    <w:right w:val="none" w:sz="0" w:space="0" w:color="auto"/>
                  </w:divBdr>
                  <w:divsChild>
                    <w:div w:id="410588356">
                      <w:marLeft w:val="-225"/>
                      <w:marRight w:val="-225"/>
                      <w:marTop w:val="0"/>
                      <w:marBottom w:val="0"/>
                      <w:divBdr>
                        <w:top w:val="none" w:sz="0" w:space="0" w:color="auto"/>
                        <w:left w:val="none" w:sz="0" w:space="0" w:color="auto"/>
                        <w:bottom w:val="none" w:sz="0" w:space="0" w:color="auto"/>
                        <w:right w:val="none" w:sz="0" w:space="0" w:color="auto"/>
                      </w:divBdr>
                      <w:divsChild>
                        <w:div w:id="694766084">
                          <w:marLeft w:val="0"/>
                          <w:marRight w:val="0"/>
                          <w:marTop w:val="0"/>
                          <w:marBottom w:val="0"/>
                          <w:divBdr>
                            <w:top w:val="none" w:sz="0" w:space="0" w:color="auto"/>
                            <w:left w:val="none" w:sz="0" w:space="0" w:color="auto"/>
                            <w:bottom w:val="none" w:sz="0" w:space="0" w:color="auto"/>
                            <w:right w:val="none" w:sz="0" w:space="0" w:color="auto"/>
                          </w:divBdr>
                          <w:divsChild>
                            <w:div w:id="1164317088">
                              <w:marLeft w:val="0"/>
                              <w:marRight w:val="0"/>
                              <w:marTop w:val="240"/>
                              <w:marBottom w:val="0"/>
                              <w:divBdr>
                                <w:top w:val="single" w:sz="6" w:space="12" w:color="CCCCCC"/>
                                <w:left w:val="single" w:sz="6" w:space="12" w:color="CCCCCC"/>
                                <w:bottom w:val="single" w:sz="6" w:space="12" w:color="CCCCCC"/>
                                <w:right w:val="single" w:sz="6" w:space="12" w:color="CCCCCC"/>
                              </w:divBdr>
                            </w:div>
                          </w:divsChild>
                        </w:div>
                      </w:divsChild>
                    </w:div>
                  </w:divsChild>
                </w:div>
              </w:divsChild>
            </w:div>
          </w:divsChild>
        </w:div>
      </w:divsChild>
    </w:div>
    <w:div w:id="638388766">
      <w:bodyDiv w:val="1"/>
      <w:marLeft w:val="0"/>
      <w:marRight w:val="0"/>
      <w:marTop w:val="0"/>
      <w:marBottom w:val="0"/>
      <w:divBdr>
        <w:top w:val="none" w:sz="0" w:space="0" w:color="auto"/>
        <w:left w:val="none" w:sz="0" w:space="0" w:color="auto"/>
        <w:bottom w:val="none" w:sz="0" w:space="0" w:color="auto"/>
        <w:right w:val="none" w:sz="0" w:space="0" w:color="auto"/>
      </w:divBdr>
    </w:div>
    <w:div w:id="862399361">
      <w:bodyDiv w:val="1"/>
      <w:marLeft w:val="0"/>
      <w:marRight w:val="0"/>
      <w:marTop w:val="0"/>
      <w:marBottom w:val="0"/>
      <w:divBdr>
        <w:top w:val="none" w:sz="0" w:space="0" w:color="auto"/>
        <w:left w:val="none" w:sz="0" w:space="0" w:color="auto"/>
        <w:bottom w:val="none" w:sz="0" w:space="0" w:color="auto"/>
        <w:right w:val="none" w:sz="0" w:space="0" w:color="auto"/>
      </w:divBdr>
    </w:div>
    <w:div w:id="909774313">
      <w:bodyDiv w:val="1"/>
      <w:marLeft w:val="0"/>
      <w:marRight w:val="0"/>
      <w:marTop w:val="0"/>
      <w:marBottom w:val="0"/>
      <w:divBdr>
        <w:top w:val="none" w:sz="0" w:space="0" w:color="auto"/>
        <w:left w:val="none" w:sz="0" w:space="0" w:color="auto"/>
        <w:bottom w:val="none" w:sz="0" w:space="0" w:color="auto"/>
        <w:right w:val="none" w:sz="0" w:space="0" w:color="auto"/>
      </w:divBdr>
      <w:divsChild>
        <w:div w:id="1684823198">
          <w:marLeft w:val="0"/>
          <w:marRight w:val="0"/>
          <w:marTop w:val="240"/>
          <w:marBottom w:val="0"/>
          <w:divBdr>
            <w:top w:val="none" w:sz="0" w:space="0" w:color="auto"/>
            <w:left w:val="none" w:sz="0" w:space="0" w:color="auto"/>
            <w:bottom w:val="none" w:sz="0" w:space="0" w:color="auto"/>
            <w:right w:val="none" w:sz="0" w:space="0" w:color="auto"/>
          </w:divBdr>
          <w:divsChild>
            <w:div w:id="1553034964">
              <w:marLeft w:val="0"/>
              <w:marRight w:val="0"/>
              <w:marTop w:val="0"/>
              <w:marBottom w:val="0"/>
              <w:divBdr>
                <w:top w:val="none" w:sz="0" w:space="0" w:color="auto"/>
                <w:left w:val="none" w:sz="0" w:space="0" w:color="auto"/>
                <w:bottom w:val="none" w:sz="0" w:space="0" w:color="auto"/>
                <w:right w:val="none" w:sz="0" w:space="0" w:color="auto"/>
              </w:divBdr>
              <w:divsChild>
                <w:div w:id="531651309">
                  <w:marLeft w:val="0"/>
                  <w:marRight w:val="0"/>
                  <w:marTop w:val="0"/>
                  <w:marBottom w:val="0"/>
                  <w:divBdr>
                    <w:top w:val="none" w:sz="0" w:space="0" w:color="auto"/>
                    <w:left w:val="none" w:sz="0" w:space="0" w:color="auto"/>
                    <w:bottom w:val="none" w:sz="0" w:space="0" w:color="auto"/>
                    <w:right w:val="none" w:sz="0" w:space="0" w:color="auto"/>
                  </w:divBdr>
                  <w:divsChild>
                    <w:div w:id="1717508612">
                      <w:marLeft w:val="-225"/>
                      <w:marRight w:val="-225"/>
                      <w:marTop w:val="0"/>
                      <w:marBottom w:val="0"/>
                      <w:divBdr>
                        <w:top w:val="none" w:sz="0" w:space="0" w:color="auto"/>
                        <w:left w:val="none" w:sz="0" w:space="0" w:color="auto"/>
                        <w:bottom w:val="none" w:sz="0" w:space="0" w:color="auto"/>
                        <w:right w:val="none" w:sz="0" w:space="0" w:color="auto"/>
                      </w:divBdr>
                      <w:divsChild>
                        <w:div w:id="1386175644">
                          <w:marLeft w:val="0"/>
                          <w:marRight w:val="0"/>
                          <w:marTop w:val="0"/>
                          <w:marBottom w:val="0"/>
                          <w:divBdr>
                            <w:top w:val="none" w:sz="0" w:space="0" w:color="auto"/>
                            <w:left w:val="none" w:sz="0" w:space="0" w:color="auto"/>
                            <w:bottom w:val="none" w:sz="0" w:space="0" w:color="auto"/>
                            <w:right w:val="none" w:sz="0" w:space="0" w:color="auto"/>
                          </w:divBdr>
                          <w:divsChild>
                            <w:div w:id="1810367070">
                              <w:marLeft w:val="0"/>
                              <w:marRight w:val="0"/>
                              <w:marTop w:val="240"/>
                              <w:marBottom w:val="0"/>
                              <w:divBdr>
                                <w:top w:val="single" w:sz="6" w:space="12" w:color="CCCCCC"/>
                                <w:left w:val="single" w:sz="6" w:space="12" w:color="CCCCCC"/>
                                <w:bottom w:val="single" w:sz="6" w:space="12" w:color="CCCCCC"/>
                                <w:right w:val="single" w:sz="6" w:space="12" w:color="CCCCCC"/>
                              </w:divBdr>
                            </w:div>
                          </w:divsChild>
                        </w:div>
                      </w:divsChild>
                    </w:div>
                  </w:divsChild>
                </w:div>
              </w:divsChild>
            </w:div>
          </w:divsChild>
        </w:div>
      </w:divsChild>
    </w:div>
    <w:div w:id="1449616308">
      <w:bodyDiv w:val="1"/>
      <w:marLeft w:val="0"/>
      <w:marRight w:val="0"/>
      <w:marTop w:val="0"/>
      <w:marBottom w:val="0"/>
      <w:divBdr>
        <w:top w:val="none" w:sz="0" w:space="0" w:color="auto"/>
        <w:left w:val="none" w:sz="0" w:space="0" w:color="auto"/>
        <w:bottom w:val="none" w:sz="0" w:space="0" w:color="auto"/>
        <w:right w:val="none" w:sz="0" w:space="0" w:color="auto"/>
      </w:divBdr>
      <w:divsChild>
        <w:div w:id="1399787262">
          <w:marLeft w:val="0"/>
          <w:marRight w:val="0"/>
          <w:marTop w:val="240"/>
          <w:marBottom w:val="0"/>
          <w:divBdr>
            <w:top w:val="none" w:sz="0" w:space="0" w:color="auto"/>
            <w:left w:val="none" w:sz="0" w:space="0" w:color="auto"/>
            <w:bottom w:val="none" w:sz="0" w:space="0" w:color="auto"/>
            <w:right w:val="none" w:sz="0" w:space="0" w:color="auto"/>
          </w:divBdr>
          <w:divsChild>
            <w:div w:id="2047365421">
              <w:marLeft w:val="0"/>
              <w:marRight w:val="0"/>
              <w:marTop w:val="0"/>
              <w:marBottom w:val="0"/>
              <w:divBdr>
                <w:top w:val="none" w:sz="0" w:space="0" w:color="auto"/>
                <w:left w:val="none" w:sz="0" w:space="0" w:color="auto"/>
                <w:bottom w:val="none" w:sz="0" w:space="0" w:color="auto"/>
                <w:right w:val="none" w:sz="0" w:space="0" w:color="auto"/>
              </w:divBdr>
              <w:divsChild>
                <w:div w:id="2025203604">
                  <w:marLeft w:val="0"/>
                  <w:marRight w:val="0"/>
                  <w:marTop w:val="0"/>
                  <w:marBottom w:val="0"/>
                  <w:divBdr>
                    <w:top w:val="none" w:sz="0" w:space="0" w:color="auto"/>
                    <w:left w:val="none" w:sz="0" w:space="0" w:color="auto"/>
                    <w:bottom w:val="none" w:sz="0" w:space="0" w:color="auto"/>
                    <w:right w:val="none" w:sz="0" w:space="0" w:color="auto"/>
                  </w:divBdr>
                  <w:divsChild>
                    <w:div w:id="889459960">
                      <w:marLeft w:val="-225"/>
                      <w:marRight w:val="-225"/>
                      <w:marTop w:val="0"/>
                      <w:marBottom w:val="0"/>
                      <w:divBdr>
                        <w:top w:val="none" w:sz="0" w:space="0" w:color="auto"/>
                        <w:left w:val="none" w:sz="0" w:space="0" w:color="auto"/>
                        <w:bottom w:val="none" w:sz="0" w:space="0" w:color="auto"/>
                        <w:right w:val="none" w:sz="0" w:space="0" w:color="auto"/>
                      </w:divBdr>
                      <w:divsChild>
                        <w:div w:id="863327136">
                          <w:marLeft w:val="0"/>
                          <w:marRight w:val="0"/>
                          <w:marTop w:val="0"/>
                          <w:marBottom w:val="0"/>
                          <w:divBdr>
                            <w:top w:val="none" w:sz="0" w:space="0" w:color="auto"/>
                            <w:left w:val="none" w:sz="0" w:space="0" w:color="auto"/>
                            <w:bottom w:val="none" w:sz="0" w:space="0" w:color="auto"/>
                            <w:right w:val="none" w:sz="0" w:space="0" w:color="auto"/>
                          </w:divBdr>
                          <w:divsChild>
                            <w:div w:id="629089948">
                              <w:marLeft w:val="0"/>
                              <w:marRight w:val="0"/>
                              <w:marTop w:val="240"/>
                              <w:marBottom w:val="0"/>
                              <w:divBdr>
                                <w:top w:val="single" w:sz="6" w:space="12" w:color="CCCCCC"/>
                                <w:left w:val="single" w:sz="6" w:space="12" w:color="CCCCCC"/>
                                <w:bottom w:val="single" w:sz="6" w:space="12" w:color="CCCCCC"/>
                                <w:right w:val="single" w:sz="6" w:space="12" w:color="CCCCCC"/>
                              </w:divBdr>
                            </w:div>
                          </w:divsChild>
                        </w:div>
                      </w:divsChild>
                    </w:div>
                  </w:divsChild>
                </w:div>
              </w:divsChild>
            </w:div>
          </w:divsChild>
        </w:div>
      </w:divsChild>
    </w:div>
    <w:div w:id="1985354532">
      <w:bodyDiv w:val="1"/>
      <w:marLeft w:val="0"/>
      <w:marRight w:val="0"/>
      <w:marTop w:val="0"/>
      <w:marBottom w:val="0"/>
      <w:divBdr>
        <w:top w:val="none" w:sz="0" w:space="0" w:color="auto"/>
        <w:left w:val="none" w:sz="0" w:space="0" w:color="auto"/>
        <w:bottom w:val="none" w:sz="0" w:space="0" w:color="auto"/>
        <w:right w:val="none" w:sz="0" w:space="0" w:color="auto"/>
      </w:divBdr>
      <w:divsChild>
        <w:div w:id="2118255800">
          <w:marLeft w:val="0"/>
          <w:marRight w:val="0"/>
          <w:marTop w:val="240"/>
          <w:marBottom w:val="0"/>
          <w:divBdr>
            <w:top w:val="none" w:sz="0" w:space="0" w:color="auto"/>
            <w:left w:val="none" w:sz="0" w:space="0" w:color="auto"/>
            <w:bottom w:val="none" w:sz="0" w:space="0" w:color="auto"/>
            <w:right w:val="none" w:sz="0" w:space="0" w:color="auto"/>
          </w:divBdr>
          <w:divsChild>
            <w:div w:id="804277797">
              <w:marLeft w:val="0"/>
              <w:marRight w:val="0"/>
              <w:marTop w:val="0"/>
              <w:marBottom w:val="0"/>
              <w:divBdr>
                <w:top w:val="none" w:sz="0" w:space="0" w:color="auto"/>
                <w:left w:val="none" w:sz="0" w:space="0" w:color="auto"/>
                <w:bottom w:val="none" w:sz="0" w:space="0" w:color="auto"/>
                <w:right w:val="none" w:sz="0" w:space="0" w:color="auto"/>
              </w:divBdr>
              <w:divsChild>
                <w:div w:id="1242569237">
                  <w:marLeft w:val="0"/>
                  <w:marRight w:val="0"/>
                  <w:marTop w:val="0"/>
                  <w:marBottom w:val="0"/>
                  <w:divBdr>
                    <w:top w:val="none" w:sz="0" w:space="0" w:color="auto"/>
                    <w:left w:val="none" w:sz="0" w:space="0" w:color="auto"/>
                    <w:bottom w:val="none" w:sz="0" w:space="0" w:color="auto"/>
                    <w:right w:val="none" w:sz="0" w:space="0" w:color="auto"/>
                  </w:divBdr>
                  <w:divsChild>
                    <w:div w:id="148402820">
                      <w:marLeft w:val="-225"/>
                      <w:marRight w:val="-225"/>
                      <w:marTop w:val="0"/>
                      <w:marBottom w:val="0"/>
                      <w:divBdr>
                        <w:top w:val="none" w:sz="0" w:space="0" w:color="auto"/>
                        <w:left w:val="none" w:sz="0" w:space="0" w:color="auto"/>
                        <w:bottom w:val="none" w:sz="0" w:space="0" w:color="auto"/>
                        <w:right w:val="none" w:sz="0" w:space="0" w:color="auto"/>
                      </w:divBdr>
                      <w:divsChild>
                        <w:div w:id="164591725">
                          <w:marLeft w:val="0"/>
                          <w:marRight w:val="0"/>
                          <w:marTop w:val="0"/>
                          <w:marBottom w:val="0"/>
                          <w:divBdr>
                            <w:top w:val="none" w:sz="0" w:space="0" w:color="auto"/>
                            <w:left w:val="none" w:sz="0" w:space="0" w:color="auto"/>
                            <w:bottom w:val="none" w:sz="0" w:space="0" w:color="auto"/>
                            <w:right w:val="none" w:sz="0" w:space="0" w:color="auto"/>
                          </w:divBdr>
                          <w:divsChild>
                            <w:div w:id="859128914">
                              <w:marLeft w:val="0"/>
                              <w:marRight w:val="0"/>
                              <w:marTop w:val="240"/>
                              <w:marBottom w:val="0"/>
                              <w:divBdr>
                                <w:top w:val="single" w:sz="6" w:space="12" w:color="CCCCCC"/>
                                <w:left w:val="single" w:sz="6" w:space="12" w:color="CCCCCC"/>
                                <w:bottom w:val="single" w:sz="6" w:space="12" w:color="CCCCCC"/>
                                <w:right w:val="single" w:sz="6" w:space="12" w:color="CCCCCC"/>
                              </w:divBdr>
                            </w:div>
                          </w:divsChild>
                        </w:div>
                      </w:divsChild>
                    </w:div>
                  </w:divsChild>
                </w:div>
              </w:divsChild>
            </w:div>
          </w:divsChild>
        </w:div>
      </w:divsChild>
    </w:div>
    <w:div w:id="2089375285">
      <w:bodyDiv w:val="1"/>
      <w:marLeft w:val="0"/>
      <w:marRight w:val="0"/>
      <w:marTop w:val="0"/>
      <w:marBottom w:val="0"/>
      <w:divBdr>
        <w:top w:val="none" w:sz="0" w:space="0" w:color="auto"/>
        <w:left w:val="none" w:sz="0" w:space="0" w:color="auto"/>
        <w:bottom w:val="none" w:sz="0" w:space="0" w:color="auto"/>
        <w:right w:val="none" w:sz="0" w:space="0" w:color="auto"/>
      </w:divBdr>
      <w:divsChild>
        <w:div w:id="1242525208">
          <w:marLeft w:val="0"/>
          <w:marRight w:val="0"/>
          <w:marTop w:val="240"/>
          <w:marBottom w:val="0"/>
          <w:divBdr>
            <w:top w:val="none" w:sz="0" w:space="0" w:color="auto"/>
            <w:left w:val="none" w:sz="0" w:space="0" w:color="auto"/>
            <w:bottom w:val="none" w:sz="0" w:space="0" w:color="auto"/>
            <w:right w:val="none" w:sz="0" w:space="0" w:color="auto"/>
          </w:divBdr>
          <w:divsChild>
            <w:div w:id="1738894275">
              <w:marLeft w:val="0"/>
              <w:marRight w:val="0"/>
              <w:marTop w:val="0"/>
              <w:marBottom w:val="0"/>
              <w:divBdr>
                <w:top w:val="none" w:sz="0" w:space="0" w:color="auto"/>
                <w:left w:val="none" w:sz="0" w:space="0" w:color="auto"/>
                <w:bottom w:val="none" w:sz="0" w:space="0" w:color="auto"/>
                <w:right w:val="none" w:sz="0" w:space="0" w:color="auto"/>
              </w:divBdr>
              <w:divsChild>
                <w:div w:id="585071711">
                  <w:marLeft w:val="0"/>
                  <w:marRight w:val="0"/>
                  <w:marTop w:val="0"/>
                  <w:marBottom w:val="0"/>
                  <w:divBdr>
                    <w:top w:val="none" w:sz="0" w:space="0" w:color="auto"/>
                    <w:left w:val="none" w:sz="0" w:space="0" w:color="auto"/>
                    <w:bottom w:val="none" w:sz="0" w:space="0" w:color="auto"/>
                    <w:right w:val="none" w:sz="0" w:space="0" w:color="auto"/>
                  </w:divBdr>
                  <w:divsChild>
                    <w:div w:id="1710910923">
                      <w:marLeft w:val="-225"/>
                      <w:marRight w:val="-225"/>
                      <w:marTop w:val="0"/>
                      <w:marBottom w:val="0"/>
                      <w:divBdr>
                        <w:top w:val="none" w:sz="0" w:space="0" w:color="auto"/>
                        <w:left w:val="none" w:sz="0" w:space="0" w:color="auto"/>
                        <w:bottom w:val="none" w:sz="0" w:space="0" w:color="auto"/>
                        <w:right w:val="none" w:sz="0" w:space="0" w:color="auto"/>
                      </w:divBdr>
                      <w:divsChild>
                        <w:div w:id="861283320">
                          <w:marLeft w:val="0"/>
                          <w:marRight w:val="0"/>
                          <w:marTop w:val="0"/>
                          <w:marBottom w:val="0"/>
                          <w:divBdr>
                            <w:top w:val="none" w:sz="0" w:space="0" w:color="auto"/>
                            <w:left w:val="none" w:sz="0" w:space="0" w:color="auto"/>
                            <w:bottom w:val="none" w:sz="0" w:space="0" w:color="auto"/>
                            <w:right w:val="none" w:sz="0" w:space="0" w:color="auto"/>
                          </w:divBdr>
                          <w:divsChild>
                            <w:div w:id="414009554">
                              <w:marLeft w:val="0"/>
                              <w:marRight w:val="0"/>
                              <w:marTop w:val="240"/>
                              <w:marBottom w:val="0"/>
                              <w:divBdr>
                                <w:top w:val="single" w:sz="6" w:space="12" w:color="CCCCCC"/>
                                <w:left w:val="single" w:sz="6" w:space="12" w:color="CCCCCC"/>
                                <w:bottom w:val="single" w:sz="6" w:space="12" w:color="CCCCCC"/>
                                <w:right w:val="single" w:sz="6" w:space="12" w:color="CCCCCC"/>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fosis.org.uk/" TargetMode="External"/><Relationship Id="rId18" Type="http://schemas.openxmlformats.org/officeDocument/2006/relationships/hyperlink" Target="http://www.al-khoei.org/" TargetMode="External"/><Relationship Id="rId26" Type="http://schemas.openxmlformats.org/officeDocument/2006/relationships/hyperlink" Target="http://www.britishmuslim.tv/" TargetMode="External"/><Relationship Id="rId39" Type="http://schemas.openxmlformats.org/officeDocument/2006/relationships/hyperlink" Target="http://www.brondesburycollege.co.uk/" TargetMode="External"/><Relationship Id="rId21" Type="http://schemas.openxmlformats.org/officeDocument/2006/relationships/hyperlink" Target="http://www.centralmosque.org.uk/" TargetMode="External"/><Relationship Id="rId34" Type="http://schemas.openxmlformats.org/officeDocument/2006/relationships/hyperlink" Target="https://www.muslimaid.org/" TargetMode="External"/><Relationship Id="rId42" Type="http://schemas.openxmlformats.org/officeDocument/2006/relationships/hyperlink" Target="mailto:iru@mend.org.uk" TargetMode="External"/><Relationship Id="rId47" Type="http://schemas.openxmlformats.org/officeDocument/2006/relationships/image" Target="media/image5.png"/><Relationship Id="rId50" Type="http://schemas.openxmlformats.org/officeDocument/2006/relationships/hyperlink" Target="https://www.ofcom.org.uk/tv-radio-and-on-demand/broadcast-codes/broadcast-code" TargetMode="External"/><Relationship Id="rId55" Type="http://schemas.openxmlformats.org/officeDocument/2006/relationships/image" Target="media/image9.jpeg"/><Relationship Id="rId63" Type="http://schemas.openxmlformats.org/officeDocument/2006/relationships/image" Target="media/image1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age.ngo/" TargetMode="External"/><Relationship Id="rId29" Type="http://schemas.openxmlformats.org/officeDocument/2006/relationships/hyperlink" Target="https://www.islam21c.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nd.org.uk" TargetMode="External"/><Relationship Id="rId24" Type="http://schemas.openxmlformats.org/officeDocument/2006/relationships/hyperlink" Target="https://www.centralmosque.co.uk/" TargetMode="External"/><Relationship Id="rId32" Type="http://schemas.openxmlformats.org/officeDocument/2006/relationships/hyperlink" Target="http://www.islamic-relief.org.uk/" TargetMode="External"/><Relationship Id="rId37" Type="http://schemas.openxmlformats.org/officeDocument/2006/relationships/hyperlink" Target="http://islamiaprimary.org.uk/" TargetMode="External"/><Relationship Id="rId40" Type="http://schemas.openxmlformats.org/officeDocument/2006/relationships/hyperlink" Target="http://www.darululoomleicester.org/" TargetMode="External"/><Relationship Id="rId45" Type="http://schemas.openxmlformats.org/officeDocument/2006/relationships/image" Target="media/image3.png"/><Relationship Id="rId53" Type="http://schemas.openxmlformats.org/officeDocument/2006/relationships/image" Target="media/image7.jpeg"/><Relationship Id="rId58" Type="http://schemas.openxmlformats.org/officeDocument/2006/relationships/image" Target="media/image12.jpeg"/><Relationship Id="rId66"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www.ukim.org/" TargetMode="External"/><Relationship Id="rId23" Type="http://schemas.openxmlformats.org/officeDocument/2006/relationships/hyperlink" Target="http://www.leedsgrandmosque.com/" TargetMode="External"/><Relationship Id="rId28" Type="http://schemas.openxmlformats.org/officeDocument/2006/relationships/hyperlink" Target="http://5pillarsuk.com/" TargetMode="External"/><Relationship Id="rId36" Type="http://schemas.openxmlformats.org/officeDocument/2006/relationships/hyperlink" Target="https://www.pennyappeal.org/" TargetMode="External"/><Relationship Id="rId49" Type="http://schemas.openxmlformats.org/officeDocument/2006/relationships/hyperlink" Target="https://www.ipso.co.uk/editors-code-of-practice/" TargetMode="External"/><Relationship Id="rId57" Type="http://schemas.openxmlformats.org/officeDocument/2006/relationships/image" Target="media/image11.jpeg"/><Relationship Id="rId61" Type="http://schemas.openxmlformats.org/officeDocument/2006/relationships/image" Target="media/image15.jpeg"/><Relationship Id="rId10" Type="http://schemas.openxmlformats.org/officeDocument/2006/relationships/image" Target="media/image1.png"/><Relationship Id="rId19" Type="http://schemas.openxmlformats.org/officeDocument/2006/relationships/hyperlink" Target="http://www.iccuk.org/" TargetMode="External"/><Relationship Id="rId31" Type="http://schemas.openxmlformats.org/officeDocument/2006/relationships/hyperlink" Target="http://muslimnews.co.uk/" TargetMode="External"/><Relationship Id="rId44" Type="http://schemas.openxmlformats.org/officeDocument/2006/relationships/image" Target="media/image2.tmp"/><Relationship Id="rId52" Type="http://schemas.openxmlformats.org/officeDocument/2006/relationships/hyperlink" Target="https://mend.org.uk/wp-content/uploads/2017/03/MEND_Media_Toolkit_v2.pdf" TargetMode="External"/><Relationship Id="rId60" Type="http://schemas.openxmlformats.org/officeDocument/2006/relationships/image" Target="media/image14.jpeg"/><Relationship Id="rId65"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www.mabonline.net/" TargetMode="External"/><Relationship Id="rId22" Type="http://schemas.openxmlformats.org/officeDocument/2006/relationships/hyperlink" Target="http://manchestermosque.org/index.php/about-manchester-mosque/vision" TargetMode="External"/><Relationship Id="rId27" Type="http://schemas.openxmlformats.org/officeDocument/2006/relationships/hyperlink" Target="https://www.emanchannel.tv/" TargetMode="External"/><Relationship Id="rId30" Type="http://schemas.openxmlformats.org/officeDocument/2006/relationships/hyperlink" Target="http://ilmfeed.com/" TargetMode="External"/><Relationship Id="rId35" Type="http://schemas.openxmlformats.org/officeDocument/2006/relationships/hyperlink" Target="http://www.uwt.org/site/default.asp" TargetMode="External"/><Relationship Id="rId43" Type="http://schemas.openxmlformats.org/officeDocument/2006/relationships/hyperlink" Target="mailto:iru@mend.org.uk" TargetMode="External"/><Relationship Id="rId48" Type="http://schemas.openxmlformats.org/officeDocument/2006/relationships/image" Target="media/image6.png"/><Relationship Id="rId56" Type="http://schemas.openxmlformats.org/officeDocument/2006/relationships/image" Target="media/image10.jpeg"/><Relationship Id="rId64" Type="http://schemas.openxmlformats.org/officeDocument/2006/relationships/image" Target="media/image18.jpeg"/><Relationship Id="rId8" Type="http://schemas.openxmlformats.org/officeDocument/2006/relationships/comments" Target="comments.xml"/><Relationship Id="rId51" Type="http://schemas.openxmlformats.org/officeDocument/2006/relationships/hyperlink" Target="http://www.mend.org.uk" TargetMode="External"/><Relationship Id="rId3" Type="http://schemas.openxmlformats.org/officeDocument/2006/relationships/styles" Target="styles.xml"/><Relationship Id="rId12" Type="http://schemas.openxmlformats.org/officeDocument/2006/relationships/hyperlink" Target="http://www.mcb.org.uk" TargetMode="External"/><Relationship Id="rId17" Type="http://schemas.openxmlformats.org/officeDocument/2006/relationships/hyperlink" Target="mailto:darululoom@ml1.net" TargetMode="External"/><Relationship Id="rId25" Type="http://schemas.openxmlformats.org/officeDocument/2006/relationships/hyperlink" Target="https://www.islamchannel.tv/" TargetMode="External"/><Relationship Id="rId33" Type="http://schemas.openxmlformats.org/officeDocument/2006/relationships/hyperlink" Target="https://donate.humanappeal.org.uk/" TargetMode="External"/><Relationship Id="rId38" Type="http://schemas.openxmlformats.org/officeDocument/2006/relationships/hyperlink" Target="http://www.andalusiaacademy.org.uk/" TargetMode="External"/><Relationship Id="rId46" Type="http://schemas.openxmlformats.org/officeDocument/2006/relationships/image" Target="media/image4.png"/><Relationship Id="rId59" Type="http://schemas.openxmlformats.org/officeDocument/2006/relationships/image" Target="media/image13.jpeg"/><Relationship Id="rId67" Type="http://schemas.openxmlformats.org/officeDocument/2006/relationships/theme" Target="theme/theme1.xml"/><Relationship Id="rId20" Type="http://schemas.openxmlformats.org/officeDocument/2006/relationships/hyperlink" Target="http://www.eastlondonmosque.org.uk/" TargetMode="External"/><Relationship Id="rId41" Type="http://schemas.openxmlformats.org/officeDocument/2006/relationships/hyperlink" Target="http://www.tetrust.org/" TargetMode="External"/><Relationship Id="rId54" Type="http://schemas.openxmlformats.org/officeDocument/2006/relationships/image" Target="media/image8.jpeg"/><Relationship Id="rId62" Type="http://schemas.openxmlformats.org/officeDocument/2006/relationships/image" Target="media/image16.jpeg"/></Relationships>
</file>

<file path=word/_rels/footnotes.xml.rels><?xml version="1.0" encoding="UTF-8" standalone="yes"?>
<Relationships xmlns="http://schemas.openxmlformats.org/package/2006/relationships"><Relationship Id="rId117" Type="http://schemas.openxmlformats.org/officeDocument/2006/relationships/hyperlink" Target="https://www.gov.uk/government/uploads/system/uploads/attachment_data/file/597029/police-powers-terrorism-dec2016-hosb0417.pdf" TargetMode="External"/><Relationship Id="rId21" Type="http://schemas.openxmlformats.org/officeDocument/2006/relationships/hyperlink" Target="http://www.menter.org.uk/sites/default/files/Review_of_Evidence-Religion_or_Belief.PDF" TargetMode="External"/><Relationship Id="rId42" Type="http://schemas.openxmlformats.org/officeDocument/2006/relationships/hyperlink" Target="https://www.gov.uk/government/uploads/system/uploads/attachment_data/file/266358/hate-crime-2013.pdf" TargetMode="External"/><Relationship Id="rId63" Type="http://schemas.openxmlformats.org/officeDocument/2006/relationships/hyperlink" Target="https://stv.tv/news/scotland/1392259-charity-sees-rise-in-race-and-faith-based-bullying/" TargetMode="External"/><Relationship Id="rId84" Type="http://schemas.openxmlformats.org/officeDocument/2006/relationships/hyperlink" Target="http://www.equalrightstrust.org/ertdocumentbank/Microsoft%20Word%20-%20UK-Religion%20_and%20others_-Employment%20_Shearman_.pdf" TargetMode="External"/><Relationship Id="rId138" Type="http://schemas.openxmlformats.org/officeDocument/2006/relationships/hyperlink" Target="https://www.gov.uk/government/news/government-issues-first-islamic-bond" TargetMode="External"/><Relationship Id="rId159" Type="http://schemas.openxmlformats.org/officeDocument/2006/relationships/hyperlink" Target="http://www.content.digital.nhs.uk/catalogue/PUB22716/hchs-sep-2016-trust-ccg-eql-div.xlsx" TargetMode="External"/><Relationship Id="rId170" Type="http://schemas.openxmlformats.org/officeDocument/2006/relationships/hyperlink" Target="https://www.gov.uk/government/uploads/system/uploads/attachment_data/file/474273/BIS-15-85-socio-economic-ethnic-and-gender-differences.pdf" TargetMode="External"/><Relationship Id="rId191" Type="http://schemas.openxmlformats.org/officeDocument/2006/relationships/hyperlink" Target="https://www.publications.parliament.uk/pa/cm201415/cmselect/cmeduc/473/47302.htm" TargetMode="External"/><Relationship Id="rId205" Type="http://schemas.openxmlformats.org/officeDocument/2006/relationships/hyperlink" Target="https://www.reading.ac.uk/web/files/law/An_exploratory_study_of_Shariah_councils_in_England_with_respect_to_family_law_.pdf" TargetMode="External"/><Relationship Id="rId226" Type="http://schemas.openxmlformats.org/officeDocument/2006/relationships/hyperlink" Target="http://www.telegraph.co.uk/news/uknews/crime/9571388/Muslim-community-in-denial-about-grooming-rings-says-Jack-Straw.html" TargetMode="External"/><Relationship Id="rId107" Type="http://schemas.openxmlformats.org/officeDocument/2006/relationships/hyperlink" Target="https://www.theguardian.com/uk-news/2015/dec/06/east-london-muslims-prevent-strategy" TargetMode="External"/><Relationship Id="rId11" Type="http://schemas.openxmlformats.org/officeDocument/2006/relationships/hyperlink" Target="http://www.huffingtonpost.co.uk/2015/02/12/british-muslims-facts_n_6670234.html" TargetMode="External"/><Relationship Id="rId32" Type="http://schemas.openxmlformats.org/officeDocument/2006/relationships/hyperlink" Target="http://www.mcb.org.uk/muslim-votes-appear-to-have-made-a-difference-at-this-general-election/" TargetMode="External"/><Relationship Id="rId53" Type="http://schemas.openxmlformats.org/officeDocument/2006/relationships/hyperlink" Target="https://www.theguardian.com/uk-news/2017/jun/07/anti-muslim-hate-crimes-increase-fivefold-since-london-bridge-attacks" TargetMode="External"/><Relationship Id="rId74" Type="http://schemas.openxmlformats.org/officeDocument/2006/relationships/hyperlink" Target="https://www.equalityhumanrights.com/en/equality-act/equality-act-faqs" TargetMode="External"/><Relationship Id="rId128" Type="http://schemas.openxmlformats.org/officeDocument/2006/relationships/hyperlink" Target="http://www.dailymail.co.uk/news/article-2230082/Noor-Inayat-Khan-Statue-unveiled-commemorate-Britains-Muslim-war-heroine.html" TargetMode="External"/><Relationship Id="rId149" Type="http://schemas.openxmlformats.org/officeDocument/2006/relationships/hyperlink" Target="http://comresglobal.com/wp-content/uploads/2015/02/BBC-Today-Programme_British-Muslims-Poll_FINAL-Tables_Feb2015.pdf" TargetMode="External"/><Relationship Id="rId5" Type="http://schemas.openxmlformats.org/officeDocument/2006/relationships/hyperlink" Target="http://www.ethnicity.ac.uk/medialibrary/briefings/dynamicsofdiversity/what-makesethnic-group-populations-grow-agestructures-and-immigration.pdf" TargetMode="External"/><Relationship Id="rId95" Type="http://schemas.openxmlformats.org/officeDocument/2006/relationships/hyperlink" Target="https://ourworldindata.org/terrorism/" TargetMode="External"/><Relationship Id="rId160" Type="http://schemas.openxmlformats.org/officeDocument/2006/relationships/hyperlink" Target="http://content.digital.nhs.uk/catalogue/PUB22716/hchs-sep-2016-supt-eql-div.xlsx" TargetMode="External"/><Relationship Id="rId181" Type="http://schemas.openxmlformats.org/officeDocument/2006/relationships/hyperlink" Target="http://www.bbc.co.uk/news/uk-england-birmingham-27766973" TargetMode="External"/><Relationship Id="rId216" Type="http://schemas.openxmlformats.org/officeDocument/2006/relationships/hyperlink" Target="https://www.gov.uk/government/uploads/system/uploads/attachment_data/file/575973/The_Casey_Review_Report.pdf" TargetMode="External"/><Relationship Id="rId211" Type="http://schemas.openxmlformats.org/officeDocument/2006/relationships/hyperlink" Target="https://www.reading.ac.uk/web/files/law/An_exploratory_study_of_Shariah_councils_in_England_with_respect_to_family_law_.pdf" TargetMode="External"/><Relationship Id="rId22" Type="http://schemas.openxmlformats.org/officeDocument/2006/relationships/hyperlink" Target="http://www.mcb.org.uk/muslimstatistics/" TargetMode="External"/><Relationship Id="rId27" Type="http://schemas.openxmlformats.org/officeDocument/2006/relationships/hyperlink" Target="http://www.independent.co.uk/news/uk/politics/the-4-charts-that-show-labour-may-be-losing-the-ethnic-minority-vote-10274051.html" TargetMode="External"/><Relationship Id="rId43" Type="http://schemas.openxmlformats.org/officeDocument/2006/relationships/hyperlink" Target="https://www.gov.uk/government/statistics/hate-crime-england-and-wales-2015-to-2016" TargetMode="External"/><Relationship Id="rId48" Type="http://schemas.openxmlformats.org/officeDocument/2006/relationships/hyperlink" Target="http://www.huffingtonpost.co.uk/entry/post-brexit-racist-attacks-soar-hate-crimes-reported-to-police-increase-57_uk_57714594e4b08d2c5639adcb" TargetMode="External"/><Relationship Id="rId64" Type="http://schemas.openxmlformats.org/officeDocument/2006/relationships/hyperlink" Target="https://www.theguardian.com/uk-news/2017/jun/07/anti-muslim-hate-crimes-increase-fivefold-since-london-bridge-attacks" TargetMode="External"/><Relationship Id="rId69" Type="http://schemas.openxmlformats.org/officeDocument/2006/relationships/hyperlink" Target="http://www.cps.gov.uk/northeast/victims_and_witnesses/hate_crime/" TargetMode="External"/><Relationship Id="rId113" Type="http://schemas.openxmlformats.org/officeDocument/2006/relationships/hyperlink" Target="http://mend.org.uk/five-children-day-referred-channel/" TargetMode="External"/><Relationship Id="rId118" Type="http://schemas.openxmlformats.org/officeDocument/2006/relationships/hyperlink" Target="https://www.gov.uk/government/uploads/system/uploads/attachment_data/file/304205/Schedule7consultation.pdf" TargetMode="External"/><Relationship Id="rId134" Type="http://schemas.openxmlformats.org/officeDocument/2006/relationships/hyperlink" Target="http://afma.org.uk/about-us/" TargetMode="External"/><Relationship Id="rId139" Type="http://schemas.openxmlformats.org/officeDocument/2006/relationships/hyperlink" Target="https://charitycommission.blog.gov.uk/2016/07/14/ramadan-making-a-real-difference/" TargetMode="External"/><Relationship Id="rId80" Type="http://schemas.openxmlformats.org/officeDocument/2006/relationships/hyperlink" Target="http://www.enar-eu.org/Forgotten-Women-the-impact-of-Islamophobia-on-Muslim-women" TargetMode="External"/><Relationship Id="rId85" Type="http://schemas.openxmlformats.org/officeDocument/2006/relationships/hyperlink" Target="http://www.washingtonsblog.com/2015/03/youre-55-times-likely-killed-police-officer-terrorist.html" TargetMode="External"/><Relationship Id="rId150" Type="http://schemas.openxmlformats.org/officeDocument/2006/relationships/hyperlink" Target="http://www.huffingtonpost.co.uk/2013/10/29/uk-muslims-economy_n_4170781.html" TargetMode="External"/><Relationship Id="rId155" Type="http://schemas.openxmlformats.org/officeDocument/2006/relationships/hyperlink" Target="http://www.huffingtonpost.co.uk/2013/10/29/uk-muslims-economy_n_4170781.html" TargetMode="External"/><Relationship Id="rId171" Type="http://schemas.openxmlformats.org/officeDocument/2006/relationships/hyperlink" Target="http://ams-uk.org/wp-content/uploads/2013/12/AMS-Brochure.pdf" TargetMode="External"/><Relationship Id="rId176" Type="http://schemas.openxmlformats.org/officeDocument/2006/relationships/hyperlink" Target="https://www.gov.uk/government/statistics/revised-gcse-and-equivalent-results-in-england-2015-to-2016" TargetMode="External"/><Relationship Id="rId192" Type="http://schemas.openxmlformats.org/officeDocument/2006/relationships/hyperlink" Target="https://www.theguardian.com/education/2015/sep/07/trojan-horse-governor-banned-schools-birmingham" TargetMode="External"/><Relationship Id="rId197" Type="http://schemas.openxmlformats.org/officeDocument/2006/relationships/hyperlink" Target="http://www.legislation.gov.uk/ukpga/Will4and1Vict/7/26/contents" TargetMode="External"/><Relationship Id="rId206" Type="http://schemas.openxmlformats.org/officeDocument/2006/relationships/hyperlink" Target="http://www.legislation.gov.uk/ukpga/1996/23/contents" TargetMode="External"/><Relationship Id="rId227" Type="http://schemas.openxmlformats.org/officeDocument/2006/relationships/hyperlink" Target="https://www.theguardian.com/commentisfree/2012/jul/22/how-racism-takes-root" TargetMode="External"/><Relationship Id="rId201" Type="http://schemas.openxmlformats.org/officeDocument/2006/relationships/hyperlink" Target="http://www.legislation.gov.uk/ukpga/Will4and1Vict/7/26/contents" TargetMode="External"/><Relationship Id="rId222" Type="http://schemas.openxmlformats.org/officeDocument/2006/relationships/hyperlink" Target="https://www.theguardian.com/uk-news/2017/feb/09/members-of-rochdale-grooming-gang-face-deportation-to-pakistan" TargetMode="External"/><Relationship Id="rId12" Type="http://schemas.openxmlformats.org/officeDocument/2006/relationships/hyperlink" Target="https://www.ons.gov.uk/peoplepopulationandcommunity/culturalidentity/religion/articles/religioninenglandandwales2011/2012-12-11" TargetMode="External"/><Relationship Id="rId17" Type="http://schemas.openxmlformats.org/officeDocument/2006/relationships/hyperlink" Target="https://www.ons.gov.uk/peoplepopulationandcommunity/culturalidentity/religion/articles/religioninenglandandwales2011/2012-12-11" TargetMode="External"/><Relationship Id="rId33" Type="http://schemas.openxmlformats.org/officeDocument/2006/relationships/hyperlink" Target="https://mend.org.uk/news/influential-muslim-vote/" TargetMode="External"/><Relationship Id="rId38" Type="http://schemas.openxmlformats.org/officeDocument/2006/relationships/hyperlink" Target="http://www.bbc.co.uk/news/uk-27599401" TargetMode="External"/><Relationship Id="rId59" Type="http://schemas.openxmlformats.org/officeDocument/2006/relationships/hyperlink" Target="http://www.independent.co.uk/news/world/americas/donald-trump-blame-islamophobic-anti-muslim-ban-hate-crime-numbers-southern-poverty-law-center-a7582846.html" TargetMode="External"/><Relationship Id="rId103" Type="http://schemas.openxmlformats.org/officeDocument/2006/relationships/hyperlink" Target="https://cage.ngo/publication/blacklisted-the-secretive-home-office-unit-silencing-voices-of-dissent/" TargetMode="External"/><Relationship Id="rId108" Type="http://schemas.openxmlformats.org/officeDocument/2006/relationships/hyperlink" Target="https://www.theguardian.com/uk/2010/jun/04/surveillance-cameras-birmingham-muslims" TargetMode="External"/><Relationship Id="rId124" Type="http://schemas.openxmlformats.org/officeDocument/2006/relationships/hyperlink" Target="http://www.washingtonsblog.com/2015/03/youre-55-times-likely-killed-police-officer-terrorist.html" TargetMode="External"/><Relationship Id="rId129" Type="http://schemas.openxmlformats.org/officeDocument/2006/relationships/hyperlink" Target="http://afma.org.uk/about-us/" TargetMode="External"/><Relationship Id="rId54" Type="http://schemas.openxmlformats.org/officeDocument/2006/relationships/hyperlink" Target="https://stv.tv/news/scotland/1392259-charity-sees-rise-in-race-and-faith-based-bullying/" TargetMode="External"/><Relationship Id="rId70" Type="http://schemas.openxmlformats.org/officeDocument/2006/relationships/hyperlink" Target="http://www.cps.gov.uk/northeast/victims_and_witnesses/hate_crime/" TargetMode="External"/><Relationship Id="rId75" Type="http://schemas.openxmlformats.org/officeDocument/2006/relationships/hyperlink" Target="http://www.cps.gov.uk/northeast/victims_and_witnesses/hate_crime/" TargetMode="External"/><Relationship Id="rId91" Type="http://schemas.openxmlformats.org/officeDocument/2006/relationships/hyperlink" Target="https://www.europol.europa.eu/activities-services/main-reports/european-union-terrorism-situation-and-trend-report-te-sat-2016" TargetMode="External"/><Relationship Id="rId96" Type="http://schemas.openxmlformats.org/officeDocument/2006/relationships/hyperlink" Target="https://thinkprogress.org/less-than-2-percent-of-terrorist-attacks-in-the-e-u-are-religiously-motivated-cec7d8ebedf6" TargetMode="External"/><Relationship Id="rId140" Type="http://schemas.openxmlformats.org/officeDocument/2006/relationships/hyperlink" Target="http://www.mcb.org.uk/wp-content/uploads/2014/10/The-Muslim-Pound-FINAL.pdf" TargetMode="External"/><Relationship Id="rId145" Type="http://schemas.openxmlformats.org/officeDocument/2006/relationships/hyperlink" Target="https://charitycommission.blog.gov.uk/2016/07/14/ramadan-making-a-real-difference/" TargetMode="External"/><Relationship Id="rId161" Type="http://schemas.openxmlformats.org/officeDocument/2006/relationships/hyperlink" Target="http://tabloid-watch.blogspot.co.uk/2010/12/muslims-and-daily-star.html" TargetMode="External"/><Relationship Id="rId166" Type="http://schemas.openxmlformats.org/officeDocument/2006/relationships/hyperlink" Target="http://researchbriefings.files.parliament.uk/documents/SN06972/SN06972.pdf" TargetMode="External"/><Relationship Id="rId182" Type="http://schemas.openxmlformats.org/officeDocument/2006/relationships/hyperlink" Target="http://dera.ioe.ac.uk/20549/1/Report_into_allegations_concerning_Birmingham_schools_arising_from_the_Trojan_Horse_letter-web.pdf" TargetMode="External"/><Relationship Id="rId187" Type="http://schemas.openxmlformats.org/officeDocument/2006/relationships/hyperlink" Target="http://www.mcb.org.uk/the-muslim-council-of-britain-responds-to-peter-clarkes-trojan-horse-letter-report/" TargetMode="External"/><Relationship Id="rId217" Type="http://schemas.openxmlformats.org/officeDocument/2006/relationships/hyperlink" Target="http://www.bbc.co.uk/news/uk-england-south-yorkshire-39291869" TargetMode="External"/><Relationship Id="rId1" Type="http://schemas.openxmlformats.org/officeDocument/2006/relationships/hyperlink" Target="http://www.bbc.co.uk/news/uk-33715473" TargetMode="External"/><Relationship Id="rId6" Type="http://schemas.openxmlformats.org/officeDocument/2006/relationships/hyperlink" Target="https://www.ons.gov.uk/peoplepopulationandcommunity/culturalidentity/religion/articles/religioninenglandandwales2011/2012-12-11" TargetMode="External"/><Relationship Id="rId212" Type="http://schemas.openxmlformats.org/officeDocument/2006/relationships/hyperlink" Target="http://www.legislation.gov.uk/ukpga/1996/23/contents" TargetMode="External"/><Relationship Id="rId23" Type="http://schemas.openxmlformats.org/officeDocument/2006/relationships/hyperlink" Target="https://www.opensocietyfoundations.org/reports/muslims-uk-policies-engaged-citizens" TargetMode="External"/><Relationship Id="rId28" Type="http://schemas.openxmlformats.org/officeDocument/2006/relationships/hyperlink" Target="http://www.mcb.org.uk/muslim-votes-appear-to-have-made-a-difference-at-this-general-election/" TargetMode="External"/><Relationship Id="rId49" Type="http://schemas.openxmlformats.org/officeDocument/2006/relationships/hyperlink" Target="http://www.independent.co.uk/news/uk/home-news/brexit-hate-crime-eu-referendum-london-racist-religious-faith-victims-figures-statistics-a7615356.html" TargetMode="External"/><Relationship Id="rId114" Type="http://schemas.openxmlformats.org/officeDocument/2006/relationships/hyperlink" Target="https://cage.ngo/publication/blacklisted-the-secretive-home-office-unit-silencing-voices-of-dissent/" TargetMode="External"/><Relationship Id="rId119" Type="http://schemas.openxmlformats.org/officeDocument/2006/relationships/hyperlink" Target="https://www.gov.uk/government/uploads/system/uploads/attachment_data/file/596544/police-powers-terrorism-dec2016-tables.xlsx" TargetMode="External"/><Relationship Id="rId44" Type="http://schemas.openxmlformats.org/officeDocument/2006/relationships/hyperlink" Target="http://www.bbc.co.uk/news/uk-politics-37640982" TargetMode="External"/><Relationship Id="rId60" Type="http://schemas.openxmlformats.org/officeDocument/2006/relationships/hyperlink" Target="https://www.splcenter.org/20161025/journalists-manual-field-guide-anti-muslim-extremists" TargetMode="External"/><Relationship Id="rId65" Type="http://schemas.openxmlformats.org/officeDocument/2006/relationships/hyperlink" Target="http://www.bedfordshire.police.uk/tackling_crime/hate_crime_and_hate_incidents.aspx" TargetMode="External"/><Relationship Id="rId81" Type="http://schemas.openxmlformats.org/officeDocument/2006/relationships/hyperlink" Target="http://www.bbc.co.uk/news/uk-england-london-38751307" TargetMode="External"/><Relationship Id="rId86" Type="http://schemas.openxmlformats.org/officeDocument/2006/relationships/hyperlink" Target="http://www.rand.org/nsrd/projects/terrorism-incidents.html" TargetMode="External"/><Relationship Id="rId130" Type="http://schemas.openxmlformats.org/officeDocument/2006/relationships/hyperlink" Target="http://www.mcb.org.uk/remembering-the-muslim-contribution-to-britains-armed-forces/" TargetMode="External"/><Relationship Id="rId135" Type="http://schemas.openxmlformats.org/officeDocument/2006/relationships/hyperlink" Target="http://www.bbc.co.uk/news/uk-12504162" TargetMode="External"/><Relationship Id="rId151" Type="http://schemas.openxmlformats.org/officeDocument/2006/relationships/hyperlink" Target="http://www.huffingtonpost.co.uk/2013/07/21/muslims-give-most_n_3630830.html" TargetMode="External"/><Relationship Id="rId156" Type="http://schemas.openxmlformats.org/officeDocument/2006/relationships/hyperlink" Target="http://www.mcb.org.uk/wp-content/uploads/2014/10/The-Muslim-Pound-FINAL.pdf" TargetMode="External"/><Relationship Id="rId177" Type="http://schemas.openxmlformats.org/officeDocument/2006/relationships/hyperlink" Target="https://www.gov.uk/government/uploads/system/uploads/attachment_data/file/579988/Ethnicity_gender_and_social_mobility.pdf" TargetMode="External"/><Relationship Id="rId198" Type="http://schemas.openxmlformats.org/officeDocument/2006/relationships/hyperlink" Target="https://www.islam21c.com/islamic-law/2165-denying-inheritance-to-unworthy-offspring/" TargetMode="External"/><Relationship Id="rId172" Type="http://schemas.openxmlformats.org/officeDocument/2006/relationships/hyperlink" Target="http://researchbriefings.files.parliament.uk/documents/SN06972/SN06972.pdf" TargetMode="External"/><Relationship Id="rId193" Type="http://schemas.openxmlformats.org/officeDocument/2006/relationships/hyperlink" Target="https://www.tes.com/news/school-news/breaking-news/teaching-bans-two-trojan-horse-school-staff-quashed-appeal" TargetMode="External"/><Relationship Id="rId202" Type="http://schemas.openxmlformats.org/officeDocument/2006/relationships/hyperlink" Target="https://drnaumanshad.wordpress.com/2016/06/30/laws-of-inheritance-in-islam-made-easy/" TargetMode="External"/><Relationship Id="rId207" Type="http://schemas.openxmlformats.org/officeDocument/2006/relationships/hyperlink" Target="http://www.bbc.co.uk/news/uk-37830589" TargetMode="External"/><Relationship Id="rId223" Type="http://schemas.openxmlformats.org/officeDocument/2006/relationships/hyperlink" Target="http://www.bbc.co.uk/news/uk-england-south-yorkshire-39291869" TargetMode="External"/><Relationship Id="rId228" Type="http://schemas.openxmlformats.org/officeDocument/2006/relationships/hyperlink" Target="https://www.theguardian.com/society/2012/may/09/rochdale-grooming-trial-race" TargetMode="External"/><Relationship Id="rId13" Type="http://schemas.openxmlformats.org/officeDocument/2006/relationships/hyperlink" Target="https://www.ons.gov.uk/aboutus/transparencyandgovernance/freedomofinformationfoi/ethnicityandreligionbyage" TargetMode="External"/><Relationship Id="rId18" Type="http://schemas.openxmlformats.org/officeDocument/2006/relationships/hyperlink" Target="https://www.ons.gov.uk/employmentandlabourmarket/peopleinwork/employmentandemployeetypes/adhocs/005254annualpopulationsurveydataforenglandwalesandselectedlocalauthoritiesshowingtotalpopulationandthosewhoreportedtheirreligionasmuslimfortheperiods2011to2014" TargetMode="External"/><Relationship Id="rId39" Type="http://schemas.openxmlformats.org/officeDocument/2006/relationships/hyperlink" Target="https://documents-ddsny.un.org/doc/UNDOC/GEN/G07/137/32/PDF/G0713732.pdf?OpenElement" TargetMode="External"/><Relationship Id="rId109" Type="http://schemas.openxmlformats.org/officeDocument/2006/relationships/hyperlink" Target="http://www.independent.co.uk/news/education/education-news/teachers-forced-to-act-as-front-line-storm-troopers-to-spy-on-pupils-under-guidelines-aimed-at-10158043.html" TargetMode="External"/><Relationship Id="rId34" Type="http://schemas.openxmlformats.org/officeDocument/2006/relationships/hyperlink" Target="https://public.tableau.com/profile/metropolitan.police.service" TargetMode="External"/><Relationship Id="rId50" Type="http://schemas.openxmlformats.org/officeDocument/2006/relationships/hyperlink" Target="http://www.independent.co.uk/news/world/americas/donald-trump-blame-islamophobic-anti-muslim-ban-hate-crime-numbers-southern-poverty-law-center-a7582846.html" TargetMode="External"/><Relationship Id="rId55" Type="http://schemas.openxmlformats.org/officeDocument/2006/relationships/hyperlink" Target="http://www.independent.co.uk/news/uk/home-news/hate-incidents-crimes-schools-89-brexit-campaign-figures-students-pupils-xenophobia-racism-a7720551.html" TargetMode="External"/><Relationship Id="rId76" Type="http://schemas.openxmlformats.org/officeDocument/2006/relationships/hyperlink" Target="http://www.bbc.co.uk/news/uk-england-london-38751307" TargetMode="External"/><Relationship Id="rId97" Type="http://schemas.openxmlformats.org/officeDocument/2006/relationships/hyperlink" Target="https://www.europol.europa.eu/activities-services/main-reports/european-union-terrorism-situation-and-trend-report-te-sat-2016" TargetMode="External"/><Relationship Id="rId104" Type="http://schemas.openxmlformats.org/officeDocument/2006/relationships/hyperlink" Target="https://cage.ngo/publication/the-science-of-pre-crime/" TargetMode="External"/><Relationship Id="rId120" Type="http://schemas.openxmlformats.org/officeDocument/2006/relationships/hyperlink" Target="https://www.gov.uk/government/uploads/system/uploads/attachment_data/file/508974/police-powers-terrorism-hosb0216-tabs.ods" TargetMode="External"/><Relationship Id="rId125" Type="http://schemas.openxmlformats.org/officeDocument/2006/relationships/hyperlink" Target="http://forward.com/opinion/176043/more-killed-by-toddlers-than-terrorists-in-us/" TargetMode="External"/><Relationship Id="rId141" Type="http://schemas.openxmlformats.org/officeDocument/2006/relationships/hyperlink" Target="http://www.standard.co.uk/lifestyle/london-life/londons-mecca-rich-the-rise-of-the-muslim-multi-millionaires-splashing-their-cash-8913153.html" TargetMode="External"/><Relationship Id="rId146" Type="http://schemas.openxmlformats.org/officeDocument/2006/relationships/hyperlink" Target="http://www.huffingtonpost.co.uk/2013/07/21/muslims-give-most_n_3630830.html" TargetMode="External"/><Relationship Id="rId167" Type="http://schemas.openxmlformats.org/officeDocument/2006/relationships/hyperlink" Target="https://www.gov.uk/government/statistics/schools-pupils-and-their-characteristics-january-2016" TargetMode="External"/><Relationship Id="rId188" Type="http://schemas.openxmlformats.org/officeDocument/2006/relationships/hyperlink" Target="http://news.sky.com/story/anti-terror-chief-to-probe-muslim-school-plot-10409510" TargetMode="External"/><Relationship Id="rId7" Type="http://schemas.openxmlformats.org/officeDocument/2006/relationships/hyperlink" Target="https://www.ons.gov.uk/aboutus/transparencyandgovernance/freedomofinformationfoi/ethnicityandreligionbyage" TargetMode="External"/><Relationship Id="rId71" Type="http://schemas.openxmlformats.org/officeDocument/2006/relationships/hyperlink" Target="http://www.legislation.gov.uk/ukpga/2006/1/pdfs/ukpga_20060001_en.pdf" TargetMode="External"/><Relationship Id="rId92" Type="http://schemas.openxmlformats.org/officeDocument/2006/relationships/hyperlink" Target="https://www.europol.europa.eu/activities-services/main-reports/te-sat-2013-eu-terrorism-situation-and-trend-report" TargetMode="External"/><Relationship Id="rId162" Type="http://schemas.openxmlformats.org/officeDocument/2006/relationships/hyperlink" Target="http://www.independent.co.uk/news/media/tv-radio/media-coverage-of-ethnic-minority-britons-promotes-racism-9049849.html" TargetMode="External"/><Relationship Id="rId183" Type="http://schemas.openxmlformats.org/officeDocument/2006/relationships/hyperlink" Target="https://www.publications.parliament.uk/pa/cm201415/cmselect/cmeduc/473/47302.htm" TargetMode="External"/><Relationship Id="rId213" Type="http://schemas.openxmlformats.org/officeDocument/2006/relationships/hyperlink" Target="http://www.islamic-sharia.org/aboutus/" TargetMode="External"/><Relationship Id="rId218" Type="http://schemas.openxmlformats.org/officeDocument/2006/relationships/hyperlink" Target="http://www.bbc.co.uk/news/uk-england-derbyshire-11799797" TargetMode="External"/><Relationship Id="rId2" Type="http://schemas.openxmlformats.org/officeDocument/2006/relationships/hyperlink" Target="https://cla.umn.edu/ihrc/news-events/other/muslim-migration-europe" TargetMode="External"/><Relationship Id="rId29" Type="http://schemas.openxmlformats.org/officeDocument/2006/relationships/hyperlink" Target="https://mend.org.uk/news/influential-muslim-vote/" TargetMode="External"/><Relationship Id="rId24" Type="http://schemas.openxmlformats.org/officeDocument/2006/relationships/hyperlink" Target="http://www.mcb.org.uk/muslimstatistics/" TargetMode="External"/><Relationship Id="rId40" Type="http://schemas.openxmlformats.org/officeDocument/2006/relationships/hyperlink" Target="https://public.tableau.com/profile/metropolitan.police.service" TargetMode="External"/><Relationship Id="rId45" Type="http://schemas.openxmlformats.org/officeDocument/2006/relationships/hyperlink" Target="http://www.bbc.co.uk/news/uk-27599401" TargetMode="External"/><Relationship Id="rId66" Type="http://schemas.openxmlformats.org/officeDocument/2006/relationships/hyperlink" Target="https://www.citizensadvice.org.uk/law-and-courts/discrimination/hate-crime/what-are-hate-incidents-and-hate-crime/" TargetMode="External"/><Relationship Id="rId87" Type="http://schemas.openxmlformats.org/officeDocument/2006/relationships/hyperlink" Target="https://ourworldindata.org/terrorism/" TargetMode="External"/><Relationship Id="rId110" Type="http://schemas.openxmlformats.org/officeDocument/2006/relationships/hyperlink" Target="https://www.opensocietyfoundations.org/reports/eroding-trust-uk-s-prevent-counter-extremism-strategy-health-and-education" TargetMode="External"/><Relationship Id="rId115" Type="http://schemas.openxmlformats.org/officeDocument/2006/relationships/hyperlink" Target="http://www.heraldscotland.com/news/13600608.Airport_security_undermining_race_relations__report_warns/" TargetMode="External"/><Relationship Id="rId131" Type="http://schemas.openxmlformats.org/officeDocument/2006/relationships/hyperlink" Target="https://www.historyanswers.co.uk/history-of-war/britains-muslim-soldiers-of-world-war-1-find-a-voice-in-previously-unreported-letters/" TargetMode="External"/><Relationship Id="rId136" Type="http://schemas.openxmlformats.org/officeDocument/2006/relationships/hyperlink" Target="http://www.mcb.org.uk/wp-content/uploads/2014/10/The-Muslim-Pound-FINAL.pdf" TargetMode="External"/><Relationship Id="rId157" Type="http://schemas.openxmlformats.org/officeDocument/2006/relationships/hyperlink" Target="http://www.thenational.ae/business/retail/big-british-business-wakes-up-to-spending-power-of-muslim-female-shopper" TargetMode="External"/><Relationship Id="rId178" Type="http://schemas.openxmlformats.org/officeDocument/2006/relationships/hyperlink" Target="https://www.gov.uk/government/uploads/system/uploads/attachment_data/file/474273/BIS-15-85-socio-economic-ethnic-and-gender-differences.pdf" TargetMode="External"/><Relationship Id="rId61" Type="http://schemas.openxmlformats.org/officeDocument/2006/relationships/hyperlink" Target="http://www.islamophobia.org/15-reports/188-the-empowerment-of-hate.html" TargetMode="External"/><Relationship Id="rId82" Type="http://schemas.openxmlformats.org/officeDocument/2006/relationships/hyperlink" Target="http://www.enar-eu.org/Forgotten-Women-the-impact-of-Islamophobia-on-Muslim-women" TargetMode="External"/><Relationship Id="rId152" Type="http://schemas.openxmlformats.org/officeDocument/2006/relationships/hyperlink" Target="https://charitycommission.blog.gov.uk/2016/07/14/ramadan-making-a-real-difference/" TargetMode="External"/><Relationship Id="rId173" Type="http://schemas.openxmlformats.org/officeDocument/2006/relationships/hyperlink" Target="https://www.gov.uk/government/statistics/schools-pupils-and-their-characteristics-january-2016" TargetMode="External"/><Relationship Id="rId194" Type="http://schemas.openxmlformats.org/officeDocument/2006/relationships/hyperlink" Target="http://www.telegraph.co.uk/news/2017/05/30/trojan-horse-case-against-five-birmingham-teachers-thrown-tribunal/" TargetMode="External"/><Relationship Id="rId199" Type="http://schemas.openxmlformats.org/officeDocument/2006/relationships/hyperlink" Target="http://www.1stethical.com/wp-content/uploads/2011/11/Islamic-Wills.pdf" TargetMode="External"/><Relationship Id="rId203" Type="http://schemas.openxmlformats.org/officeDocument/2006/relationships/hyperlink" Target="http://www.1stethical.com/wp-content/uploads/2011/11/Islamic-Wills.pdf" TargetMode="External"/><Relationship Id="rId208" Type="http://schemas.openxmlformats.org/officeDocument/2006/relationships/hyperlink" Target="http://www.independent.co.uk/news/uk/politics/sharia-councils-uk-muslim-women-stuck-abusive-marriages-warning-naz-shah-islam-a7390471.html" TargetMode="External"/><Relationship Id="rId19" Type="http://schemas.openxmlformats.org/officeDocument/2006/relationships/hyperlink" Target="http://www.huffingtonpost.co.uk/2015/02/12/british-muslims-facts_n_6670234.html" TargetMode="External"/><Relationship Id="rId224" Type="http://schemas.openxmlformats.org/officeDocument/2006/relationships/hyperlink" Target="http://www.bbc.co.uk/news/uk-england-derbyshire-11799797" TargetMode="External"/><Relationship Id="rId14" Type="http://schemas.openxmlformats.org/officeDocument/2006/relationships/hyperlink" Target="http://www.mcb.org.uk/muslimstatistics/" TargetMode="External"/><Relationship Id="rId30" Type="http://schemas.openxmlformats.org/officeDocument/2006/relationships/hyperlink" Target="http://www.independent.co.uk/news/uk/politics/the-4-charts-that-show-labour-may-be-losing-the-ethnic-minority-vote-10274051.html" TargetMode="External"/><Relationship Id="rId35" Type="http://schemas.openxmlformats.org/officeDocument/2006/relationships/hyperlink" Target="https://www.demos.co.uk/project/anti-islamic-content-on-twitter/" TargetMode="External"/><Relationship Id="rId56" Type="http://schemas.openxmlformats.org/officeDocument/2006/relationships/hyperlink" Target="http://www.huffingtonpost.co.uk/entry/post-brexit-racist-attacks-soar-hate-crimes-reported-to-police-increase-57_uk_57714594e4b08d2c5639adcb" TargetMode="External"/><Relationship Id="rId77" Type="http://schemas.openxmlformats.org/officeDocument/2006/relationships/hyperlink" Target="http://www.enar-eu.org/Forgotten-Women-the-impact-of-Islamophobia-on-Muslim-women" TargetMode="External"/><Relationship Id="rId100" Type="http://schemas.openxmlformats.org/officeDocument/2006/relationships/hyperlink" Target="https://www.opensocietyfoundations.org/reports/eroding-trust-uk-s-prevent-counter-extremism-strategy-health-and-education" TargetMode="External"/><Relationship Id="rId105" Type="http://schemas.openxmlformats.org/officeDocument/2006/relationships/hyperlink" Target="https://www.theguardian.com/uk-news/2016/sep/29/academics-criticise-prevent-anti-radicalisation-strategy-open-letter" TargetMode="External"/><Relationship Id="rId126" Type="http://schemas.openxmlformats.org/officeDocument/2006/relationships/hyperlink" Target="https://www.historyanswers.co.uk/history-of-war/britains-muslim-soldiers-of-world-war-1-find-a-voice-in-previously-unreported-letters/" TargetMode="External"/><Relationship Id="rId147" Type="http://schemas.openxmlformats.org/officeDocument/2006/relationships/hyperlink" Target="https://charitycommission.blog.gov.uk/2016/07/14/ramadan-making-a-real-difference/" TargetMode="External"/><Relationship Id="rId168" Type="http://schemas.openxmlformats.org/officeDocument/2006/relationships/hyperlink" Target="https://www.theguardian.com/education/2017/jan/19/grammar-schools-lose-top-spots-after-league-table-shakeup" TargetMode="External"/><Relationship Id="rId8" Type="http://schemas.openxmlformats.org/officeDocument/2006/relationships/hyperlink" Target="http://www.mcb.org.uk/muslimstatistics/" TargetMode="External"/><Relationship Id="rId51" Type="http://schemas.openxmlformats.org/officeDocument/2006/relationships/hyperlink" Target="https://www.splcenter.org/20161025/journalists-manual-field-guide-anti-muslim-extremists" TargetMode="External"/><Relationship Id="rId72" Type="http://schemas.openxmlformats.org/officeDocument/2006/relationships/hyperlink" Target="http://www.cps.gov.uk/legal/p_to_r/racist_and_religious_crime/" TargetMode="External"/><Relationship Id="rId93" Type="http://schemas.openxmlformats.org/officeDocument/2006/relationships/hyperlink" Target="http://www.washingtonsblog.com/2015/03/youre-55-times-likely-killed-police-officer-terrorist.html" TargetMode="External"/><Relationship Id="rId98" Type="http://schemas.openxmlformats.org/officeDocument/2006/relationships/hyperlink" Target="https://www.theguardian.com/uk-news/2016/sep/29/academics-criticise-prevent-anti-radicalisation-strategy-open-letter" TargetMode="External"/><Relationship Id="rId121" Type="http://schemas.openxmlformats.org/officeDocument/2006/relationships/hyperlink" Target="http://www.heraldscotland.com/news/13600608.Airport_security_undermining_race_relations__report_warns/" TargetMode="External"/><Relationship Id="rId142" Type="http://schemas.openxmlformats.org/officeDocument/2006/relationships/hyperlink" Target="https://www.theguardian.com/fashion/2015/jun/12/how-fashion-is-courting-the-muslim-pound" TargetMode="External"/><Relationship Id="rId163" Type="http://schemas.openxmlformats.org/officeDocument/2006/relationships/hyperlink" Target="http://tabloid-watch.blogspot.co.uk/2010/12/muslims-and-daily-star.html" TargetMode="External"/><Relationship Id="rId184" Type="http://schemas.openxmlformats.org/officeDocument/2006/relationships/hyperlink" Target="http://www.telegraph.co.uk/news/2017/05/30/trojan-horse-case-against-five-birmingham-teachers-thrown-tribunal/" TargetMode="External"/><Relationship Id="rId189" Type="http://schemas.openxmlformats.org/officeDocument/2006/relationships/hyperlink" Target="http://www.bbc.co.uk/news/uk-england-birmingham-27766973" TargetMode="External"/><Relationship Id="rId219" Type="http://schemas.openxmlformats.org/officeDocument/2006/relationships/hyperlink" Target="http://www.bbc.co.uk/news/uk-england-oxfordshire-37431529" TargetMode="External"/><Relationship Id="rId3" Type="http://schemas.openxmlformats.org/officeDocument/2006/relationships/hyperlink" Target="http://www.bbc.co.uk/religion/religions/islam/history/uk_1.shtml" TargetMode="External"/><Relationship Id="rId214" Type="http://schemas.openxmlformats.org/officeDocument/2006/relationships/hyperlink" Target="http://www.bbc.co.uk/news/uk-37830589" TargetMode="External"/><Relationship Id="rId25" Type="http://schemas.openxmlformats.org/officeDocument/2006/relationships/hyperlink" Target="http://www.mcb.org.uk/muslimstatistics/" TargetMode="External"/><Relationship Id="rId46" Type="http://schemas.openxmlformats.org/officeDocument/2006/relationships/hyperlink" Target="https://www.tes.com/news/school-news/breaking-news/twenty-children-a-day-excluded-racial-abuse-official-figures-show" TargetMode="External"/><Relationship Id="rId67" Type="http://schemas.openxmlformats.org/officeDocument/2006/relationships/hyperlink" Target="http://www.legislation.gov.uk/ukpga/2006/1/pdfs/ukpga_20060001_en.pdf" TargetMode="External"/><Relationship Id="rId116" Type="http://schemas.openxmlformats.org/officeDocument/2006/relationships/hyperlink" Target="http://www.heraldscotland.com/news/13600608.Airport_security_undermining_race_relations__report_warns/" TargetMode="External"/><Relationship Id="rId137" Type="http://schemas.openxmlformats.org/officeDocument/2006/relationships/hyperlink" Target="http://www.standard.co.uk/lifestyle/london-life/londons-mecca-rich-the-rise-of-the-muslim-multi-millionaires-splashing-their-cash-8913153.html" TargetMode="External"/><Relationship Id="rId158" Type="http://schemas.openxmlformats.org/officeDocument/2006/relationships/hyperlink" Target="http://www.content.digital.nhs.uk/catalogue/PUB22716/hchs-sep-2016-trust-ccg-eql-div.xlsx" TargetMode="External"/><Relationship Id="rId20" Type="http://schemas.openxmlformats.org/officeDocument/2006/relationships/hyperlink" Target="https://www.ons.gov.uk/aboutus/transparencyandgovernance/freedomofinformationfoi/ethnicityandreligionbyage" TargetMode="External"/><Relationship Id="rId41" Type="http://schemas.openxmlformats.org/officeDocument/2006/relationships/hyperlink" Target="https://www.demos.co.uk/project/anti-islamic-content-on-twitter/" TargetMode="External"/><Relationship Id="rId62" Type="http://schemas.openxmlformats.org/officeDocument/2006/relationships/hyperlink" Target="https://www.theguardian.com/uk-news/2017/jun/22/islamophobic-attacks-manchester-increase-arena-attack" TargetMode="External"/><Relationship Id="rId83" Type="http://schemas.openxmlformats.org/officeDocument/2006/relationships/hyperlink" Target="http://www.parliament.uk/business/committees/committees-a-z/commons-select/women-and-equalities-committee/news-parliament-2015/employment-opportunities-for-muslims-evidence-15-16/" TargetMode="External"/><Relationship Id="rId88" Type="http://schemas.openxmlformats.org/officeDocument/2006/relationships/hyperlink" Target="https://www.theguardian.com/world/2016/jul/28/there-is-less-of-a-terrorism-threat-now-experts-put-europes-summer-of-violence-in-context" TargetMode="External"/><Relationship Id="rId111" Type="http://schemas.openxmlformats.org/officeDocument/2006/relationships/hyperlink" Target="http://www.independent.co.uk/news/uk/home-news/four-year-old-raises-concerns-of-radicalisation-after-pronouncing-cucumber-as-cooker-bomb-a6927341.htm" TargetMode="External"/><Relationship Id="rId132" Type="http://schemas.openxmlformats.org/officeDocument/2006/relationships/hyperlink" Target="http://www.birminghammail.co.uk/news/midlands-news/forgotten-army-400000-muslim-soldiers-10325190" TargetMode="External"/><Relationship Id="rId153" Type="http://schemas.openxmlformats.org/officeDocument/2006/relationships/hyperlink" Target="https://www.theguardian.com/society/2014/jan/26/nhs-foreign-nationals-immigration-health-service" TargetMode="External"/><Relationship Id="rId174" Type="http://schemas.openxmlformats.org/officeDocument/2006/relationships/hyperlink" Target="http://ams-uk.org/muslim-schools/" TargetMode="External"/><Relationship Id="rId179" Type="http://schemas.openxmlformats.org/officeDocument/2006/relationships/hyperlink" Target="http://www.bbc.co.uk/news/uk-england-birmingham-26482599" TargetMode="External"/><Relationship Id="rId195" Type="http://schemas.openxmlformats.org/officeDocument/2006/relationships/hyperlink" Target="https://www.theguardian.com/education/2017/jul/28/trojan-horse-affair-remaining-disciplinary-proceedings-dropped-teachers-birmingham-schools" TargetMode="External"/><Relationship Id="rId209" Type="http://schemas.openxmlformats.org/officeDocument/2006/relationships/hyperlink" Target="http://www.independent.co.uk/news/uk/home-news/sharia-in-the-uk-the-courts-in-the-shadow-of-british-law-offering-rough-justice-for-muslim-women-a6761221.html" TargetMode="External"/><Relationship Id="rId190" Type="http://schemas.openxmlformats.org/officeDocument/2006/relationships/hyperlink" Target="http://dera.ioe.ac.uk/20549/1/Report_into_allegations_concerning_Birmingham_schools_arising_from_the_Trojan_Horse_letter-web.pdf" TargetMode="External"/><Relationship Id="rId204" Type="http://schemas.openxmlformats.org/officeDocument/2006/relationships/hyperlink" Target="https://fullfact.org/law/uks-sharia-courts/" TargetMode="External"/><Relationship Id="rId220" Type="http://schemas.openxmlformats.org/officeDocument/2006/relationships/hyperlink" Target="https://www.theguardian.com/commentisfree/2012/jul/22/how-racism-takes-root" TargetMode="External"/><Relationship Id="rId225" Type="http://schemas.openxmlformats.org/officeDocument/2006/relationships/hyperlink" Target="http://www.bbc.co.uk/news/uk-england-oxfordshire-37431529" TargetMode="External"/><Relationship Id="rId15" Type="http://schemas.openxmlformats.org/officeDocument/2006/relationships/hyperlink" Target="https://www.nomisweb.co.uk/census/2011/ks102ew" TargetMode="External"/><Relationship Id="rId36" Type="http://schemas.openxmlformats.org/officeDocument/2006/relationships/hyperlink" Target="https://www.gov.uk/government/statistics/hate-crime-england-and-wales-2015-to-2016" TargetMode="External"/><Relationship Id="rId57" Type="http://schemas.openxmlformats.org/officeDocument/2006/relationships/hyperlink" Target="http://www.independent.co.uk/news/uk/home-news/brexit-vote-hate-crime-rise-100-per-cent-england-wales-police-figures-new-racism-eu-a7580516.html" TargetMode="External"/><Relationship Id="rId106" Type="http://schemas.openxmlformats.org/officeDocument/2006/relationships/hyperlink" Target="https://www.opensocietyfoundations.org/reports/eroding-trust-uk-s-prevent-counter-extremism-strategy-health-and-education" TargetMode="External"/><Relationship Id="rId127" Type="http://schemas.openxmlformats.org/officeDocument/2006/relationships/hyperlink" Target="http://www.birminghammail.co.uk/news/midlands-news/forgotten-army-400000-muslim-soldiers-10325190" TargetMode="External"/><Relationship Id="rId10" Type="http://schemas.openxmlformats.org/officeDocument/2006/relationships/hyperlink" Target="https://www.theguardian.com/news/datablog/2014/jan/10/rise-british-muslim-birthrate-the-times-census" TargetMode="External"/><Relationship Id="rId31" Type="http://schemas.openxmlformats.org/officeDocument/2006/relationships/hyperlink" Target="http://www.mcb.org.uk/muslimvote/" TargetMode="External"/><Relationship Id="rId52" Type="http://schemas.openxmlformats.org/officeDocument/2006/relationships/hyperlink" Target="https://www.theguardian.com/uk-news/2017/jun/22/islamophobic-attacks-manchester-increase-arena-attack" TargetMode="External"/><Relationship Id="rId73" Type="http://schemas.openxmlformats.org/officeDocument/2006/relationships/hyperlink" Target="http://www.legislation.gov.uk/ukpga/2003/44/contents" TargetMode="External"/><Relationship Id="rId78" Type="http://schemas.openxmlformats.org/officeDocument/2006/relationships/hyperlink" Target="http://www.publications.parliament.uk/pa/cm201617/cmselect/cmwomeq/89/89.pdf" TargetMode="External"/><Relationship Id="rId94" Type="http://schemas.openxmlformats.org/officeDocument/2006/relationships/hyperlink" Target="http://www.rand.org/nsrd/projects/terrorism-incidents.html" TargetMode="External"/><Relationship Id="rId99" Type="http://schemas.openxmlformats.org/officeDocument/2006/relationships/hyperlink" Target="https://www.theguardian.com/uk/2010/jun/04/surveillance-cameras-birmingham-muslims" TargetMode="External"/><Relationship Id="rId101" Type="http://schemas.openxmlformats.org/officeDocument/2006/relationships/hyperlink" Target="http://www.independent.co.uk/news/uk/home-news/four-year-old-raises-concerns-of-radicalisation-after-pronouncing-cucumber-as-cooker-bomb-a6927341.htm" TargetMode="External"/><Relationship Id="rId122" Type="http://schemas.openxmlformats.org/officeDocument/2006/relationships/hyperlink" Target="http://www.heraldscotland.com/news/13600608.Airport_security_undermining_race_relations__report_warns/" TargetMode="External"/><Relationship Id="rId143" Type="http://schemas.openxmlformats.org/officeDocument/2006/relationships/hyperlink" Target="https://www.gov.uk/government/news/government-issues-first-islamic-bond" TargetMode="External"/><Relationship Id="rId148" Type="http://schemas.openxmlformats.org/officeDocument/2006/relationships/hyperlink" Target="https://www.theguardian.com/society/2014/jan/26/nhs-foreign-nationals-immigration-health-service" TargetMode="External"/><Relationship Id="rId164" Type="http://schemas.openxmlformats.org/officeDocument/2006/relationships/hyperlink" Target="https://www.theguardian.com/media/2007/nov/14/pressandpublishing.religion" TargetMode="External"/><Relationship Id="rId169" Type="http://schemas.openxmlformats.org/officeDocument/2006/relationships/hyperlink" Target="https://www.gov.uk/government/uploads/system/uploads/attachment_data/file/579988/Ethnicity_gender_and_social_mobility.pdf" TargetMode="External"/><Relationship Id="rId185" Type="http://schemas.openxmlformats.org/officeDocument/2006/relationships/hyperlink" Target="http://www.bbc.co.uk/news/uk-england-birmingham-27067825" TargetMode="External"/><Relationship Id="rId4" Type="http://schemas.openxmlformats.org/officeDocument/2006/relationships/hyperlink" Target="https://www.mcb.org.uk/wp-content/uploads/2015/02/MCBCensusReport_2015.pdf" TargetMode="External"/><Relationship Id="rId9" Type="http://schemas.openxmlformats.org/officeDocument/2006/relationships/hyperlink" Target="https://www.nomisweb.co.uk/census/2011/ks102ew" TargetMode="External"/><Relationship Id="rId180" Type="http://schemas.openxmlformats.org/officeDocument/2006/relationships/hyperlink" Target="http://www.mcb.org.uk/the-muslim-council-of-britain-responds-to-peter-clarkes-trojan-horse-letter-report/" TargetMode="External"/><Relationship Id="rId210" Type="http://schemas.openxmlformats.org/officeDocument/2006/relationships/hyperlink" Target="https://fullfact.org/law/uks-sharia-courts/" TargetMode="External"/><Relationship Id="rId215" Type="http://schemas.openxmlformats.org/officeDocument/2006/relationships/hyperlink" Target="http://www.independent.co.uk/news/uk/politics/sharia-councils-uk-muslim-women-stuck-abusive-marriages-warning-naz-shah-islam-a7390471.html" TargetMode="External"/><Relationship Id="rId26" Type="http://schemas.openxmlformats.org/officeDocument/2006/relationships/hyperlink" Target="https://www.nomisweb.co.uk/census/2011/lc4208ew" TargetMode="External"/><Relationship Id="rId47" Type="http://schemas.openxmlformats.org/officeDocument/2006/relationships/hyperlink" Target="https://www.victimsupport.org.uk/sites/default/files/Victim%20Support%20Policy%20Statement%20-%20Hate%20crime.pdf" TargetMode="External"/><Relationship Id="rId68" Type="http://schemas.openxmlformats.org/officeDocument/2006/relationships/hyperlink" Target="http://www.cps.gov.uk/northeast/victims_and_witnesses/hate_crime/" TargetMode="External"/><Relationship Id="rId89" Type="http://schemas.openxmlformats.org/officeDocument/2006/relationships/hyperlink" Target="http://www.economist.com/blogs/graphicdetail/2012/12/daily-chart-0" TargetMode="External"/><Relationship Id="rId112" Type="http://schemas.openxmlformats.org/officeDocument/2006/relationships/hyperlink" Target="http://www.independent.co.uk/voices/when-my-school-received-counter-terrorism-prevent-training-the-only-objectors-were-white-that-says-a6957916.html" TargetMode="External"/><Relationship Id="rId133" Type="http://schemas.openxmlformats.org/officeDocument/2006/relationships/hyperlink" Target="http://www.dailymail.co.uk/news/article-2230082/Noor-Inayat-Khan-Statue-unveiled-commemorate-Britains-Muslim-war-heroine.html" TargetMode="External"/><Relationship Id="rId154" Type="http://schemas.openxmlformats.org/officeDocument/2006/relationships/hyperlink" Target="http://comresglobal.com/wp-content/uploads/2015/02/BBC-Today-Programme_British-Muslims-Poll_FINAL-Tables_Feb2015.pdf" TargetMode="External"/><Relationship Id="rId175" Type="http://schemas.openxmlformats.org/officeDocument/2006/relationships/hyperlink" Target="https://www.theguardian.com/education/2017/jan/19/grammar-schools-lose-top-spots-after-league-table-shakeup" TargetMode="External"/><Relationship Id="rId196" Type="http://schemas.openxmlformats.org/officeDocument/2006/relationships/hyperlink" Target="http://www.independent.co.uk/news/uk/home-news/islamic-law-to-be-enshrined-in-british-law-as-solicitors-get-guidelines-on-sharia-compliant-wills-9210682.html" TargetMode="External"/><Relationship Id="rId200" Type="http://schemas.openxmlformats.org/officeDocument/2006/relationships/hyperlink" Target="http://www.independent.co.uk/news/uk/home-news/islamic-law-to-be-enshrined-in-british-law-as-solicitors-get-guidelines-on-sharia-compliant-wills-9210682.html" TargetMode="External"/><Relationship Id="rId16" Type="http://schemas.openxmlformats.org/officeDocument/2006/relationships/hyperlink" Target="https://www.theguardian.com/news/datablog/2014/jan/10/rise-british-muslim-birthrate-the-times-census" TargetMode="External"/><Relationship Id="rId221" Type="http://schemas.openxmlformats.org/officeDocument/2006/relationships/hyperlink" Target="https://www.ons.gov.uk/peoplepopulationandcommunity/culturalidentity/ethnicity/articles/2011censusanalysisethnicityandreligionofthenonukbornpopulationinenglandandwales/2015-06-18" TargetMode="External"/><Relationship Id="rId37" Type="http://schemas.openxmlformats.org/officeDocument/2006/relationships/hyperlink" Target="http://www.bbc.co.uk/news/uk-politics-37640982" TargetMode="External"/><Relationship Id="rId58" Type="http://schemas.openxmlformats.org/officeDocument/2006/relationships/hyperlink" Target="http://www.independent.co.uk/news/uk/home-news/brexit-hate-crime-eu-referendum-london-racist-religious-faith-victims-figures-statistics-a7615356.html" TargetMode="External"/><Relationship Id="rId79" Type="http://schemas.openxmlformats.org/officeDocument/2006/relationships/hyperlink" Target="https://eprints.lse.ac.uk/28344/1/CASEreport60.pdf" TargetMode="External"/><Relationship Id="rId102" Type="http://schemas.openxmlformats.org/officeDocument/2006/relationships/hyperlink" Target="http://mend.org.uk/five-children-day-referred-channel/" TargetMode="External"/><Relationship Id="rId123" Type="http://schemas.openxmlformats.org/officeDocument/2006/relationships/hyperlink" Target="https://terrorismlegislationreviewer.independent.gov.uk/wp-content/uploads/2013/04/reportterrorism-acts-2011.pdf" TargetMode="External"/><Relationship Id="rId144" Type="http://schemas.openxmlformats.org/officeDocument/2006/relationships/hyperlink" Target="http://www.huffingtonpost.co.uk/2013/07/21/muslims-give-most_n_3630830.html" TargetMode="External"/><Relationship Id="rId90" Type="http://schemas.openxmlformats.org/officeDocument/2006/relationships/hyperlink" Target="https://thinkprogress.org/less-than-2-percent-of-terrorist-attacks-in-the-e-u-are-religiously-motivated-cec7d8ebedf6" TargetMode="External"/><Relationship Id="rId165" Type="http://schemas.openxmlformats.org/officeDocument/2006/relationships/hyperlink" Target="http://www.independent.co.uk/news/media/tv-radio/media-coverage-of-ethnic-minority-britons-promotes-racism-9049849.html" TargetMode="External"/><Relationship Id="rId186" Type="http://schemas.openxmlformats.org/officeDocument/2006/relationships/hyperlink" Target="http://www.bbc.co.uk/news/uk-england-birmingham-264825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55899-CF31-49A3-ADCF-A1E762CAF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12384</Words>
  <Characters>70591</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mend</dc:creator>
  <cp:keywords/>
  <dc:description/>
  <cp:lastModifiedBy>MEND</cp:lastModifiedBy>
  <cp:revision>2</cp:revision>
  <dcterms:created xsi:type="dcterms:W3CDTF">2017-08-31T18:15:00Z</dcterms:created>
  <dcterms:modified xsi:type="dcterms:W3CDTF">2017-08-31T18:15:00Z</dcterms:modified>
</cp:coreProperties>
</file>