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487" w:type="dxa"/>
        <w:tblLook w:val="04A0" w:firstRow="1" w:lastRow="0" w:firstColumn="1" w:lastColumn="0" w:noHBand="0" w:noVBand="1"/>
      </w:tblPr>
      <w:tblGrid>
        <w:gridCol w:w="440"/>
        <w:gridCol w:w="1552"/>
        <w:gridCol w:w="3631"/>
        <w:gridCol w:w="3442"/>
        <w:gridCol w:w="3422"/>
      </w:tblGrid>
      <w:tr w:rsidR="00ED61B3" w14:paraId="3344015C" w14:textId="77777777" w:rsidTr="00C73669">
        <w:trPr>
          <w:gridAfter w:val="1"/>
          <w:wAfter w:w="3422" w:type="dxa"/>
        </w:trPr>
        <w:tc>
          <w:tcPr>
            <w:tcW w:w="440" w:type="dxa"/>
            <w:shd w:val="clear" w:color="auto" w:fill="D0CECE" w:themeFill="background2" w:themeFillShade="E6"/>
          </w:tcPr>
          <w:p w14:paraId="6778114F" w14:textId="19F1CCE1" w:rsidR="00ED61B3" w:rsidRDefault="00ED61B3">
            <w:r>
              <w:t>#</w:t>
            </w:r>
          </w:p>
        </w:tc>
        <w:tc>
          <w:tcPr>
            <w:tcW w:w="1552" w:type="dxa"/>
            <w:shd w:val="clear" w:color="auto" w:fill="D0CECE" w:themeFill="background2" w:themeFillShade="E6"/>
          </w:tcPr>
          <w:p w14:paraId="043CEA21" w14:textId="2EAD0703" w:rsidR="00ED61B3" w:rsidRDefault="00ED61B3">
            <w:r>
              <w:t>Slide</w:t>
            </w:r>
          </w:p>
        </w:tc>
        <w:tc>
          <w:tcPr>
            <w:tcW w:w="3631" w:type="dxa"/>
            <w:shd w:val="clear" w:color="auto" w:fill="D0CECE" w:themeFill="background2" w:themeFillShade="E6"/>
          </w:tcPr>
          <w:p w14:paraId="2FEEB314" w14:textId="7B9D8A97" w:rsidR="00ED61B3" w:rsidRDefault="00ED61B3">
            <w:r>
              <w:t>Purpose</w:t>
            </w:r>
          </w:p>
        </w:tc>
        <w:tc>
          <w:tcPr>
            <w:tcW w:w="3442" w:type="dxa"/>
            <w:shd w:val="clear" w:color="auto" w:fill="D0CECE" w:themeFill="background2" w:themeFillShade="E6"/>
          </w:tcPr>
          <w:p w14:paraId="7358DDDB" w14:textId="2235BC55" w:rsidR="00ED61B3" w:rsidRDefault="00ED61B3">
            <w:r>
              <w:t xml:space="preserve">Content </w:t>
            </w:r>
          </w:p>
        </w:tc>
      </w:tr>
      <w:tr w:rsidR="00CD27E4" w14:paraId="2B2F5640" w14:textId="77777777" w:rsidTr="00C73669">
        <w:trPr>
          <w:gridAfter w:val="1"/>
          <w:wAfter w:w="3422" w:type="dxa"/>
        </w:trPr>
        <w:tc>
          <w:tcPr>
            <w:tcW w:w="440" w:type="dxa"/>
          </w:tcPr>
          <w:p w14:paraId="52F5085A" w14:textId="0286D60F" w:rsidR="00ED61B3" w:rsidRDefault="00ED61B3">
            <w:r>
              <w:t>1</w:t>
            </w:r>
          </w:p>
        </w:tc>
        <w:tc>
          <w:tcPr>
            <w:tcW w:w="1552" w:type="dxa"/>
          </w:tcPr>
          <w:p w14:paraId="1D4E4E0C" w14:textId="64657252" w:rsidR="00ED61B3" w:rsidRDefault="00ED61B3">
            <w:r>
              <w:t>Cover slid</w:t>
            </w:r>
            <w:bookmarkStart w:id="0" w:name="_GoBack"/>
            <w:bookmarkEnd w:id="0"/>
            <w:r>
              <w:t xml:space="preserve">e </w:t>
            </w:r>
          </w:p>
        </w:tc>
        <w:tc>
          <w:tcPr>
            <w:tcW w:w="3631" w:type="dxa"/>
          </w:tcPr>
          <w:p w14:paraId="6014E4AB" w14:textId="77777777" w:rsidR="00ED61B3" w:rsidRDefault="00ED61B3"/>
        </w:tc>
        <w:tc>
          <w:tcPr>
            <w:tcW w:w="3442" w:type="dxa"/>
          </w:tcPr>
          <w:p w14:paraId="1C956ACF" w14:textId="77777777" w:rsidR="00ED61B3" w:rsidRDefault="00ED61B3"/>
        </w:tc>
      </w:tr>
      <w:tr w:rsidR="00CD27E4" w14:paraId="68C280BC" w14:textId="77777777" w:rsidTr="00C73669">
        <w:trPr>
          <w:gridAfter w:val="1"/>
          <w:wAfter w:w="3422" w:type="dxa"/>
        </w:trPr>
        <w:tc>
          <w:tcPr>
            <w:tcW w:w="440" w:type="dxa"/>
          </w:tcPr>
          <w:p w14:paraId="520CA0ED" w14:textId="22DFA5C2" w:rsidR="00ED61B3" w:rsidRDefault="00ED61B3">
            <w:r>
              <w:t>2</w:t>
            </w:r>
          </w:p>
        </w:tc>
        <w:tc>
          <w:tcPr>
            <w:tcW w:w="1552" w:type="dxa"/>
          </w:tcPr>
          <w:p w14:paraId="49868F78" w14:textId="202A9F7E" w:rsidR="00ED61B3" w:rsidRDefault="00ED61B3">
            <w:r>
              <w:t xml:space="preserve">Contents </w:t>
            </w:r>
          </w:p>
        </w:tc>
        <w:tc>
          <w:tcPr>
            <w:tcW w:w="3631" w:type="dxa"/>
          </w:tcPr>
          <w:p w14:paraId="4A3AD399" w14:textId="06C3FB9F" w:rsidR="00ED61B3" w:rsidRDefault="00ED61B3">
            <w:r>
              <w:t>Overview of what will be covered in this presentation</w:t>
            </w:r>
          </w:p>
        </w:tc>
        <w:tc>
          <w:tcPr>
            <w:tcW w:w="3442" w:type="dxa"/>
          </w:tcPr>
          <w:p w14:paraId="4DD468BA" w14:textId="77777777" w:rsidR="00ED61B3" w:rsidRDefault="00ED61B3"/>
        </w:tc>
      </w:tr>
      <w:tr w:rsidR="00CD27E4" w14:paraId="433C850E" w14:textId="77777777" w:rsidTr="00C73669">
        <w:trPr>
          <w:gridAfter w:val="1"/>
          <w:wAfter w:w="3422" w:type="dxa"/>
        </w:trPr>
        <w:tc>
          <w:tcPr>
            <w:tcW w:w="440" w:type="dxa"/>
          </w:tcPr>
          <w:p w14:paraId="08D18BFC" w14:textId="2798C7D9" w:rsidR="00ED61B3" w:rsidRDefault="00ED61B3">
            <w:r>
              <w:t>3</w:t>
            </w:r>
          </w:p>
        </w:tc>
        <w:tc>
          <w:tcPr>
            <w:tcW w:w="1552" w:type="dxa"/>
          </w:tcPr>
          <w:p w14:paraId="69F3F44C" w14:textId="3479222D" w:rsidR="00ED61B3" w:rsidRDefault="00ED61B3">
            <w:r>
              <w:t>About You</w:t>
            </w:r>
          </w:p>
        </w:tc>
        <w:tc>
          <w:tcPr>
            <w:tcW w:w="3631" w:type="dxa"/>
          </w:tcPr>
          <w:p w14:paraId="4EEFF8D3" w14:textId="5080D6C8" w:rsidR="00ED61B3" w:rsidRDefault="00ED61B3">
            <w:r>
              <w:t>Get to know the volunteer and if in a group to show everyone that</w:t>
            </w:r>
            <w:r w:rsidR="00CD27E4">
              <w:t xml:space="preserve"> MEND has a place for all </w:t>
            </w:r>
          </w:p>
        </w:tc>
        <w:tc>
          <w:tcPr>
            <w:tcW w:w="3442" w:type="dxa"/>
          </w:tcPr>
          <w:p w14:paraId="6729A219" w14:textId="5B3C8F02" w:rsidR="00ED61B3" w:rsidRDefault="00CD27E4">
            <w:r>
              <w:t xml:space="preserve">Ask the volunteer the questions on the slide </w:t>
            </w:r>
          </w:p>
        </w:tc>
      </w:tr>
      <w:tr w:rsidR="00CD27E4" w14:paraId="79CAE8D8" w14:textId="77777777" w:rsidTr="00C73669">
        <w:trPr>
          <w:gridAfter w:val="1"/>
          <w:wAfter w:w="3422" w:type="dxa"/>
        </w:trPr>
        <w:tc>
          <w:tcPr>
            <w:tcW w:w="440" w:type="dxa"/>
          </w:tcPr>
          <w:p w14:paraId="03C93A1D" w14:textId="27990C10" w:rsidR="00ED61B3" w:rsidRDefault="00CD27E4">
            <w:r>
              <w:t>4</w:t>
            </w:r>
          </w:p>
        </w:tc>
        <w:tc>
          <w:tcPr>
            <w:tcW w:w="1552" w:type="dxa"/>
          </w:tcPr>
          <w:p w14:paraId="59C71DB6" w14:textId="46B6F8FB" w:rsidR="00ED61B3" w:rsidRDefault="00CD27E4">
            <w:r>
              <w:t>Who Are We</w:t>
            </w:r>
          </w:p>
        </w:tc>
        <w:tc>
          <w:tcPr>
            <w:tcW w:w="3631" w:type="dxa"/>
          </w:tcPr>
          <w:p w14:paraId="46CBAB47" w14:textId="1D533727" w:rsidR="00ED61B3" w:rsidRDefault="00CD27E4">
            <w:r>
              <w:t xml:space="preserve">Let them get to know us as individuals rather than just a brand </w:t>
            </w:r>
          </w:p>
        </w:tc>
        <w:tc>
          <w:tcPr>
            <w:tcW w:w="3442" w:type="dxa"/>
          </w:tcPr>
          <w:p w14:paraId="0E76ACAC" w14:textId="1F0BED3D" w:rsidR="00ED61B3" w:rsidRDefault="00CD27E4">
            <w:r>
              <w:t xml:space="preserve">Talk through who the people on the slide are and what they do </w:t>
            </w:r>
          </w:p>
        </w:tc>
      </w:tr>
      <w:tr w:rsidR="00CD27E4" w14:paraId="41C14F37" w14:textId="77777777" w:rsidTr="00C73669">
        <w:trPr>
          <w:gridAfter w:val="1"/>
          <w:wAfter w:w="3422" w:type="dxa"/>
        </w:trPr>
        <w:tc>
          <w:tcPr>
            <w:tcW w:w="440" w:type="dxa"/>
          </w:tcPr>
          <w:p w14:paraId="7853A6AB" w14:textId="35707F8E" w:rsidR="00ED61B3" w:rsidRDefault="00CD27E4">
            <w:r>
              <w:t>5</w:t>
            </w:r>
          </w:p>
        </w:tc>
        <w:tc>
          <w:tcPr>
            <w:tcW w:w="1552" w:type="dxa"/>
          </w:tcPr>
          <w:p w14:paraId="3C2DE63B" w14:textId="6F31BF4A" w:rsidR="00ED61B3" w:rsidRDefault="00CD27E4">
            <w:r>
              <w:t>What we are trying to achieve</w:t>
            </w:r>
          </w:p>
        </w:tc>
        <w:tc>
          <w:tcPr>
            <w:tcW w:w="3631" w:type="dxa"/>
          </w:tcPr>
          <w:p w14:paraId="47E645DE" w14:textId="0B576F79" w:rsidR="00ED61B3" w:rsidRDefault="00CD27E4">
            <w:r>
              <w:t xml:space="preserve">For volunteer to understand what MEND’s remit is and what they will be helping MEND to achieve </w:t>
            </w:r>
          </w:p>
        </w:tc>
        <w:tc>
          <w:tcPr>
            <w:tcW w:w="3442" w:type="dxa"/>
          </w:tcPr>
          <w:p w14:paraId="681326B8" w14:textId="7F3B3358" w:rsidR="00CD27E4" w:rsidRDefault="00CD27E4" w:rsidP="00CD27E4">
            <w:r>
              <w:t xml:space="preserve">For Islamophobia to be human problem not just a Muslim problem. Examples of community empowerment like masterclasses, factsheets, ATC’s, Easy read guides etc. Protecting the orthodox practise of Islam in the UK. Celebrating the contributions Muslims made to the world. </w:t>
            </w:r>
          </w:p>
        </w:tc>
      </w:tr>
      <w:tr w:rsidR="00CD27E4" w14:paraId="73BD6961" w14:textId="77777777" w:rsidTr="00C73669">
        <w:trPr>
          <w:gridAfter w:val="1"/>
          <w:wAfter w:w="3422" w:type="dxa"/>
        </w:trPr>
        <w:tc>
          <w:tcPr>
            <w:tcW w:w="440" w:type="dxa"/>
          </w:tcPr>
          <w:p w14:paraId="3008B9D0" w14:textId="1D2DBB72" w:rsidR="00ED61B3" w:rsidRDefault="00CD27E4">
            <w:r>
              <w:t>6</w:t>
            </w:r>
          </w:p>
        </w:tc>
        <w:tc>
          <w:tcPr>
            <w:tcW w:w="1552" w:type="dxa"/>
          </w:tcPr>
          <w:p w14:paraId="59CD2951" w14:textId="1CE383B9" w:rsidR="00ED61B3" w:rsidRDefault="00CD27E4">
            <w:r>
              <w:t xml:space="preserve">Triangle </w:t>
            </w:r>
          </w:p>
        </w:tc>
        <w:tc>
          <w:tcPr>
            <w:tcW w:w="3631" w:type="dxa"/>
          </w:tcPr>
          <w:p w14:paraId="2EB6F094" w14:textId="3516E47F" w:rsidR="00ED61B3" w:rsidRDefault="00CD27E4">
            <w:r>
              <w:t xml:space="preserve">3 bodies in which MEND functions </w:t>
            </w:r>
          </w:p>
        </w:tc>
        <w:tc>
          <w:tcPr>
            <w:tcW w:w="3442" w:type="dxa"/>
          </w:tcPr>
          <w:p w14:paraId="3B3823AD" w14:textId="3FDA59D6" w:rsidR="00ED61B3" w:rsidRDefault="00CD27E4">
            <w:r>
              <w:t xml:space="preserve">MEND is the community and advocacy body. IRU is the victim support body. Think Tank </w:t>
            </w:r>
            <w:proofErr w:type="spellStart"/>
            <w:r>
              <w:t>ie</w:t>
            </w:r>
            <w:proofErr w:type="spellEnd"/>
            <w:r>
              <w:t xml:space="preserve"> </w:t>
            </w:r>
            <w:proofErr w:type="spellStart"/>
            <w:r>
              <w:t>Spinwatch</w:t>
            </w:r>
            <w:proofErr w:type="spellEnd"/>
            <w:r>
              <w:t xml:space="preserve"> is the Academic body. </w:t>
            </w:r>
          </w:p>
        </w:tc>
      </w:tr>
      <w:tr w:rsidR="00CD27E4" w14:paraId="28C20D93" w14:textId="77777777" w:rsidTr="00C73669">
        <w:trPr>
          <w:gridAfter w:val="1"/>
          <w:wAfter w:w="3422" w:type="dxa"/>
        </w:trPr>
        <w:tc>
          <w:tcPr>
            <w:tcW w:w="440" w:type="dxa"/>
          </w:tcPr>
          <w:p w14:paraId="44809DA8" w14:textId="62A3A3FD" w:rsidR="00ED61B3" w:rsidRDefault="00CD27E4">
            <w:r>
              <w:t xml:space="preserve">7 </w:t>
            </w:r>
          </w:p>
        </w:tc>
        <w:tc>
          <w:tcPr>
            <w:tcW w:w="1552" w:type="dxa"/>
          </w:tcPr>
          <w:p w14:paraId="152D13C5" w14:textId="3B2CB9D5" w:rsidR="00ED61B3" w:rsidRDefault="00CD27E4">
            <w:r>
              <w:t xml:space="preserve">Channels for change </w:t>
            </w:r>
          </w:p>
        </w:tc>
        <w:tc>
          <w:tcPr>
            <w:tcW w:w="3631" w:type="dxa"/>
          </w:tcPr>
          <w:p w14:paraId="7D5C28F5" w14:textId="2917EB83" w:rsidR="00ED61B3" w:rsidRDefault="00CD27E4">
            <w:r>
              <w:t xml:space="preserve">Understanding of the 4 tools we use to achieve our 4 aims </w:t>
            </w:r>
          </w:p>
        </w:tc>
        <w:tc>
          <w:tcPr>
            <w:tcW w:w="3442" w:type="dxa"/>
          </w:tcPr>
          <w:p w14:paraId="539C2847" w14:textId="7D218E53" w:rsidR="00ED61B3" w:rsidRDefault="00CD27E4">
            <w:r>
              <w:t xml:space="preserve">Empowering the community through education. Building relationships with MPs and holding them to account. Researching into and debating issues affecting Muslims. Getting the wider </w:t>
            </w:r>
            <w:proofErr w:type="spellStart"/>
            <w:r>
              <w:t>non muslim</w:t>
            </w:r>
            <w:proofErr w:type="spellEnd"/>
            <w:r>
              <w:t xml:space="preserve"> community on board with our message by collaborating with likeminded organisations and leaders. </w:t>
            </w:r>
            <w:r w:rsidR="00C73669">
              <w:t xml:space="preserve">Engaging with local and national media to get a representative Muslim voice heard. </w:t>
            </w:r>
          </w:p>
        </w:tc>
      </w:tr>
      <w:tr w:rsidR="00CD27E4" w14:paraId="7172CAEB" w14:textId="77777777" w:rsidTr="00C73669">
        <w:trPr>
          <w:gridAfter w:val="1"/>
          <w:wAfter w:w="3422" w:type="dxa"/>
        </w:trPr>
        <w:tc>
          <w:tcPr>
            <w:tcW w:w="440" w:type="dxa"/>
          </w:tcPr>
          <w:p w14:paraId="60E0E7FF" w14:textId="0B5E0A1B" w:rsidR="00CD27E4" w:rsidRDefault="00C73669">
            <w:r>
              <w:t>8</w:t>
            </w:r>
          </w:p>
        </w:tc>
        <w:tc>
          <w:tcPr>
            <w:tcW w:w="1552" w:type="dxa"/>
          </w:tcPr>
          <w:p w14:paraId="2F310F68" w14:textId="1B9D46F7" w:rsidR="00CD27E4" w:rsidRDefault="00C73669">
            <w:r>
              <w:t>Policy Areas</w:t>
            </w:r>
          </w:p>
        </w:tc>
        <w:tc>
          <w:tcPr>
            <w:tcW w:w="3631" w:type="dxa"/>
          </w:tcPr>
          <w:p w14:paraId="0828E698" w14:textId="334B7DA9" w:rsidR="00CD27E4" w:rsidRDefault="00C73669">
            <w:r>
              <w:t xml:space="preserve">What does our policy team deal with </w:t>
            </w:r>
          </w:p>
        </w:tc>
        <w:tc>
          <w:tcPr>
            <w:tcW w:w="3442" w:type="dxa"/>
          </w:tcPr>
          <w:p w14:paraId="24231895" w14:textId="19DD0E34" w:rsidR="00CD27E4" w:rsidRDefault="00C73669">
            <w:r>
              <w:t xml:space="preserve">Read them off </w:t>
            </w:r>
          </w:p>
        </w:tc>
      </w:tr>
      <w:tr w:rsidR="00CD27E4" w14:paraId="07CE9DF7" w14:textId="77777777" w:rsidTr="00C73669">
        <w:trPr>
          <w:gridAfter w:val="1"/>
          <w:wAfter w:w="3422" w:type="dxa"/>
        </w:trPr>
        <w:tc>
          <w:tcPr>
            <w:tcW w:w="440" w:type="dxa"/>
          </w:tcPr>
          <w:p w14:paraId="7744F293" w14:textId="50769EB5" w:rsidR="00CD27E4" w:rsidRDefault="00C73669">
            <w:r>
              <w:t>9</w:t>
            </w:r>
          </w:p>
        </w:tc>
        <w:tc>
          <w:tcPr>
            <w:tcW w:w="1552" w:type="dxa"/>
          </w:tcPr>
          <w:p w14:paraId="2B1ADD13" w14:textId="44379056" w:rsidR="00CD27E4" w:rsidRDefault="00C73669">
            <w:r>
              <w:t xml:space="preserve">Advocacy </w:t>
            </w:r>
          </w:p>
        </w:tc>
        <w:tc>
          <w:tcPr>
            <w:tcW w:w="3631" w:type="dxa"/>
          </w:tcPr>
          <w:p w14:paraId="409FFC7E" w14:textId="0AF05DA9" w:rsidR="00CD27E4" w:rsidRDefault="00C73669">
            <w:r>
              <w:t xml:space="preserve">The tools policy team builds and has at hand to achieve their aims </w:t>
            </w:r>
          </w:p>
        </w:tc>
        <w:tc>
          <w:tcPr>
            <w:tcW w:w="3442" w:type="dxa"/>
          </w:tcPr>
          <w:p w14:paraId="54A63867" w14:textId="77777777" w:rsidR="00CD27E4" w:rsidRDefault="00CD27E4"/>
        </w:tc>
      </w:tr>
      <w:tr w:rsidR="00CD27E4" w14:paraId="1BE9BD64" w14:textId="77777777" w:rsidTr="00C73669">
        <w:trPr>
          <w:gridAfter w:val="1"/>
          <w:wAfter w:w="3422" w:type="dxa"/>
        </w:trPr>
        <w:tc>
          <w:tcPr>
            <w:tcW w:w="440" w:type="dxa"/>
          </w:tcPr>
          <w:p w14:paraId="415C3739" w14:textId="69B456F2" w:rsidR="00CD27E4" w:rsidRDefault="00C73669">
            <w:r>
              <w:t>10</w:t>
            </w:r>
          </w:p>
        </w:tc>
        <w:tc>
          <w:tcPr>
            <w:tcW w:w="1552" w:type="dxa"/>
          </w:tcPr>
          <w:p w14:paraId="09BF610C" w14:textId="42B5CAA2" w:rsidR="00CD27E4" w:rsidRDefault="00C73669">
            <w:r>
              <w:t xml:space="preserve">Community graphic </w:t>
            </w:r>
          </w:p>
        </w:tc>
        <w:tc>
          <w:tcPr>
            <w:tcW w:w="3631" w:type="dxa"/>
          </w:tcPr>
          <w:p w14:paraId="0DFACCF3" w14:textId="369E5979" w:rsidR="00CD27E4" w:rsidRDefault="00C73669">
            <w:r>
              <w:t xml:space="preserve">For the volunteer to understand this is the model every WG follows </w:t>
            </w:r>
          </w:p>
        </w:tc>
        <w:tc>
          <w:tcPr>
            <w:tcW w:w="3442" w:type="dxa"/>
          </w:tcPr>
          <w:p w14:paraId="6995339B" w14:textId="1D3EB811" w:rsidR="00CD27E4" w:rsidRDefault="00A726AC">
            <w:r>
              <w:t xml:space="preserve">This will be broken down in detail in the next few slides </w:t>
            </w:r>
          </w:p>
        </w:tc>
      </w:tr>
      <w:tr w:rsidR="00C73669" w14:paraId="6BB3D442" w14:textId="77777777" w:rsidTr="00C73669">
        <w:trPr>
          <w:gridAfter w:val="1"/>
          <w:wAfter w:w="3422" w:type="dxa"/>
        </w:trPr>
        <w:tc>
          <w:tcPr>
            <w:tcW w:w="440" w:type="dxa"/>
          </w:tcPr>
          <w:p w14:paraId="21A6802F" w14:textId="3BC9610C" w:rsidR="00C73669" w:rsidRDefault="00C73669">
            <w:r>
              <w:t>11</w:t>
            </w:r>
          </w:p>
        </w:tc>
        <w:tc>
          <w:tcPr>
            <w:tcW w:w="1552" w:type="dxa"/>
          </w:tcPr>
          <w:p w14:paraId="0B90417A" w14:textId="735849C3" w:rsidR="00C73669" w:rsidRDefault="00C73669">
            <w:r>
              <w:t xml:space="preserve">Core Infrastructure </w:t>
            </w:r>
          </w:p>
        </w:tc>
        <w:tc>
          <w:tcPr>
            <w:tcW w:w="3631" w:type="dxa"/>
          </w:tcPr>
          <w:p w14:paraId="382C93DA" w14:textId="6BAD47EA" w:rsidR="00C73669" w:rsidRDefault="00C73669">
            <w:r>
              <w:t xml:space="preserve">Cover slide </w:t>
            </w:r>
          </w:p>
        </w:tc>
        <w:tc>
          <w:tcPr>
            <w:tcW w:w="3442" w:type="dxa"/>
          </w:tcPr>
          <w:p w14:paraId="2130E452" w14:textId="3DE55C7E" w:rsidR="00C73669" w:rsidRDefault="00C73669"/>
        </w:tc>
      </w:tr>
      <w:tr w:rsidR="00C73669" w14:paraId="18E59D59" w14:textId="43ABB643" w:rsidTr="00C73669">
        <w:tc>
          <w:tcPr>
            <w:tcW w:w="440" w:type="dxa"/>
          </w:tcPr>
          <w:p w14:paraId="287DA9B9" w14:textId="0CF6930F" w:rsidR="00C73669" w:rsidRDefault="00C73669" w:rsidP="00C73669">
            <w:r>
              <w:t>12</w:t>
            </w:r>
          </w:p>
        </w:tc>
        <w:tc>
          <w:tcPr>
            <w:tcW w:w="1552" w:type="dxa"/>
          </w:tcPr>
          <w:p w14:paraId="77E4DE0B" w14:textId="75A6C9FC" w:rsidR="00C73669" w:rsidRDefault="00C73669" w:rsidP="00C73669">
            <w:r>
              <w:t xml:space="preserve">Education </w:t>
            </w:r>
          </w:p>
        </w:tc>
        <w:tc>
          <w:tcPr>
            <w:tcW w:w="3631" w:type="dxa"/>
          </w:tcPr>
          <w:p w14:paraId="222742E9" w14:textId="29714D5C" w:rsidR="00C73669" w:rsidRDefault="00C73669" w:rsidP="00C73669">
            <w:r>
              <w:t xml:space="preserve">MEND wants to train volunteers to be leaders in their community </w:t>
            </w:r>
          </w:p>
        </w:tc>
        <w:tc>
          <w:tcPr>
            <w:tcW w:w="3442" w:type="dxa"/>
          </w:tcPr>
          <w:p w14:paraId="573EA24F" w14:textId="4B684DE5" w:rsidR="00C73669" w:rsidRDefault="00C73669" w:rsidP="00C73669">
            <w:r>
              <w:t xml:space="preserve">Within 24 months all of these readings can be completed by volunteers who want to go the extra </w:t>
            </w:r>
            <w:proofErr w:type="gramStart"/>
            <w:r>
              <w:t>mile</w:t>
            </w:r>
            <w:proofErr w:type="gramEnd"/>
            <w:r>
              <w:t xml:space="preserve"> but it is not required of everyone</w:t>
            </w:r>
          </w:p>
        </w:tc>
        <w:tc>
          <w:tcPr>
            <w:tcW w:w="3422" w:type="dxa"/>
          </w:tcPr>
          <w:p w14:paraId="2D7BFCA3" w14:textId="77777777" w:rsidR="00C73669" w:rsidRDefault="00C73669" w:rsidP="00C73669"/>
        </w:tc>
      </w:tr>
      <w:tr w:rsidR="00C73669" w14:paraId="2BAA2848" w14:textId="0897B9F5" w:rsidTr="00C73669">
        <w:tc>
          <w:tcPr>
            <w:tcW w:w="440" w:type="dxa"/>
          </w:tcPr>
          <w:p w14:paraId="3BD22158" w14:textId="235EA372" w:rsidR="00C73669" w:rsidRDefault="00C73669" w:rsidP="00C73669">
            <w:r>
              <w:t>13</w:t>
            </w:r>
          </w:p>
        </w:tc>
        <w:tc>
          <w:tcPr>
            <w:tcW w:w="1552" w:type="dxa"/>
          </w:tcPr>
          <w:p w14:paraId="075607C9" w14:textId="6DB2CAB0" w:rsidR="00C73669" w:rsidRDefault="00C73669" w:rsidP="00C73669">
            <w:r>
              <w:t>Member definition</w:t>
            </w:r>
          </w:p>
        </w:tc>
        <w:tc>
          <w:tcPr>
            <w:tcW w:w="3631" w:type="dxa"/>
          </w:tcPr>
          <w:p w14:paraId="0A756332" w14:textId="32E46FFD" w:rsidR="00C73669" w:rsidRDefault="00C73669" w:rsidP="00C73669">
            <w:r>
              <w:t xml:space="preserve">Cover slide </w:t>
            </w:r>
          </w:p>
        </w:tc>
        <w:tc>
          <w:tcPr>
            <w:tcW w:w="3442" w:type="dxa"/>
          </w:tcPr>
          <w:p w14:paraId="546B18FB" w14:textId="77777777" w:rsidR="00C73669" w:rsidRDefault="00C73669" w:rsidP="00C73669"/>
        </w:tc>
        <w:tc>
          <w:tcPr>
            <w:tcW w:w="3422" w:type="dxa"/>
          </w:tcPr>
          <w:p w14:paraId="3FC59D15" w14:textId="77777777" w:rsidR="00C73669" w:rsidRDefault="00C73669" w:rsidP="00C73669"/>
        </w:tc>
      </w:tr>
      <w:tr w:rsidR="00C73669" w14:paraId="4C925FFB" w14:textId="77777777" w:rsidTr="00C73669">
        <w:trPr>
          <w:gridAfter w:val="1"/>
          <w:wAfter w:w="3422" w:type="dxa"/>
        </w:trPr>
        <w:tc>
          <w:tcPr>
            <w:tcW w:w="440" w:type="dxa"/>
          </w:tcPr>
          <w:p w14:paraId="39D8167E" w14:textId="71E614E7" w:rsidR="00C73669" w:rsidRDefault="00C73669" w:rsidP="00C73669">
            <w:r>
              <w:t>14</w:t>
            </w:r>
          </w:p>
        </w:tc>
        <w:tc>
          <w:tcPr>
            <w:tcW w:w="1552" w:type="dxa"/>
          </w:tcPr>
          <w:p w14:paraId="31E3AC6D" w14:textId="59978146" w:rsidR="00C73669" w:rsidRDefault="00C73669" w:rsidP="00C73669">
            <w:r>
              <w:t>Member definitions</w:t>
            </w:r>
          </w:p>
        </w:tc>
        <w:tc>
          <w:tcPr>
            <w:tcW w:w="3631" w:type="dxa"/>
          </w:tcPr>
          <w:p w14:paraId="065AA479" w14:textId="1C76F3AB" w:rsidR="00C73669" w:rsidRDefault="00C73669" w:rsidP="00C73669">
            <w:r>
              <w:t xml:space="preserve">Understand what the terms mean </w:t>
            </w:r>
          </w:p>
        </w:tc>
        <w:tc>
          <w:tcPr>
            <w:tcW w:w="3442" w:type="dxa"/>
          </w:tcPr>
          <w:p w14:paraId="5E646563" w14:textId="236A8CF4" w:rsidR="00C73669" w:rsidRDefault="00C73669" w:rsidP="00C73669">
            <w:r>
              <w:t xml:space="preserve">Read it out </w:t>
            </w:r>
          </w:p>
        </w:tc>
      </w:tr>
      <w:tr w:rsidR="00C73669" w14:paraId="3D95FBBF" w14:textId="77777777" w:rsidTr="00C73669">
        <w:trPr>
          <w:gridAfter w:val="1"/>
          <w:wAfter w:w="3422" w:type="dxa"/>
        </w:trPr>
        <w:tc>
          <w:tcPr>
            <w:tcW w:w="440" w:type="dxa"/>
          </w:tcPr>
          <w:p w14:paraId="2678F1EF" w14:textId="6F249CFA" w:rsidR="00C73669" w:rsidRDefault="00C73669" w:rsidP="00C73669">
            <w:r>
              <w:lastRenderedPageBreak/>
              <w:t xml:space="preserve">15 </w:t>
            </w:r>
          </w:p>
        </w:tc>
        <w:tc>
          <w:tcPr>
            <w:tcW w:w="1552" w:type="dxa"/>
          </w:tcPr>
          <w:p w14:paraId="08E617D3" w14:textId="09BD134B" w:rsidR="00C73669" w:rsidRDefault="00C73669" w:rsidP="00C73669">
            <w:r>
              <w:t>Member structure</w:t>
            </w:r>
          </w:p>
        </w:tc>
        <w:tc>
          <w:tcPr>
            <w:tcW w:w="3631" w:type="dxa"/>
          </w:tcPr>
          <w:p w14:paraId="7E2C9D64" w14:textId="69AA89D5" w:rsidR="00C73669" w:rsidRDefault="00C73669" w:rsidP="00C73669">
            <w:r>
              <w:t>Understand what the volunteer structure in MEND look like</w:t>
            </w:r>
          </w:p>
        </w:tc>
        <w:tc>
          <w:tcPr>
            <w:tcW w:w="3442" w:type="dxa"/>
          </w:tcPr>
          <w:p w14:paraId="109EF7D2" w14:textId="15B83189" w:rsidR="00C73669" w:rsidRDefault="00C73669" w:rsidP="00C73669">
            <w:r>
              <w:t xml:space="preserve">Talk through it </w:t>
            </w:r>
          </w:p>
        </w:tc>
      </w:tr>
      <w:tr w:rsidR="00C73669" w14:paraId="411985C7" w14:textId="77777777" w:rsidTr="00C73669">
        <w:trPr>
          <w:gridAfter w:val="1"/>
          <w:wAfter w:w="3422" w:type="dxa"/>
        </w:trPr>
        <w:tc>
          <w:tcPr>
            <w:tcW w:w="440" w:type="dxa"/>
          </w:tcPr>
          <w:p w14:paraId="39293178" w14:textId="7CC4B56B" w:rsidR="00C73669" w:rsidRDefault="00C73669" w:rsidP="00E2583E">
            <w:r>
              <w:t>16</w:t>
            </w:r>
          </w:p>
        </w:tc>
        <w:tc>
          <w:tcPr>
            <w:tcW w:w="1552" w:type="dxa"/>
          </w:tcPr>
          <w:p w14:paraId="7C5B8D00" w14:textId="430E1824" w:rsidR="00C73669" w:rsidRDefault="00C73669" w:rsidP="00E2583E">
            <w:r>
              <w:t>Mosque Lead</w:t>
            </w:r>
          </w:p>
        </w:tc>
        <w:tc>
          <w:tcPr>
            <w:tcW w:w="3631" w:type="dxa"/>
          </w:tcPr>
          <w:p w14:paraId="5F3D32FB" w14:textId="60E81853" w:rsidR="00C73669" w:rsidRDefault="009A3107" w:rsidP="00E2583E">
            <w:r>
              <w:t xml:space="preserve">An example to help the volunteer understand the structure a little better </w:t>
            </w:r>
          </w:p>
        </w:tc>
        <w:tc>
          <w:tcPr>
            <w:tcW w:w="3442" w:type="dxa"/>
          </w:tcPr>
          <w:p w14:paraId="49D9BC4C" w14:textId="320B89B0" w:rsidR="00C73669" w:rsidRDefault="009A3107" w:rsidP="00E2583E">
            <w:r>
              <w:t xml:space="preserve">The working groups in their localities would have their own mosque leads but all those mosque leads would report to one national mosque lead who would develop their strategy. </w:t>
            </w:r>
          </w:p>
        </w:tc>
      </w:tr>
      <w:tr w:rsidR="00C73669" w14:paraId="268AB9ED" w14:textId="77777777" w:rsidTr="00C73669">
        <w:trPr>
          <w:gridAfter w:val="1"/>
          <w:wAfter w:w="3422" w:type="dxa"/>
        </w:trPr>
        <w:tc>
          <w:tcPr>
            <w:tcW w:w="440" w:type="dxa"/>
          </w:tcPr>
          <w:p w14:paraId="0B2DF8CA" w14:textId="4F258035" w:rsidR="00C73669" w:rsidRDefault="009A3107" w:rsidP="00E2583E">
            <w:r>
              <w:t>17</w:t>
            </w:r>
          </w:p>
        </w:tc>
        <w:tc>
          <w:tcPr>
            <w:tcW w:w="1552" w:type="dxa"/>
          </w:tcPr>
          <w:p w14:paraId="7DAE1A85" w14:textId="6B9F8B11" w:rsidR="00C73669" w:rsidRDefault="009A3107" w:rsidP="00E2583E">
            <w:r>
              <w:t xml:space="preserve">Fundraising </w:t>
            </w:r>
          </w:p>
        </w:tc>
        <w:tc>
          <w:tcPr>
            <w:tcW w:w="3631" w:type="dxa"/>
          </w:tcPr>
          <w:p w14:paraId="1B3C68EA" w14:textId="643B3BBF" w:rsidR="00C73669" w:rsidRDefault="009A3107" w:rsidP="00E2583E">
            <w:r>
              <w:t xml:space="preserve">Understand how MEND is financed </w:t>
            </w:r>
          </w:p>
        </w:tc>
        <w:tc>
          <w:tcPr>
            <w:tcW w:w="3442" w:type="dxa"/>
          </w:tcPr>
          <w:p w14:paraId="77919193" w14:textId="496FF704" w:rsidR="00C73669" w:rsidRDefault="009A3107" w:rsidP="00E2583E">
            <w:r>
              <w:t>Highlight 100% community funded which is important as it means we are only accountable to the community and nobody else and we keep our financial freedom</w:t>
            </w:r>
          </w:p>
        </w:tc>
      </w:tr>
      <w:tr w:rsidR="00C73669" w14:paraId="265F3999" w14:textId="77777777" w:rsidTr="00C73669">
        <w:trPr>
          <w:gridAfter w:val="1"/>
          <w:wAfter w:w="3422" w:type="dxa"/>
        </w:trPr>
        <w:tc>
          <w:tcPr>
            <w:tcW w:w="440" w:type="dxa"/>
          </w:tcPr>
          <w:p w14:paraId="330B86F3" w14:textId="0AE612B0" w:rsidR="00C73669" w:rsidRDefault="009A3107" w:rsidP="00E2583E">
            <w:r>
              <w:t>18</w:t>
            </w:r>
          </w:p>
        </w:tc>
        <w:tc>
          <w:tcPr>
            <w:tcW w:w="1552" w:type="dxa"/>
          </w:tcPr>
          <w:p w14:paraId="06A01CA4" w14:textId="77777777" w:rsidR="009A3107" w:rsidRDefault="009A3107" w:rsidP="00E2583E">
            <w:r>
              <w:t>Delivery</w:t>
            </w:r>
          </w:p>
          <w:p w14:paraId="5C44E78D" w14:textId="154EAF19" w:rsidR="00C73669" w:rsidRDefault="009A3107" w:rsidP="00E2583E">
            <w:r>
              <w:t xml:space="preserve">partners </w:t>
            </w:r>
          </w:p>
        </w:tc>
        <w:tc>
          <w:tcPr>
            <w:tcW w:w="3631" w:type="dxa"/>
          </w:tcPr>
          <w:p w14:paraId="5A73ECCE" w14:textId="2542FDF3" w:rsidR="00C73669" w:rsidRDefault="009A3107" w:rsidP="00E2583E">
            <w:r>
              <w:t xml:space="preserve">Cover slide </w:t>
            </w:r>
          </w:p>
        </w:tc>
        <w:tc>
          <w:tcPr>
            <w:tcW w:w="3442" w:type="dxa"/>
          </w:tcPr>
          <w:p w14:paraId="2C5079D9" w14:textId="77777777" w:rsidR="00C73669" w:rsidRDefault="00C73669" w:rsidP="00E2583E"/>
        </w:tc>
      </w:tr>
      <w:tr w:rsidR="00C73669" w14:paraId="04F3C7CD" w14:textId="77777777" w:rsidTr="00C73669">
        <w:trPr>
          <w:gridAfter w:val="1"/>
          <w:wAfter w:w="3422" w:type="dxa"/>
        </w:trPr>
        <w:tc>
          <w:tcPr>
            <w:tcW w:w="440" w:type="dxa"/>
          </w:tcPr>
          <w:p w14:paraId="2E316C2A" w14:textId="4293AA8C" w:rsidR="00C73669" w:rsidRDefault="009A3107" w:rsidP="00E2583E">
            <w:r>
              <w:t>19</w:t>
            </w:r>
          </w:p>
        </w:tc>
        <w:tc>
          <w:tcPr>
            <w:tcW w:w="1552" w:type="dxa"/>
          </w:tcPr>
          <w:p w14:paraId="390F48F8" w14:textId="35240BD9" w:rsidR="00C73669" w:rsidRDefault="009A3107" w:rsidP="00E2583E">
            <w:r>
              <w:t xml:space="preserve">Delivery partners </w:t>
            </w:r>
          </w:p>
        </w:tc>
        <w:tc>
          <w:tcPr>
            <w:tcW w:w="3631" w:type="dxa"/>
          </w:tcPr>
          <w:p w14:paraId="1A6F3766" w14:textId="374ACBB9" w:rsidR="00C73669" w:rsidRDefault="009A3107" w:rsidP="00E2583E">
            <w:r>
              <w:t xml:space="preserve">Understand what partners we would work with </w:t>
            </w:r>
          </w:p>
        </w:tc>
        <w:tc>
          <w:tcPr>
            <w:tcW w:w="3442" w:type="dxa"/>
          </w:tcPr>
          <w:p w14:paraId="37AD0DB6" w14:textId="755BAF6E" w:rsidR="00C73669" w:rsidRDefault="009A3107" w:rsidP="00E2583E">
            <w:r>
              <w:t xml:space="preserve">These delivery partners help us to have our message reach to places we could get to on our own. We create a group which is connected to its local community to empower everyone. </w:t>
            </w:r>
          </w:p>
        </w:tc>
      </w:tr>
      <w:tr w:rsidR="00C73669" w14:paraId="6E7BE23E" w14:textId="77777777" w:rsidTr="00C73669">
        <w:trPr>
          <w:gridAfter w:val="1"/>
          <w:wAfter w:w="3422" w:type="dxa"/>
        </w:trPr>
        <w:tc>
          <w:tcPr>
            <w:tcW w:w="440" w:type="dxa"/>
          </w:tcPr>
          <w:p w14:paraId="1744BE4B" w14:textId="3A8619D6" w:rsidR="00C73669" w:rsidRDefault="009A3107" w:rsidP="00E2583E">
            <w:r>
              <w:t>20</w:t>
            </w:r>
          </w:p>
        </w:tc>
        <w:tc>
          <w:tcPr>
            <w:tcW w:w="1552" w:type="dxa"/>
          </w:tcPr>
          <w:p w14:paraId="43450D46" w14:textId="45B00713" w:rsidR="00C73669" w:rsidRDefault="009A3107" w:rsidP="00E2583E">
            <w:r>
              <w:t>Objectives through delivery partners</w:t>
            </w:r>
          </w:p>
        </w:tc>
        <w:tc>
          <w:tcPr>
            <w:tcW w:w="3631" w:type="dxa"/>
          </w:tcPr>
          <w:p w14:paraId="4B1B21F4" w14:textId="0A619EEA" w:rsidR="00C73669" w:rsidRDefault="009A3107" w:rsidP="00E2583E">
            <w:r>
              <w:t xml:space="preserve">Highlight examples of what can be achieved through delivery partner networks </w:t>
            </w:r>
          </w:p>
        </w:tc>
        <w:tc>
          <w:tcPr>
            <w:tcW w:w="3442" w:type="dxa"/>
          </w:tcPr>
          <w:p w14:paraId="6AF25A37" w14:textId="6B0A7172" w:rsidR="00C73669" w:rsidRDefault="009A3107" w:rsidP="00E2583E">
            <w:r>
              <w:t xml:space="preserve">Talk through the different events illustrated on the slide </w:t>
            </w:r>
          </w:p>
        </w:tc>
      </w:tr>
      <w:tr w:rsidR="00C73669" w14:paraId="490E5F7D" w14:textId="77777777" w:rsidTr="00C73669">
        <w:trPr>
          <w:gridAfter w:val="1"/>
          <w:wAfter w:w="3422" w:type="dxa"/>
        </w:trPr>
        <w:tc>
          <w:tcPr>
            <w:tcW w:w="440" w:type="dxa"/>
          </w:tcPr>
          <w:p w14:paraId="21A364E1" w14:textId="7BEE47D2" w:rsidR="00C73669" w:rsidRDefault="009A3107" w:rsidP="00E2583E">
            <w:r>
              <w:t xml:space="preserve">21 </w:t>
            </w:r>
          </w:p>
        </w:tc>
        <w:tc>
          <w:tcPr>
            <w:tcW w:w="1552" w:type="dxa"/>
          </w:tcPr>
          <w:p w14:paraId="1461C510" w14:textId="3062C8AB" w:rsidR="00C73669" w:rsidRDefault="009A3107" w:rsidP="00E2583E">
            <w:r>
              <w:t xml:space="preserve">Campaigns </w:t>
            </w:r>
          </w:p>
        </w:tc>
        <w:tc>
          <w:tcPr>
            <w:tcW w:w="3631" w:type="dxa"/>
          </w:tcPr>
          <w:p w14:paraId="05D1A892" w14:textId="42C06A12" w:rsidR="00C73669" w:rsidRDefault="009A3107" w:rsidP="00E2583E">
            <w:r>
              <w:t xml:space="preserve">Cover slide </w:t>
            </w:r>
          </w:p>
        </w:tc>
        <w:tc>
          <w:tcPr>
            <w:tcW w:w="3442" w:type="dxa"/>
          </w:tcPr>
          <w:p w14:paraId="573C8D87" w14:textId="77777777" w:rsidR="00C73669" w:rsidRDefault="00C73669" w:rsidP="00E2583E"/>
        </w:tc>
      </w:tr>
      <w:tr w:rsidR="00C73669" w14:paraId="4847893F" w14:textId="77777777" w:rsidTr="00C73669">
        <w:trPr>
          <w:gridAfter w:val="1"/>
          <w:wAfter w:w="3422" w:type="dxa"/>
        </w:trPr>
        <w:tc>
          <w:tcPr>
            <w:tcW w:w="440" w:type="dxa"/>
          </w:tcPr>
          <w:p w14:paraId="47722A62" w14:textId="4B8DF488" w:rsidR="00C73669" w:rsidRDefault="009A3107" w:rsidP="00E2583E">
            <w:r>
              <w:t>22</w:t>
            </w:r>
          </w:p>
        </w:tc>
        <w:tc>
          <w:tcPr>
            <w:tcW w:w="1552" w:type="dxa"/>
          </w:tcPr>
          <w:p w14:paraId="01D0C1A1" w14:textId="3A83848F" w:rsidR="00C73669" w:rsidRDefault="009A3107" w:rsidP="00E2583E">
            <w:r>
              <w:t>IAM</w:t>
            </w:r>
          </w:p>
        </w:tc>
        <w:tc>
          <w:tcPr>
            <w:tcW w:w="3631" w:type="dxa"/>
          </w:tcPr>
          <w:p w14:paraId="40A0F0AA" w14:textId="3998A535" w:rsidR="00C73669" w:rsidRDefault="009A3107" w:rsidP="00E2583E">
            <w:r>
              <w:t xml:space="preserve">Cover slide </w:t>
            </w:r>
          </w:p>
        </w:tc>
        <w:tc>
          <w:tcPr>
            <w:tcW w:w="3442" w:type="dxa"/>
          </w:tcPr>
          <w:p w14:paraId="793D85EB" w14:textId="2EC55C72" w:rsidR="00C73669" w:rsidRDefault="00C73669" w:rsidP="00E2583E"/>
        </w:tc>
      </w:tr>
      <w:tr w:rsidR="00C73669" w14:paraId="5EF08708" w14:textId="77777777" w:rsidTr="00C73669">
        <w:trPr>
          <w:gridAfter w:val="1"/>
          <w:wAfter w:w="3422" w:type="dxa"/>
        </w:trPr>
        <w:tc>
          <w:tcPr>
            <w:tcW w:w="440" w:type="dxa"/>
          </w:tcPr>
          <w:p w14:paraId="7B691FE8" w14:textId="44C983DC" w:rsidR="00C73669" w:rsidRDefault="009A3107" w:rsidP="00E2583E">
            <w:r>
              <w:t>23</w:t>
            </w:r>
          </w:p>
        </w:tc>
        <w:tc>
          <w:tcPr>
            <w:tcW w:w="1552" w:type="dxa"/>
          </w:tcPr>
          <w:p w14:paraId="0AFA0850" w14:textId="61D9D04A" w:rsidR="00C73669" w:rsidRDefault="009A3107" w:rsidP="00E2583E">
            <w:r>
              <w:t>GOAV</w:t>
            </w:r>
          </w:p>
        </w:tc>
        <w:tc>
          <w:tcPr>
            <w:tcW w:w="3631" w:type="dxa"/>
          </w:tcPr>
          <w:p w14:paraId="351D9072" w14:textId="52DA1CB7" w:rsidR="00C73669" w:rsidRDefault="009A3107" w:rsidP="00E2583E">
            <w:r>
              <w:t xml:space="preserve">Cover slide </w:t>
            </w:r>
          </w:p>
        </w:tc>
        <w:tc>
          <w:tcPr>
            <w:tcW w:w="3442" w:type="dxa"/>
          </w:tcPr>
          <w:p w14:paraId="4A3B45C6" w14:textId="11C87614" w:rsidR="00C73669" w:rsidRDefault="00C73669" w:rsidP="00E2583E"/>
        </w:tc>
      </w:tr>
      <w:tr w:rsidR="00C73669" w14:paraId="0BD3531C" w14:textId="77777777" w:rsidTr="00C73669">
        <w:trPr>
          <w:gridAfter w:val="1"/>
          <w:wAfter w:w="3422" w:type="dxa"/>
        </w:trPr>
        <w:tc>
          <w:tcPr>
            <w:tcW w:w="440" w:type="dxa"/>
          </w:tcPr>
          <w:p w14:paraId="4C793065" w14:textId="6BFEDA77" w:rsidR="00C73669" w:rsidRDefault="009A3107" w:rsidP="00E2583E">
            <w:r>
              <w:t>24</w:t>
            </w:r>
          </w:p>
        </w:tc>
        <w:tc>
          <w:tcPr>
            <w:tcW w:w="1552" w:type="dxa"/>
          </w:tcPr>
          <w:p w14:paraId="60428182" w14:textId="3FA9E3C0" w:rsidR="00C73669" w:rsidRDefault="009A3107" w:rsidP="00E2583E">
            <w:r>
              <w:t>IAM</w:t>
            </w:r>
          </w:p>
        </w:tc>
        <w:tc>
          <w:tcPr>
            <w:tcW w:w="3631" w:type="dxa"/>
          </w:tcPr>
          <w:p w14:paraId="726F4ADD" w14:textId="2D1386AC" w:rsidR="00C73669" w:rsidRDefault="009A3107" w:rsidP="00E2583E">
            <w:r>
              <w:t xml:space="preserve">Understand what IAM is </w:t>
            </w:r>
          </w:p>
        </w:tc>
        <w:tc>
          <w:tcPr>
            <w:tcW w:w="3442" w:type="dxa"/>
          </w:tcPr>
          <w:p w14:paraId="3297FD0B" w14:textId="5356F2C3" w:rsidR="00C73669" w:rsidRDefault="009A3107" w:rsidP="00E2583E">
            <w:r>
              <w:t xml:space="preserve">Explain what we do in IAM and what its aims are </w:t>
            </w:r>
          </w:p>
        </w:tc>
      </w:tr>
      <w:tr w:rsidR="009A3107" w14:paraId="55E4839C" w14:textId="77777777" w:rsidTr="009A3107">
        <w:trPr>
          <w:gridAfter w:val="1"/>
          <w:wAfter w:w="3422" w:type="dxa"/>
        </w:trPr>
        <w:tc>
          <w:tcPr>
            <w:tcW w:w="440" w:type="dxa"/>
          </w:tcPr>
          <w:p w14:paraId="64204BF5" w14:textId="0C7DF000" w:rsidR="009A3107" w:rsidRDefault="009A3107" w:rsidP="00E2583E">
            <w:r>
              <w:t>25</w:t>
            </w:r>
          </w:p>
        </w:tc>
        <w:tc>
          <w:tcPr>
            <w:tcW w:w="1552" w:type="dxa"/>
          </w:tcPr>
          <w:p w14:paraId="460EEABE" w14:textId="5E412A91" w:rsidR="009A3107" w:rsidRDefault="009A3107" w:rsidP="00E2583E">
            <w:r>
              <w:t>Election Cycle</w:t>
            </w:r>
          </w:p>
        </w:tc>
        <w:tc>
          <w:tcPr>
            <w:tcW w:w="3631" w:type="dxa"/>
          </w:tcPr>
          <w:p w14:paraId="455054B6" w14:textId="7980793B" w:rsidR="009A3107" w:rsidRDefault="009A3107" w:rsidP="00E2583E">
            <w:r>
              <w:t xml:space="preserve">Understand what </w:t>
            </w:r>
            <w:r>
              <w:t>GOAV</w:t>
            </w:r>
            <w:r>
              <w:t xml:space="preserve"> is</w:t>
            </w:r>
          </w:p>
        </w:tc>
        <w:tc>
          <w:tcPr>
            <w:tcW w:w="3442" w:type="dxa"/>
          </w:tcPr>
          <w:p w14:paraId="35CEB437" w14:textId="3937AA5C" w:rsidR="009A3107" w:rsidRDefault="009A3107" w:rsidP="00E2583E">
            <w:r>
              <w:t xml:space="preserve">Explain what we do in </w:t>
            </w:r>
            <w:r>
              <w:t xml:space="preserve">GOAV </w:t>
            </w:r>
            <w:r>
              <w:t>and what its aims are</w:t>
            </w:r>
          </w:p>
        </w:tc>
      </w:tr>
      <w:tr w:rsidR="009A3107" w14:paraId="1117FCB1" w14:textId="77777777" w:rsidTr="009A3107">
        <w:trPr>
          <w:gridAfter w:val="1"/>
          <w:wAfter w:w="3422" w:type="dxa"/>
        </w:trPr>
        <w:tc>
          <w:tcPr>
            <w:tcW w:w="440" w:type="dxa"/>
          </w:tcPr>
          <w:p w14:paraId="3A99EB83" w14:textId="285D0825" w:rsidR="009A3107" w:rsidRDefault="009A3107" w:rsidP="00E2583E">
            <w:r>
              <w:t>26</w:t>
            </w:r>
          </w:p>
        </w:tc>
        <w:tc>
          <w:tcPr>
            <w:tcW w:w="1552" w:type="dxa"/>
          </w:tcPr>
          <w:p w14:paraId="3DECD363" w14:textId="614F6957" w:rsidR="009A3107" w:rsidRDefault="009A3107" w:rsidP="00E2583E">
            <w:r>
              <w:t>Stakeholders</w:t>
            </w:r>
          </w:p>
        </w:tc>
        <w:tc>
          <w:tcPr>
            <w:tcW w:w="3631" w:type="dxa"/>
          </w:tcPr>
          <w:p w14:paraId="41764BCA" w14:textId="687BBD78" w:rsidR="009A3107" w:rsidRDefault="009A3107" w:rsidP="00E2583E">
            <w:proofErr w:type="spellStart"/>
            <w:r>
              <w:t>Coverslide</w:t>
            </w:r>
            <w:proofErr w:type="spellEnd"/>
            <w:r>
              <w:t xml:space="preserve"> </w:t>
            </w:r>
          </w:p>
        </w:tc>
        <w:tc>
          <w:tcPr>
            <w:tcW w:w="3442" w:type="dxa"/>
          </w:tcPr>
          <w:p w14:paraId="72466184" w14:textId="77777777" w:rsidR="009A3107" w:rsidRDefault="009A3107" w:rsidP="00E2583E"/>
        </w:tc>
      </w:tr>
      <w:tr w:rsidR="009A3107" w14:paraId="15B3214B" w14:textId="77777777" w:rsidTr="009A3107">
        <w:trPr>
          <w:gridAfter w:val="1"/>
          <w:wAfter w:w="3422" w:type="dxa"/>
        </w:trPr>
        <w:tc>
          <w:tcPr>
            <w:tcW w:w="440" w:type="dxa"/>
          </w:tcPr>
          <w:p w14:paraId="6045CFF7" w14:textId="427E8C8B" w:rsidR="009A3107" w:rsidRDefault="00A726AC" w:rsidP="00E2583E">
            <w:r>
              <w:t>27</w:t>
            </w:r>
          </w:p>
        </w:tc>
        <w:tc>
          <w:tcPr>
            <w:tcW w:w="1552" w:type="dxa"/>
          </w:tcPr>
          <w:p w14:paraId="71482360" w14:textId="2A7313E6" w:rsidR="009A3107" w:rsidRDefault="00A726AC" w:rsidP="00E2583E">
            <w:r>
              <w:t xml:space="preserve">Stakeholders </w:t>
            </w:r>
          </w:p>
        </w:tc>
        <w:tc>
          <w:tcPr>
            <w:tcW w:w="3631" w:type="dxa"/>
          </w:tcPr>
          <w:p w14:paraId="7782023F" w14:textId="58065E91" w:rsidR="009A3107" w:rsidRDefault="00A726AC" w:rsidP="00E2583E">
            <w:r>
              <w:t xml:space="preserve">Understand the stakeholders we want to work with </w:t>
            </w:r>
          </w:p>
        </w:tc>
        <w:tc>
          <w:tcPr>
            <w:tcW w:w="3442" w:type="dxa"/>
          </w:tcPr>
          <w:p w14:paraId="519D2C23" w14:textId="0D98B490" w:rsidR="009A3107" w:rsidRDefault="00A726AC" w:rsidP="00E2583E">
            <w:r>
              <w:t xml:space="preserve">Explain how these 3 can influence change within society so we need to work with them but of course for our aims. They cannot ignore the working group if they have established the 3 other parts of the community graphic as they will have a strong presence that cannot be ignored. </w:t>
            </w:r>
          </w:p>
        </w:tc>
      </w:tr>
      <w:tr w:rsidR="009A3107" w14:paraId="11B07261" w14:textId="77777777" w:rsidTr="009A3107">
        <w:trPr>
          <w:gridAfter w:val="1"/>
          <w:wAfter w:w="3422" w:type="dxa"/>
        </w:trPr>
        <w:tc>
          <w:tcPr>
            <w:tcW w:w="440" w:type="dxa"/>
          </w:tcPr>
          <w:p w14:paraId="14110746" w14:textId="46AC4E5E" w:rsidR="009A3107" w:rsidRDefault="00A726AC" w:rsidP="00E2583E">
            <w:r>
              <w:t>28</w:t>
            </w:r>
          </w:p>
        </w:tc>
        <w:tc>
          <w:tcPr>
            <w:tcW w:w="1552" w:type="dxa"/>
          </w:tcPr>
          <w:p w14:paraId="6C50D7C7" w14:textId="658F74CD" w:rsidR="009A3107" w:rsidRDefault="00A726AC" w:rsidP="00E2583E">
            <w:r>
              <w:t>Police</w:t>
            </w:r>
          </w:p>
        </w:tc>
        <w:tc>
          <w:tcPr>
            <w:tcW w:w="3631" w:type="dxa"/>
          </w:tcPr>
          <w:p w14:paraId="7472D4D7" w14:textId="59FC44FB" w:rsidR="009A3107" w:rsidRDefault="00A726AC" w:rsidP="00E2583E">
            <w:r>
              <w:t xml:space="preserve">Understand what the outcome of networking with police has </w:t>
            </w:r>
          </w:p>
        </w:tc>
        <w:tc>
          <w:tcPr>
            <w:tcW w:w="3442" w:type="dxa"/>
          </w:tcPr>
          <w:p w14:paraId="745C3D81" w14:textId="56A5B944" w:rsidR="009A3107" w:rsidRDefault="00A726AC" w:rsidP="00E2583E">
            <w:r>
              <w:t xml:space="preserve">Read it out </w:t>
            </w:r>
          </w:p>
        </w:tc>
      </w:tr>
      <w:tr w:rsidR="009A3107" w14:paraId="433338B5" w14:textId="77777777" w:rsidTr="009A3107">
        <w:trPr>
          <w:gridAfter w:val="1"/>
          <w:wAfter w:w="3422" w:type="dxa"/>
        </w:trPr>
        <w:tc>
          <w:tcPr>
            <w:tcW w:w="440" w:type="dxa"/>
          </w:tcPr>
          <w:p w14:paraId="3920B819" w14:textId="4A4496EA" w:rsidR="009A3107" w:rsidRDefault="00A726AC" w:rsidP="00E2583E">
            <w:r>
              <w:t>29</w:t>
            </w:r>
          </w:p>
        </w:tc>
        <w:tc>
          <w:tcPr>
            <w:tcW w:w="1552" w:type="dxa"/>
          </w:tcPr>
          <w:p w14:paraId="37436E26" w14:textId="6B97B396" w:rsidR="009A3107" w:rsidRDefault="00A726AC" w:rsidP="00E2583E">
            <w:r>
              <w:t xml:space="preserve">Media </w:t>
            </w:r>
          </w:p>
        </w:tc>
        <w:tc>
          <w:tcPr>
            <w:tcW w:w="3631" w:type="dxa"/>
          </w:tcPr>
          <w:p w14:paraId="30E58431" w14:textId="2E263D2C" w:rsidR="009A3107" w:rsidRDefault="00A726AC" w:rsidP="00E2583E">
            <w:r>
              <w:t xml:space="preserve">Understand what the outcome of networking with </w:t>
            </w:r>
            <w:r>
              <w:t>media</w:t>
            </w:r>
            <w:r>
              <w:t xml:space="preserve"> has</w:t>
            </w:r>
          </w:p>
        </w:tc>
        <w:tc>
          <w:tcPr>
            <w:tcW w:w="3442" w:type="dxa"/>
          </w:tcPr>
          <w:p w14:paraId="700D2437" w14:textId="04BEAF0C" w:rsidR="009A3107" w:rsidRDefault="00A726AC" w:rsidP="00E2583E">
            <w:r>
              <w:t xml:space="preserve">Read it out </w:t>
            </w:r>
          </w:p>
        </w:tc>
      </w:tr>
      <w:tr w:rsidR="009A3107" w14:paraId="6DFB89B1" w14:textId="77777777" w:rsidTr="009A3107">
        <w:trPr>
          <w:gridAfter w:val="1"/>
          <w:wAfter w:w="3422" w:type="dxa"/>
        </w:trPr>
        <w:tc>
          <w:tcPr>
            <w:tcW w:w="440" w:type="dxa"/>
          </w:tcPr>
          <w:p w14:paraId="1F1352CB" w14:textId="25BA29FF" w:rsidR="009A3107" w:rsidRDefault="00A726AC" w:rsidP="00E2583E">
            <w:r>
              <w:t>30</w:t>
            </w:r>
          </w:p>
        </w:tc>
        <w:tc>
          <w:tcPr>
            <w:tcW w:w="1552" w:type="dxa"/>
          </w:tcPr>
          <w:p w14:paraId="435C03D2" w14:textId="5B914816" w:rsidR="009A3107" w:rsidRDefault="00A726AC" w:rsidP="00E2583E">
            <w:r>
              <w:t xml:space="preserve">Resources </w:t>
            </w:r>
          </w:p>
        </w:tc>
        <w:tc>
          <w:tcPr>
            <w:tcW w:w="3631" w:type="dxa"/>
          </w:tcPr>
          <w:p w14:paraId="3C0B7378" w14:textId="7F870512" w:rsidR="009A3107" w:rsidRDefault="00A726AC" w:rsidP="00E2583E">
            <w:r>
              <w:t xml:space="preserve">Understand the tools at hand for every WG and volunteer </w:t>
            </w:r>
          </w:p>
        </w:tc>
        <w:tc>
          <w:tcPr>
            <w:tcW w:w="3442" w:type="dxa"/>
          </w:tcPr>
          <w:p w14:paraId="1E5996D1" w14:textId="38B72960" w:rsidR="009A3107" w:rsidRDefault="00A726AC" w:rsidP="00E2583E">
            <w:r>
              <w:t xml:space="preserve">Read it out or even hand some of these out to them if you have them present </w:t>
            </w:r>
          </w:p>
        </w:tc>
      </w:tr>
      <w:tr w:rsidR="009A3107" w14:paraId="22DCD3E9" w14:textId="77777777" w:rsidTr="009A3107">
        <w:trPr>
          <w:gridAfter w:val="1"/>
          <w:wAfter w:w="3422" w:type="dxa"/>
        </w:trPr>
        <w:tc>
          <w:tcPr>
            <w:tcW w:w="440" w:type="dxa"/>
          </w:tcPr>
          <w:p w14:paraId="65DE4D39" w14:textId="554E8F11" w:rsidR="009A3107" w:rsidRDefault="00A726AC" w:rsidP="00E2583E">
            <w:r>
              <w:t>31</w:t>
            </w:r>
          </w:p>
        </w:tc>
        <w:tc>
          <w:tcPr>
            <w:tcW w:w="1552" w:type="dxa"/>
          </w:tcPr>
          <w:p w14:paraId="1C4582B7" w14:textId="74C36442" w:rsidR="009A3107" w:rsidRDefault="00A726AC" w:rsidP="00E2583E">
            <w:r>
              <w:t xml:space="preserve">Slack </w:t>
            </w:r>
          </w:p>
        </w:tc>
        <w:tc>
          <w:tcPr>
            <w:tcW w:w="3631" w:type="dxa"/>
          </w:tcPr>
          <w:p w14:paraId="31B45563" w14:textId="36084A34" w:rsidR="009A3107" w:rsidRDefault="00A726AC" w:rsidP="00E2583E">
            <w:r>
              <w:t xml:space="preserve">Understand how all the groups stay in touch </w:t>
            </w:r>
          </w:p>
        </w:tc>
        <w:tc>
          <w:tcPr>
            <w:tcW w:w="3442" w:type="dxa"/>
          </w:tcPr>
          <w:p w14:paraId="6E3C8590" w14:textId="31697108" w:rsidR="009A3107" w:rsidRDefault="00A726AC" w:rsidP="00E2583E">
            <w:r>
              <w:t xml:space="preserve">Explain what activity happens on slack </w:t>
            </w:r>
          </w:p>
        </w:tc>
      </w:tr>
      <w:tr w:rsidR="009A3107" w14:paraId="6A41F531" w14:textId="77777777" w:rsidTr="009A3107">
        <w:trPr>
          <w:gridAfter w:val="1"/>
          <w:wAfter w:w="3422" w:type="dxa"/>
        </w:trPr>
        <w:tc>
          <w:tcPr>
            <w:tcW w:w="440" w:type="dxa"/>
          </w:tcPr>
          <w:p w14:paraId="0CBA4905" w14:textId="1F8591AA" w:rsidR="009A3107" w:rsidRDefault="00A726AC" w:rsidP="00E2583E">
            <w:r>
              <w:lastRenderedPageBreak/>
              <w:t>32</w:t>
            </w:r>
          </w:p>
        </w:tc>
        <w:tc>
          <w:tcPr>
            <w:tcW w:w="1552" w:type="dxa"/>
          </w:tcPr>
          <w:p w14:paraId="61900135" w14:textId="242EB578" w:rsidR="009A3107" w:rsidRDefault="00A726AC" w:rsidP="00E2583E">
            <w:r>
              <w:t>WGZ</w:t>
            </w:r>
          </w:p>
        </w:tc>
        <w:tc>
          <w:tcPr>
            <w:tcW w:w="3631" w:type="dxa"/>
          </w:tcPr>
          <w:p w14:paraId="6C8B3787" w14:textId="04ED3D2A" w:rsidR="009A3107" w:rsidRDefault="00A726AC" w:rsidP="00E2583E">
            <w:r>
              <w:t>Understand how WGZ works and helps WGZ</w:t>
            </w:r>
          </w:p>
        </w:tc>
        <w:tc>
          <w:tcPr>
            <w:tcW w:w="3442" w:type="dxa"/>
          </w:tcPr>
          <w:p w14:paraId="33DE17C0" w14:textId="3CE9DF0A" w:rsidR="009A3107" w:rsidRDefault="00A726AC" w:rsidP="00E2583E">
            <w:r>
              <w:t xml:space="preserve">WG’s can download all their resources, write blogs of their events and create local events which go straight onto the public mend website </w:t>
            </w:r>
          </w:p>
        </w:tc>
      </w:tr>
      <w:tr w:rsidR="009A3107" w14:paraId="6B9D6F6C" w14:textId="77777777" w:rsidTr="009A3107">
        <w:trPr>
          <w:gridAfter w:val="1"/>
          <w:wAfter w:w="3422" w:type="dxa"/>
        </w:trPr>
        <w:tc>
          <w:tcPr>
            <w:tcW w:w="440" w:type="dxa"/>
          </w:tcPr>
          <w:p w14:paraId="7F684DD6" w14:textId="52157C89" w:rsidR="009A3107" w:rsidRDefault="00A726AC" w:rsidP="00E2583E">
            <w:r>
              <w:t>33</w:t>
            </w:r>
          </w:p>
        </w:tc>
        <w:tc>
          <w:tcPr>
            <w:tcW w:w="1552" w:type="dxa"/>
          </w:tcPr>
          <w:p w14:paraId="5F7F004E" w14:textId="5C4FA6DD" w:rsidR="009A3107" w:rsidRDefault="00A726AC" w:rsidP="00E2583E">
            <w:r>
              <w:t xml:space="preserve">Investment in you  </w:t>
            </w:r>
          </w:p>
        </w:tc>
        <w:tc>
          <w:tcPr>
            <w:tcW w:w="3631" w:type="dxa"/>
          </w:tcPr>
          <w:p w14:paraId="263B8A07" w14:textId="6D57FC7B" w:rsidR="009A3107" w:rsidRDefault="00A726AC" w:rsidP="00E2583E">
            <w:r>
              <w:t xml:space="preserve">Volunteer can get so much back from MEND even though they are putting in so much </w:t>
            </w:r>
          </w:p>
        </w:tc>
        <w:tc>
          <w:tcPr>
            <w:tcW w:w="3442" w:type="dxa"/>
          </w:tcPr>
          <w:p w14:paraId="552AF247" w14:textId="4804BC48" w:rsidR="009A3107" w:rsidRDefault="00A726AC" w:rsidP="00E2583E">
            <w:r>
              <w:t xml:space="preserve">Read it out </w:t>
            </w:r>
          </w:p>
        </w:tc>
      </w:tr>
      <w:tr w:rsidR="00A726AC" w14:paraId="43ADFF44" w14:textId="77777777" w:rsidTr="00A726AC">
        <w:trPr>
          <w:gridAfter w:val="1"/>
          <w:wAfter w:w="3422" w:type="dxa"/>
        </w:trPr>
        <w:tc>
          <w:tcPr>
            <w:tcW w:w="440" w:type="dxa"/>
          </w:tcPr>
          <w:p w14:paraId="02CA343F" w14:textId="45F73EDB" w:rsidR="00A726AC" w:rsidRDefault="00A726AC" w:rsidP="00E2583E">
            <w:r>
              <w:t>34</w:t>
            </w:r>
          </w:p>
        </w:tc>
        <w:tc>
          <w:tcPr>
            <w:tcW w:w="1552" w:type="dxa"/>
          </w:tcPr>
          <w:p w14:paraId="224311CE" w14:textId="0BCCEA68" w:rsidR="00A726AC" w:rsidRDefault="00A726AC" w:rsidP="00E2583E">
            <w:r>
              <w:t>Progression plan</w:t>
            </w:r>
          </w:p>
        </w:tc>
        <w:tc>
          <w:tcPr>
            <w:tcW w:w="3631" w:type="dxa"/>
          </w:tcPr>
          <w:p w14:paraId="020ED92B" w14:textId="06E90F14" w:rsidR="00A726AC" w:rsidRDefault="00A726AC" w:rsidP="00E2583E">
            <w:r>
              <w:t xml:space="preserve">Understand how a volunteer can progress within the organisation </w:t>
            </w:r>
          </w:p>
        </w:tc>
        <w:tc>
          <w:tcPr>
            <w:tcW w:w="3442" w:type="dxa"/>
          </w:tcPr>
          <w:p w14:paraId="0EADFC20" w14:textId="597E2E24" w:rsidR="00A726AC" w:rsidRDefault="00A726AC" w:rsidP="00E2583E">
            <w:r>
              <w:t xml:space="preserve">Talk through each level reassuring the volunteer that all of this is optional and they </w:t>
            </w:r>
            <w:proofErr w:type="gramStart"/>
            <w:r>
              <w:t>wont</w:t>
            </w:r>
            <w:proofErr w:type="gramEnd"/>
            <w:r>
              <w:t xml:space="preserve"> be required to complete these levels if they don’t want to but also explain the benefit of moving up the stages so encourage them to do so </w:t>
            </w:r>
          </w:p>
        </w:tc>
      </w:tr>
      <w:tr w:rsidR="00A726AC" w14:paraId="3F144F24" w14:textId="77777777" w:rsidTr="00A726AC">
        <w:trPr>
          <w:gridAfter w:val="1"/>
          <w:wAfter w:w="3422" w:type="dxa"/>
        </w:trPr>
        <w:tc>
          <w:tcPr>
            <w:tcW w:w="440" w:type="dxa"/>
          </w:tcPr>
          <w:p w14:paraId="0526A18F" w14:textId="662914BA" w:rsidR="00A726AC" w:rsidRDefault="00A726AC" w:rsidP="00E2583E">
            <w:r>
              <w:t>35</w:t>
            </w:r>
          </w:p>
        </w:tc>
        <w:tc>
          <w:tcPr>
            <w:tcW w:w="1552" w:type="dxa"/>
          </w:tcPr>
          <w:p w14:paraId="361093DC" w14:textId="46170B23" w:rsidR="00A726AC" w:rsidRDefault="00A726AC" w:rsidP="00E2583E">
            <w:r>
              <w:t xml:space="preserve">Sales force </w:t>
            </w:r>
          </w:p>
        </w:tc>
        <w:tc>
          <w:tcPr>
            <w:tcW w:w="3631" w:type="dxa"/>
          </w:tcPr>
          <w:p w14:paraId="35053F81" w14:textId="1DE8AA76" w:rsidR="00A726AC" w:rsidRDefault="00574AC6" w:rsidP="00E2583E">
            <w:r>
              <w:t xml:space="preserve">Understand how volunteers progression is tracked </w:t>
            </w:r>
          </w:p>
        </w:tc>
        <w:tc>
          <w:tcPr>
            <w:tcW w:w="3442" w:type="dxa"/>
          </w:tcPr>
          <w:p w14:paraId="256216E0" w14:textId="7994B411" w:rsidR="00A726AC" w:rsidRDefault="00574AC6" w:rsidP="00E2583E">
            <w:r>
              <w:t xml:space="preserve">Salesforce is a secure database that only MEND HQ has access to. Each volunteer has their own page on salesforce which is used to help track their progress. Volunteers can request a report of this at any time. </w:t>
            </w:r>
          </w:p>
        </w:tc>
      </w:tr>
      <w:tr w:rsidR="00A726AC" w14:paraId="4FE4CD7B" w14:textId="77777777" w:rsidTr="00A726AC">
        <w:trPr>
          <w:gridAfter w:val="1"/>
          <w:wAfter w:w="3422" w:type="dxa"/>
        </w:trPr>
        <w:tc>
          <w:tcPr>
            <w:tcW w:w="440" w:type="dxa"/>
          </w:tcPr>
          <w:p w14:paraId="092CE1A9" w14:textId="46B62770" w:rsidR="00A726AC" w:rsidRDefault="00574AC6" w:rsidP="00E2583E">
            <w:r>
              <w:t>36</w:t>
            </w:r>
          </w:p>
        </w:tc>
        <w:tc>
          <w:tcPr>
            <w:tcW w:w="1552" w:type="dxa"/>
          </w:tcPr>
          <w:p w14:paraId="19D9D21C" w14:textId="43144B85" w:rsidR="00A726AC" w:rsidRDefault="00574AC6" w:rsidP="00E2583E">
            <w:r>
              <w:t>Investment in MEND</w:t>
            </w:r>
          </w:p>
        </w:tc>
        <w:tc>
          <w:tcPr>
            <w:tcW w:w="3631" w:type="dxa"/>
          </w:tcPr>
          <w:p w14:paraId="545E3B1C" w14:textId="36FD5C06" w:rsidR="00A726AC" w:rsidRDefault="00574AC6" w:rsidP="00E2583E">
            <w:r>
              <w:t xml:space="preserve">Understand what you are giving to MEND as a volunteer </w:t>
            </w:r>
          </w:p>
        </w:tc>
        <w:tc>
          <w:tcPr>
            <w:tcW w:w="3442" w:type="dxa"/>
          </w:tcPr>
          <w:p w14:paraId="3E0E9131" w14:textId="08368DF5" w:rsidR="00A726AC" w:rsidRDefault="00574AC6" w:rsidP="00E2583E">
            <w:r>
              <w:t xml:space="preserve">Read it out </w:t>
            </w:r>
          </w:p>
        </w:tc>
      </w:tr>
      <w:tr w:rsidR="00A726AC" w14:paraId="1BBCA969" w14:textId="77777777" w:rsidTr="00A726AC">
        <w:trPr>
          <w:gridAfter w:val="1"/>
          <w:wAfter w:w="3422" w:type="dxa"/>
        </w:trPr>
        <w:tc>
          <w:tcPr>
            <w:tcW w:w="440" w:type="dxa"/>
          </w:tcPr>
          <w:p w14:paraId="17ABC8DE" w14:textId="196BBF8A" w:rsidR="00A726AC" w:rsidRDefault="00574AC6" w:rsidP="00E2583E">
            <w:r>
              <w:t xml:space="preserve">37 </w:t>
            </w:r>
          </w:p>
        </w:tc>
        <w:tc>
          <w:tcPr>
            <w:tcW w:w="1552" w:type="dxa"/>
          </w:tcPr>
          <w:p w14:paraId="3445B6AE" w14:textId="294CA282" w:rsidR="00A726AC" w:rsidRDefault="00574AC6" w:rsidP="00E2583E">
            <w:r>
              <w:t>Golden Rules</w:t>
            </w:r>
          </w:p>
        </w:tc>
        <w:tc>
          <w:tcPr>
            <w:tcW w:w="3631" w:type="dxa"/>
          </w:tcPr>
          <w:p w14:paraId="717DF65E" w14:textId="0D254603" w:rsidR="00A726AC" w:rsidRDefault="00574AC6" w:rsidP="00E2583E">
            <w:r>
              <w:t xml:space="preserve">Reassure the volunteer that they can control how much they want to dedicate to MEND </w:t>
            </w:r>
          </w:p>
        </w:tc>
        <w:tc>
          <w:tcPr>
            <w:tcW w:w="3442" w:type="dxa"/>
          </w:tcPr>
          <w:p w14:paraId="08616718" w14:textId="45D1B6A7" w:rsidR="00A726AC" w:rsidRDefault="00574AC6" w:rsidP="00E2583E">
            <w:r>
              <w:t xml:space="preserve">MEND Is a community run organisation. Although we have created a structure for volunteers it is up to the volunteers at the end of the day to decide how they want to use that structure. </w:t>
            </w:r>
          </w:p>
        </w:tc>
      </w:tr>
      <w:tr w:rsidR="00A726AC" w14:paraId="4E162F82" w14:textId="77777777" w:rsidTr="00A726AC">
        <w:trPr>
          <w:gridAfter w:val="1"/>
          <w:wAfter w:w="3422" w:type="dxa"/>
        </w:trPr>
        <w:tc>
          <w:tcPr>
            <w:tcW w:w="440" w:type="dxa"/>
          </w:tcPr>
          <w:p w14:paraId="2FBBE2A2" w14:textId="08D1D440" w:rsidR="00A726AC" w:rsidRDefault="00574AC6" w:rsidP="00E2583E">
            <w:r>
              <w:t>38</w:t>
            </w:r>
          </w:p>
        </w:tc>
        <w:tc>
          <w:tcPr>
            <w:tcW w:w="1552" w:type="dxa"/>
          </w:tcPr>
          <w:p w14:paraId="55F23140" w14:textId="40938B4C" w:rsidR="00A726AC" w:rsidRDefault="00574AC6" w:rsidP="00E2583E">
            <w:r>
              <w:t>What next?</w:t>
            </w:r>
          </w:p>
        </w:tc>
        <w:tc>
          <w:tcPr>
            <w:tcW w:w="3631" w:type="dxa"/>
          </w:tcPr>
          <w:p w14:paraId="47583A44" w14:textId="3597546A" w:rsidR="00A726AC" w:rsidRDefault="00574AC6" w:rsidP="00E2583E">
            <w:r>
              <w:t xml:space="preserve">Formally induct volunteer through compliance procedure </w:t>
            </w:r>
          </w:p>
        </w:tc>
        <w:tc>
          <w:tcPr>
            <w:tcW w:w="3442" w:type="dxa"/>
          </w:tcPr>
          <w:p w14:paraId="1EC030A0" w14:textId="6CA9471C" w:rsidR="00A726AC" w:rsidRDefault="00574AC6" w:rsidP="00E2583E">
            <w:r>
              <w:t xml:space="preserve">Hand out volunteer form and standing order form (if appropriate to do so at this stage). Member guide and blueprint don’t exist. </w:t>
            </w:r>
          </w:p>
        </w:tc>
      </w:tr>
      <w:tr w:rsidR="00A726AC" w14:paraId="35B6EB37" w14:textId="77777777" w:rsidTr="00A726AC">
        <w:trPr>
          <w:gridAfter w:val="1"/>
          <w:wAfter w:w="3422" w:type="dxa"/>
        </w:trPr>
        <w:tc>
          <w:tcPr>
            <w:tcW w:w="440" w:type="dxa"/>
          </w:tcPr>
          <w:p w14:paraId="44296FB5" w14:textId="77777777" w:rsidR="00A726AC" w:rsidRDefault="00A726AC" w:rsidP="00E2583E"/>
        </w:tc>
        <w:tc>
          <w:tcPr>
            <w:tcW w:w="1552" w:type="dxa"/>
          </w:tcPr>
          <w:p w14:paraId="04AF58A9" w14:textId="77777777" w:rsidR="00A726AC" w:rsidRDefault="00A726AC" w:rsidP="00E2583E"/>
        </w:tc>
        <w:tc>
          <w:tcPr>
            <w:tcW w:w="3631" w:type="dxa"/>
          </w:tcPr>
          <w:p w14:paraId="55E90011" w14:textId="77777777" w:rsidR="00A726AC" w:rsidRDefault="00A726AC" w:rsidP="00E2583E"/>
        </w:tc>
        <w:tc>
          <w:tcPr>
            <w:tcW w:w="3442" w:type="dxa"/>
          </w:tcPr>
          <w:p w14:paraId="66B4809D" w14:textId="77777777" w:rsidR="00A726AC" w:rsidRDefault="00A726AC" w:rsidP="00E2583E"/>
        </w:tc>
      </w:tr>
    </w:tbl>
    <w:p w14:paraId="378F9BD1" w14:textId="77777777" w:rsidR="00ED61B3" w:rsidRDefault="00ED61B3" w:rsidP="009A3107"/>
    <w:sectPr w:rsidR="00ED6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B3"/>
    <w:rsid w:val="00574AC6"/>
    <w:rsid w:val="009A3107"/>
    <w:rsid w:val="00A726AC"/>
    <w:rsid w:val="00C73669"/>
    <w:rsid w:val="00CD27E4"/>
    <w:rsid w:val="00ED61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9625"/>
  <w15:chartTrackingRefBased/>
  <w15:docId w15:val="{34947FA9-F88E-4302-BD20-0FC9B5CE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Shoaib</dc:creator>
  <cp:keywords/>
  <dc:description/>
  <cp:lastModifiedBy>Mohammad Shoaib</cp:lastModifiedBy>
  <cp:revision>1</cp:revision>
  <dcterms:created xsi:type="dcterms:W3CDTF">2018-08-06T19:53:00Z</dcterms:created>
  <dcterms:modified xsi:type="dcterms:W3CDTF">2018-08-06T20:51:00Z</dcterms:modified>
</cp:coreProperties>
</file>